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61EB4" w:rsidRDefault="00761EB4"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Pr="00C145FB" w:rsidRDefault="00A17C88" w:rsidP="00A17C88">
      <w:pPr>
        <w:spacing w:beforeAutospacing="1" w:after="0" w:afterAutospacing="1" w:line="240" w:lineRule="auto"/>
        <w:jc w:val="center"/>
        <w:rPr>
          <w:rFonts w:ascii="Century Gothic" w:eastAsia="Times New Roman" w:hAnsi="Century Gothic" w:cs="Open Sans"/>
          <w:sz w:val="50"/>
          <w:szCs w:val="50"/>
          <w:lang w:eastAsia="pl-PL"/>
        </w:rPr>
      </w:pPr>
      <w:r w:rsidRPr="00C145FB">
        <w:rPr>
          <w:rFonts w:ascii="Century Gothic" w:eastAsia="Times New Roman" w:hAnsi="Century Gothic" w:cs="Open Sans"/>
          <w:b/>
          <w:bCs/>
          <w:color w:val="000000"/>
          <w:sz w:val="50"/>
          <w:szCs w:val="50"/>
          <w:lang w:eastAsia="pl-PL"/>
        </w:rPr>
        <w:t>SPECYFIKACJA</w:t>
      </w:r>
    </w:p>
    <w:p w:rsidR="00A17C88" w:rsidRPr="00C145FB" w:rsidRDefault="00A17C88" w:rsidP="00A17C88">
      <w:pPr>
        <w:spacing w:beforeAutospacing="1" w:after="0" w:afterAutospacing="1" w:line="240" w:lineRule="auto"/>
        <w:jc w:val="center"/>
        <w:rPr>
          <w:rFonts w:ascii="Century Gothic" w:eastAsia="Times New Roman" w:hAnsi="Century Gothic" w:cs="Open Sans"/>
          <w:sz w:val="50"/>
          <w:szCs w:val="50"/>
          <w:lang w:eastAsia="pl-PL"/>
        </w:rPr>
      </w:pPr>
      <w:r w:rsidRPr="00C145FB">
        <w:rPr>
          <w:rFonts w:ascii="Century Gothic" w:eastAsia="Times New Roman" w:hAnsi="Century Gothic" w:cs="Open Sans"/>
          <w:b/>
          <w:bCs/>
          <w:color w:val="000000"/>
          <w:sz w:val="50"/>
          <w:szCs w:val="50"/>
          <w:lang w:eastAsia="pl-PL"/>
        </w:rPr>
        <w:t>WARUNKÓW ZAMÓWIENIA</w:t>
      </w:r>
    </w:p>
    <w:p w:rsidR="00A17C88" w:rsidRPr="00A17C88" w:rsidRDefault="00A17C88" w:rsidP="00A17C88">
      <w:pPr>
        <w:tabs>
          <w:tab w:val="left" w:pos="2250"/>
          <w:tab w:val="center" w:pos="4819"/>
        </w:tabs>
        <w:spacing w:after="0" w:line="240" w:lineRule="auto"/>
        <w:rPr>
          <w:rFonts w:ascii="Century Gothic" w:eastAsia="Times New Roman" w:hAnsi="Century Gothic" w:cs="Times New Roman"/>
          <w:b/>
          <w:bCs/>
          <w:color w:val="FF0000"/>
          <w:sz w:val="28"/>
          <w:lang w:eastAsia="pl-PL"/>
        </w:rPr>
      </w:pPr>
      <w:r w:rsidRPr="00A17C88">
        <w:rPr>
          <w:rFonts w:ascii="Times New Roman" w:eastAsia="Times New Roman" w:hAnsi="Times New Roman" w:cs="Times New Roman"/>
          <w:b/>
          <w:bCs/>
          <w:noProof/>
          <w:color w:val="FF0000"/>
          <w:sz w:val="28"/>
          <w:szCs w:val="24"/>
          <w:lang w:eastAsia="pl-PL"/>
        </w:rPr>
        <mc:AlternateContent>
          <mc:Choice Requires="wps">
            <w:drawing>
              <wp:anchor distT="0" distB="0" distL="114300" distR="114300" simplePos="0" relativeHeight="251659264" behindDoc="0" locked="0" layoutInCell="1" allowOverlap="1" wp14:anchorId="3635C666" wp14:editId="48091457">
                <wp:simplePos x="0" y="0"/>
                <wp:positionH relativeFrom="column">
                  <wp:posOffset>1099820</wp:posOffset>
                </wp:positionH>
                <wp:positionV relativeFrom="paragraph">
                  <wp:posOffset>1215390</wp:posOffset>
                </wp:positionV>
                <wp:extent cx="0" cy="0"/>
                <wp:effectExtent l="10160" t="12065" r="8890" b="6985"/>
                <wp:wrapNone/>
                <wp:docPr id="3"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24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CA5A3A" id="Łącznik prosty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6pt,95.7pt" to="86.6pt,9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" strokecolor="red" strokeweight=".09mm"/>
            </w:pict>
          </mc:Fallback>
        </mc:AlternateContent>
      </w:r>
    </w:p>
    <w:p w:rsidR="00A17C88" w:rsidRPr="00C145FB" w:rsidRDefault="00A17C88" w:rsidP="00A17C88">
      <w:pPr>
        <w:spacing w:before="120" w:after="120" w:line="288" w:lineRule="auto"/>
        <w:jc w:val="center"/>
        <w:rPr>
          <w:rFonts w:ascii="Century Gothic" w:hAnsi="Century Gothic"/>
        </w:rPr>
      </w:pPr>
      <w:r w:rsidRPr="00C145FB">
        <w:rPr>
          <w:rFonts w:ascii="Century Gothic" w:eastAsia="Times New Roman" w:hAnsi="Century Gothic" w:cs="Open Sans"/>
          <w:lang w:eastAsia="pl-PL"/>
        </w:rPr>
        <w:t xml:space="preserve">w postępowaniu prowadzonym </w:t>
      </w:r>
      <w:r w:rsidRPr="00C145FB">
        <w:rPr>
          <w:rFonts w:ascii="Century Gothic" w:eastAsia="Times New Roman" w:hAnsi="Century Gothic" w:cs="Open Sans"/>
          <w:lang w:eastAsia="pl-PL"/>
        </w:rPr>
        <w:br/>
        <w:t>w trybie podstawowym pn.:</w:t>
      </w:r>
      <w:bookmarkStart w:id="0" w:name="_Hlk85532872"/>
      <w:bookmarkStart w:id="1" w:name="_Hlk85008722"/>
      <w:r w:rsidRPr="00C145FB">
        <w:rPr>
          <w:rFonts w:ascii="Century Gothic" w:hAnsi="Century Gothic"/>
        </w:rPr>
        <w:t xml:space="preserve"> </w:t>
      </w:r>
    </w:p>
    <w:p w:rsidR="00A17C88" w:rsidRPr="00C145FB" w:rsidRDefault="00A17C88" w:rsidP="00A17C88">
      <w:pPr>
        <w:spacing w:before="120" w:after="120" w:line="288" w:lineRule="auto"/>
        <w:jc w:val="center"/>
        <w:rPr>
          <w:rFonts w:ascii="Century Gothic" w:hAnsi="Century Gothic"/>
          <w:b/>
          <w:bCs/>
        </w:rPr>
      </w:pPr>
      <w:bookmarkStart w:id="2" w:name="_Hlk186716422"/>
      <w:r w:rsidRPr="00C145FB">
        <w:rPr>
          <w:rFonts w:ascii="Century Gothic" w:hAnsi="Century Gothic"/>
          <w:b/>
          <w:bCs/>
        </w:rPr>
        <w:t>Sukcesywne dostawy mięsa i produktów wędliniarskich z wieprzowiny i wołowiny</w:t>
      </w:r>
    </w:p>
    <w:bookmarkEnd w:id="0"/>
    <w:bookmarkEnd w:id="1"/>
    <w:bookmarkEnd w:id="2"/>
    <w:p w:rsidR="00A17C88" w:rsidRPr="00C145FB" w:rsidRDefault="00A17C88" w:rsidP="00A17C88">
      <w:pPr>
        <w:spacing w:before="120" w:after="120" w:line="288" w:lineRule="auto"/>
        <w:jc w:val="center"/>
        <w:rPr>
          <w:rFonts w:ascii="Century Gothic" w:eastAsia="Times New Roman" w:hAnsi="Century Gothic" w:cs="Open Sans"/>
          <w:lang w:eastAsia="pl-PL"/>
        </w:rPr>
      </w:pPr>
      <w:r w:rsidRPr="00C145FB">
        <w:rPr>
          <w:rFonts w:ascii="Century Gothic" w:eastAsia="Times New Roman" w:hAnsi="Century Gothic" w:cs="Open Sans"/>
          <w:lang w:eastAsia="pl-PL"/>
        </w:rPr>
        <w:t>DZP/</w:t>
      </w:r>
      <w:proofErr w:type="spellStart"/>
      <w:r w:rsidRPr="00C145FB">
        <w:rPr>
          <w:rFonts w:ascii="Century Gothic" w:eastAsia="Times New Roman" w:hAnsi="Century Gothic" w:cs="Open Sans"/>
          <w:lang w:eastAsia="pl-PL"/>
        </w:rPr>
        <w:t>Sz</w:t>
      </w:r>
      <w:proofErr w:type="spellEnd"/>
      <w:r w:rsidRPr="00C145FB">
        <w:rPr>
          <w:rFonts w:ascii="Century Gothic" w:eastAsia="Times New Roman" w:hAnsi="Century Gothic" w:cs="Open Sans"/>
          <w:lang w:eastAsia="pl-PL"/>
        </w:rPr>
        <w:t>/1</w:t>
      </w:r>
      <w:r w:rsidR="000B566C">
        <w:rPr>
          <w:rFonts w:ascii="Century Gothic" w:eastAsia="Times New Roman" w:hAnsi="Century Gothic" w:cs="Open Sans"/>
          <w:lang w:eastAsia="pl-PL"/>
        </w:rPr>
        <w:t>6</w:t>
      </w:r>
      <w:r w:rsidRPr="00C145FB">
        <w:rPr>
          <w:rFonts w:ascii="Century Gothic" w:eastAsia="Times New Roman" w:hAnsi="Century Gothic" w:cs="Open Sans"/>
          <w:lang w:eastAsia="pl-PL"/>
        </w:rPr>
        <w:t>/2025</w:t>
      </w:r>
    </w:p>
    <w:p w:rsidR="00A17C88" w:rsidRPr="00C145FB" w:rsidRDefault="00A17C88" w:rsidP="00A17C88">
      <w:pPr>
        <w:rPr>
          <w:rFonts w:ascii="Century Gothic" w:eastAsia="Times New Roman" w:hAnsi="Century Gothic" w:cs="Open Sans"/>
          <w:lang w:eastAsia="pl-PL"/>
        </w:rPr>
      </w:pPr>
    </w:p>
    <w:p w:rsidR="00A17C88" w:rsidRPr="00C145FB" w:rsidRDefault="00A17C88" w:rsidP="00A17C88">
      <w:pPr>
        <w:suppressAutoHyphens/>
        <w:spacing w:before="60" w:after="0" w:line="240" w:lineRule="auto"/>
        <w:jc w:val="right"/>
        <w:rPr>
          <w:rFonts w:ascii="Arial" w:eastAsia="Times New Roman" w:hAnsi="Arial" w:cs="Arial"/>
          <w:lang w:eastAsia="pl-PL"/>
        </w:rPr>
      </w:pPr>
    </w:p>
    <w:p w:rsidR="00A17C88" w:rsidRPr="00C145FB" w:rsidRDefault="00A17C88" w:rsidP="00A17C88">
      <w:pPr>
        <w:suppressAutoHyphens/>
        <w:spacing w:before="60" w:after="0" w:line="240" w:lineRule="auto"/>
        <w:jc w:val="right"/>
        <w:rPr>
          <w:rFonts w:ascii="Arial" w:eastAsia="Times New Roman" w:hAnsi="Arial" w:cs="Arial"/>
          <w:lang w:eastAsia="pl-PL"/>
        </w:rPr>
      </w:pPr>
    </w:p>
    <w:p w:rsidR="00A17C88" w:rsidRPr="00C145FB" w:rsidRDefault="00A17C88" w:rsidP="00A17C88">
      <w:pPr>
        <w:suppressAutoHyphens/>
        <w:spacing w:before="60" w:after="0" w:line="240" w:lineRule="auto"/>
        <w:jc w:val="right"/>
        <w:rPr>
          <w:rFonts w:ascii="Arial" w:eastAsia="Times New Roman" w:hAnsi="Arial" w:cs="Arial"/>
          <w:lang w:eastAsia="pl-PL"/>
        </w:rPr>
      </w:pPr>
    </w:p>
    <w:p w:rsidR="00A17C88" w:rsidRPr="00C145FB" w:rsidRDefault="00A17C88" w:rsidP="00A17C88">
      <w:pPr>
        <w:autoSpaceDE w:val="0"/>
        <w:autoSpaceDN w:val="0"/>
        <w:adjustRightInd w:val="0"/>
        <w:spacing w:before="5" w:after="0" w:line="240" w:lineRule="auto"/>
        <w:ind w:left="7272"/>
        <w:rPr>
          <w:rFonts w:ascii="Times New Roman" w:eastAsia="Times New Roman" w:hAnsi="Times New Roman" w:cs="Times New Roman"/>
          <w:lang w:eastAsia="pl-PL"/>
        </w:rPr>
      </w:pPr>
      <w:r w:rsidRPr="00C145FB">
        <w:rPr>
          <w:rFonts w:ascii="Century Gothic" w:eastAsia="Arial Unicode MS" w:hAnsi="Century Gothic" w:cs="Times New Roman"/>
          <w:lang w:eastAsia="pl-PL"/>
        </w:rPr>
        <w:t xml:space="preserve">   Zatwierdził:</w:t>
      </w:r>
    </w:p>
    <w:p w:rsidR="00A17C88" w:rsidRPr="00C145FB" w:rsidRDefault="00A17C88" w:rsidP="00A17C88">
      <w:pPr>
        <w:autoSpaceDE w:val="0"/>
        <w:autoSpaceDN w:val="0"/>
        <w:adjustRightInd w:val="0"/>
        <w:spacing w:before="101" w:after="0" w:line="240" w:lineRule="auto"/>
        <w:ind w:left="6845"/>
        <w:jc w:val="center"/>
        <w:rPr>
          <w:rFonts w:ascii="Century Gothic" w:eastAsia="Arial Unicode MS" w:hAnsi="Century Gothic" w:cs="Times New Roman"/>
          <w:lang w:eastAsia="pl-PL"/>
        </w:rPr>
      </w:pPr>
      <w:r w:rsidRPr="00C145FB">
        <w:rPr>
          <w:rFonts w:ascii="Century Gothic" w:eastAsia="Arial Unicode MS" w:hAnsi="Century Gothic" w:cs="Times New Roman"/>
          <w:lang w:eastAsia="pl-PL"/>
        </w:rPr>
        <w:t>Dyrektor COS-OPO</w:t>
      </w:r>
    </w:p>
    <w:p w:rsidR="00A17C88" w:rsidRPr="00C145FB" w:rsidRDefault="00A17C88" w:rsidP="00A17C88">
      <w:pPr>
        <w:autoSpaceDE w:val="0"/>
        <w:autoSpaceDN w:val="0"/>
        <w:adjustRightInd w:val="0"/>
        <w:spacing w:before="101" w:after="0" w:line="240" w:lineRule="auto"/>
        <w:ind w:left="6845"/>
        <w:jc w:val="center"/>
        <w:rPr>
          <w:rFonts w:ascii="Century Gothic" w:eastAsia="Arial Unicode MS" w:hAnsi="Century Gothic" w:cs="Times New Roman"/>
          <w:lang w:eastAsia="pl-PL"/>
        </w:rPr>
      </w:pPr>
      <w:r w:rsidRPr="00C145FB">
        <w:rPr>
          <w:rFonts w:ascii="Century Gothic" w:eastAsia="Arial Unicode MS" w:hAnsi="Century Gothic" w:cs="Times New Roman"/>
          <w:lang w:eastAsia="pl-PL"/>
        </w:rPr>
        <w:t>W Szczyrku</w:t>
      </w:r>
    </w:p>
    <w:p w:rsidR="00A17C88" w:rsidRPr="00C145FB" w:rsidRDefault="00A17C88" w:rsidP="00A17C88">
      <w:pPr>
        <w:suppressAutoHyphens/>
        <w:spacing w:before="60" w:after="0" w:line="240" w:lineRule="auto"/>
        <w:rPr>
          <w:rFonts w:ascii="Arial" w:eastAsia="Times New Roman" w:hAnsi="Arial" w:cs="Arial"/>
          <w:lang w:eastAsia="pl-PL"/>
        </w:rPr>
      </w:pPr>
    </w:p>
    <w:p w:rsidR="00A17C88" w:rsidRPr="00C145FB" w:rsidRDefault="00A17C88" w:rsidP="00A17C88">
      <w:pPr>
        <w:suppressAutoHyphens/>
        <w:spacing w:before="60" w:after="0" w:line="240" w:lineRule="auto"/>
        <w:rPr>
          <w:rFonts w:ascii="Arial" w:eastAsia="Times New Roman" w:hAnsi="Arial" w:cs="Arial"/>
          <w:lang w:eastAsia="pl-PL"/>
        </w:rPr>
      </w:pPr>
    </w:p>
    <w:p w:rsidR="00A17C88" w:rsidRPr="00A17C88" w:rsidRDefault="00A17C88" w:rsidP="00A17C88">
      <w:pPr>
        <w:suppressAutoHyphens/>
        <w:spacing w:before="60" w:after="0" w:line="240" w:lineRule="auto"/>
        <w:rPr>
          <w:rFonts w:ascii="Arial" w:eastAsia="Times New Roman" w:hAnsi="Arial" w:cs="Arial"/>
          <w:sz w:val="24"/>
          <w:szCs w:val="24"/>
          <w:lang w:eastAsia="pl-PL"/>
        </w:rPr>
      </w:pPr>
    </w:p>
    <w:p w:rsidR="00A17C88" w:rsidRPr="00A17C88" w:rsidRDefault="00A17C88" w:rsidP="00A17C88">
      <w:pPr>
        <w:suppressAutoHyphens/>
        <w:spacing w:before="60" w:after="0" w:line="240" w:lineRule="auto"/>
        <w:rPr>
          <w:rFonts w:ascii="Arial" w:eastAsia="Times New Roman" w:hAnsi="Arial" w:cs="Arial"/>
          <w:sz w:val="24"/>
          <w:szCs w:val="24"/>
          <w:lang w:eastAsia="pl-PL"/>
        </w:rPr>
      </w:pPr>
    </w:p>
    <w:p w:rsidR="00A17C88" w:rsidRPr="00A17C88" w:rsidRDefault="00A17C88"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C145FB" w:rsidRDefault="00C145FB" w:rsidP="00A17C88">
      <w:pPr>
        <w:suppressAutoHyphens/>
        <w:spacing w:before="60" w:after="0" w:line="240" w:lineRule="auto"/>
        <w:rPr>
          <w:rFonts w:ascii="Arial" w:eastAsia="Times New Roman" w:hAnsi="Arial" w:cs="Arial"/>
          <w:sz w:val="24"/>
          <w:szCs w:val="24"/>
          <w:lang w:eastAsia="pl-PL"/>
        </w:rPr>
      </w:pPr>
    </w:p>
    <w:p w:rsidR="00A17C88" w:rsidRPr="00A17C88" w:rsidRDefault="00A17C88" w:rsidP="00A17C88">
      <w:pPr>
        <w:suppressAutoHyphens/>
        <w:spacing w:before="60" w:after="0" w:line="240" w:lineRule="auto"/>
        <w:rPr>
          <w:rFonts w:ascii="Arial" w:eastAsia="Times New Roman" w:hAnsi="Arial" w:cs="Arial"/>
          <w:sz w:val="24"/>
          <w:szCs w:val="24"/>
          <w:lang w:eastAsia="pl-PL"/>
        </w:rPr>
      </w:pPr>
    </w:p>
    <w:p w:rsidR="00A17C88" w:rsidRPr="00A17C88" w:rsidRDefault="00A17C88" w:rsidP="00A17C88">
      <w:pPr>
        <w:autoSpaceDE w:val="0"/>
        <w:autoSpaceDN w:val="0"/>
        <w:adjustRightInd w:val="0"/>
        <w:spacing w:before="178" w:after="0" w:line="288" w:lineRule="auto"/>
        <w:jc w:val="center"/>
        <w:rPr>
          <w:rFonts w:ascii="Arial" w:eastAsia="Times New Roman" w:hAnsi="Arial" w:cs="Arial"/>
          <w:b/>
          <w:sz w:val="24"/>
          <w:szCs w:val="24"/>
          <w:lang w:eastAsia="pl-PL"/>
        </w:rPr>
      </w:pPr>
      <w:bookmarkStart w:id="3" w:name="_Toc136762073"/>
      <w:bookmarkStart w:id="4" w:name="_Toc534368246"/>
      <w:r w:rsidRPr="00A17C88">
        <w:rPr>
          <w:rFonts w:ascii="Arial" w:eastAsia="Times New Roman" w:hAnsi="Arial" w:cs="Arial"/>
          <w:b/>
          <w:sz w:val="24"/>
          <w:szCs w:val="24"/>
          <w:lang w:eastAsia="pl-PL"/>
        </w:rPr>
        <w:lastRenderedPageBreak/>
        <w:t>Rozdział I.</w:t>
      </w:r>
      <w:bookmarkStart w:id="5" w:name="_Toc525046018"/>
      <w:bookmarkStart w:id="6" w:name="_Toc525046190"/>
      <w:bookmarkEnd w:id="3"/>
      <w:r w:rsidRPr="00A17C88">
        <w:rPr>
          <w:rFonts w:ascii="Arial" w:eastAsia="Times New Roman" w:hAnsi="Arial" w:cs="Arial"/>
          <w:b/>
          <w:sz w:val="24"/>
          <w:szCs w:val="24"/>
          <w:lang w:eastAsia="pl-PL"/>
        </w:rPr>
        <w:br/>
        <w:t>DANE ZAMAWIAJĄCEGO</w:t>
      </w:r>
      <w:bookmarkEnd w:id="4"/>
      <w:bookmarkEnd w:id="5"/>
      <w:bookmarkEnd w:id="6"/>
    </w:p>
    <w:p w:rsidR="00A17C88" w:rsidRPr="00A17C88" w:rsidRDefault="00A17C88" w:rsidP="00A17C88">
      <w:pPr>
        <w:autoSpaceDE w:val="0"/>
        <w:autoSpaceDN w:val="0"/>
        <w:adjustRightInd w:val="0"/>
        <w:spacing w:before="178" w:after="0" w:line="288" w:lineRule="auto"/>
        <w:rPr>
          <w:rFonts w:ascii="Century Gothic" w:eastAsia="Times New Roman" w:hAnsi="Century Gothic" w:cs="Times New Roman"/>
          <w:i/>
          <w:iCs/>
          <w:lang w:eastAsia="pl-PL"/>
        </w:rPr>
      </w:pPr>
      <w:r w:rsidRPr="00A17C88">
        <w:rPr>
          <w:rFonts w:ascii="Century Gothic" w:eastAsia="Times New Roman" w:hAnsi="Century Gothic" w:cs="Times New Roman"/>
          <w:b/>
          <w:bCs/>
          <w:u w:val="single"/>
          <w:lang w:eastAsia="pl-PL"/>
        </w:rPr>
        <w:t>1.Nazwa i adres Zamawiającego:</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Zamawiającym jest:</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Centralny Ośrodek Sportu - Ośrodek Przygotowań Olimpijskich w Szczyrku</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ul. Plażowa 8</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43-370 Szczyrk</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 xml:space="preserve">Tel. 033 817 84 41, </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Strona internetowa: www.szczyrk.cos.pl</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 xml:space="preserve">Biuletyn Informacji Publicznej:  </w:t>
      </w:r>
      <w:hyperlink r:id="rId7" w:history="1">
        <w:r w:rsidRPr="00A17C88">
          <w:rPr>
            <w:rFonts w:ascii="Century Gothic" w:eastAsia="Times New Roman" w:hAnsi="Century Gothic" w:cs="Times New Roman"/>
            <w:color w:val="0000FF"/>
            <w:u w:val="single"/>
            <w:lang w:eastAsia="pl-PL"/>
          </w:rPr>
          <w:t>www.bip.cos.pl</w:t>
        </w:r>
      </w:hyperlink>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u w:val="single"/>
          <w:lang w:val="en-US" w:eastAsia="pl-PL"/>
        </w:rPr>
      </w:pPr>
      <w:r w:rsidRPr="00A17C88">
        <w:rPr>
          <w:rFonts w:ascii="Century Gothic" w:eastAsia="Times New Roman" w:hAnsi="Century Gothic" w:cs="Times New Roman"/>
          <w:u w:val="single"/>
          <w:lang w:val="en-US" w:eastAsia="pl-PL"/>
        </w:rPr>
        <w:t xml:space="preserve">e-mail: </w:t>
      </w:r>
      <w:hyperlink r:id="rId8" w:history="1">
        <w:r w:rsidRPr="00A17C88">
          <w:rPr>
            <w:rFonts w:ascii="Century Gothic" w:eastAsia="Times New Roman" w:hAnsi="Century Gothic" w:cs="Times New Roman"/>
            <w:color w:val="0000FF"/>
            <w:u w:val="single"/>
            <w:lang w:val="en-US" w:eastAsia="pl-PL"/>
          </w:rPr>
          <w:t>przetargi.szczyrk@cos.pl</w:t>
        </w:r>
      </w:hyperlink>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val="en-US" w:eastAsia="pl-PL"/>
        </w:rPr>
      </w:pP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val="en-US" w:eastAsia="pl-PL"/>
        </w:rPr>
      </w:pPr>
    </w:p>
    <w:p w:rsidR="00A17C88" w:rsidRPr="00A17C88" w:rsidRDefault="00A17C88" w:rsidP="00A17C88">
      <w:pPr>
        <w:autoSpaceDE w:val="0"/>
        <w:autoSpaceDN w:val="0"/>
        <w:adjustRightInd w:val="0"/>
        <w:spacing w:after="0" w:line="288" w:lineRule="auto"/>
        <w:jc w:val="center"/>
        <w:rPr>
          <w:rFonts w:ascii="Arial" w:eastAsia="Times New Roman" w:hAnsi="Arial" w:cs="Arial"/>
          <w:b/>
          <w:sz w:val="24"/>
          <w:szCs w:val="24"/>
          <w:lang w:eastAsia="pl-PL"/>
        </w:rPr>
      </w:pPr>
      <w:bookmarkStart w:id="7" w:name="_Hlk65480669"/>
      <w:bookmarkStart w:id="8" w:name="_Toc525046021"/>
      <w:bookmarkStart w:id="9" w:name="_Toc525046193"/>
      <w:r w:rsidRPr="00A17C88">
        <w:rPr>
          <w:rFonts w:ascii="Arial" w:eastAsia="Times New Roman" w:hAnsi="Arial" w:cs="Arial"/>
          <w:b/>
          <w:sz w:val="24"/>
          <w:szCs w:val="24"/>
          <w:lang w:eastAsia="pl-PL"/>
        </w:rPr>
        <w:t>Rozdział II.</w:t>
      </w:r>
      <w:r w:rsidRPr="00A17C88">
        <w:rPr>
          <w:rFonts w:ascii="Arial" w:eastAsia="Times New Roman" w:hAnsi="Arial" w:cs="Arial"/>
          <w:b/>
          <w:sz w:val="24"/>
          <w:szCs w:val="24"/>
          <w:lang w:eastAsia="pl-PL"/>
        </w:rPr>
        <w:br/>
      </w:r>
      <w:bookmarkStart w:id="10" w:name="_Toc534368248"/>
      <w:bookmarkEnd w:id="7"/>
      <w:r w:rsidRPr="00A17C88">
        <w:rPr>
          <w:rFonts w:ascii="Arial" w:eastAsia="Times New Roman" w:hAnsi="Arial" w:cs="Arial"/>
          <w:b/>
          <w:sz w:val="24"/>
          <w:szCs w:val="24"/>
          <w:lang w:eastAsia="pl-PL"/>
        </w:rPr>
        <w:t>INFORMACJA O PRZETWARZANIU DANYCH OSOBOWYCH</w:t>
      </w:r>
      <w:bookmarkEnd w:id="8"/>
      <w:bookmarkEnd w:id="9"/>
      <w:bookmarkEnd w:id="10"/>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1. Zgodnie z art. 13 ust. 1 i ust. 2 ogólnego Rozporządzenia o ochronie danych osobowych z dnia 27 kwietnia 2016 r. (RODO) informuję, iż Administratorem danych osobowych jest Centralny Ośrodek Sportu, ul. Łazienkowska 6a, 00-449 Warszawa. Dane kontaktowe do Inspektora Ochrony Danych: </w:t>
      </w:r>
      <w:hyperlink r:id="rId9" w:history="1">
        <w:r w:rsidRPr="00A17C88">
          <w:rPr>
            <w:rFonts w:ascii="Century Gothic" w:eastAsia="Times New Roman" w:hAnsi="Century Gothic" w:cs="Arial"/>
            <w:bCs/>
            <w:color w:val="0000FF"/>
            <w:u w:val="single"/>
            <w:lang w:eastAsia="ar-SA"/>
          </w:rPr>
          <w:t>iod@cos.pl</w:t>
        </w:r>
      </w:hyperlink>
      <w:r w:rsidRPr="00A17C88">
        <w:rPr>
          <w:rFonts w:ascii="Century Gothic" w:eastAsia="Times New Roman" w:hAnsi="Century Gothic" w:cs="Arial"/>
          <w:bCs/>
          <w:lang w:eastAsia="ar-SA"/>
        </w:rPr>
        <w:t>.</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2. Dane osobowe Wykonawcy i jego przedstawicieli będą przetwarzane w oparciu o art. 6 ust. 1 lit. C RODO tj. obowiązek prawny w celu prowadzenia postępowania o zamówienie publiczne. Dane osobowe mogą zostać również wykorzystane w celu potwierdzenia kwalifikacji i uprawnień wymaganych przepisami prawa, które powinni posiadać przedstawiciele Wykonawcy w ramach współpracy z Administratorem.</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 xml:space="preserve">3. Dane osobowe będą przetwarzane przez okres 4 lat od dnia zakończenia postępowania o zamówienie publiczne lub jeżeli umowa została zawarta na okres dłuższy - przez cały czas trwania umowy. Dane osobowe Wykonawcy i jego przedstawicieli mogą zostać udostępnione dostawcom systemów informatycznych i kancelariom prawnym, z którymi współpracuje Administrator. Dane osobowe Wykonawcy mogą zostać upublicznione zgodnie z wymaganiami prawnymi w obszarze zamówień publicznych. </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4. Wykonawca/Oferent lub jego przedstawiciele posiadają prawo dostępu do treści swoich danych oraz prawo ich sprostowania, ograniczenia przetwarzania.</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5. Skorzystanie z uprawnienia do sprostowania lub uzupełnienia danych nie skutkuje zmianą wyniku postępowania o udzielenie zamówienia publicznego ani zmianą postanowień umowy w sprawie zamówienia publicznego w zakresie niezgodnym z ustawą.</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6. W postępowaniu o udzielenie zamówienia zgłoszenie żądania ograniczenia przetwarzania nie ogranicza przetwarzania danych osobowych do czasu zakończenia tego postępowania.</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 xml:space="preserve">7. Wykonawca/Oferent lub jego przedstawiciele mają prawo wniesienia skargi do właściwego organu nadzorczego w zakresie ochrony danych osobowych, gdy uznają, iż przetwarzanie danych osobowych ich dotyczących narusza przepisy </w:t>
      </w:r>
      <w:r w:rsidRPr="00A17C88">
        <w:rPr>
          <w:rFonts w:ascii="Century Gothic" w:eastAsia="Times New Roman" w:hAnsi="Century Gothic" w:cs="Arial"/>
          <w:bCs/>
          <w:lang w:eastAsia="ar-SA"/>
        </w:rPr>
        <w:lastRenderedPageBreak/>
        <w:t>ogólnego Rozporządzenia o ochronie danych osobowych z dnia 27 kwietnia 2016 r. Podanie przez Wykonawcę/Oferenta danych osobowych jest warunkiem zawarcia umowy i współpracy z Administratorem.</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8. Dane osobowe nie będą podlegać zautomatyzowanemu podejmowaniu decyzji w tym profilowaniu.</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9. Wykonawca/Oferent jest zobowiązany do przekazania niniejszej informacji swoim przedstawicielom, których dane zostaną przekazane Administratorowi w ramach realizacji umowy.</w:t>
      </w:r>
    </w:p>
    <w:p w:rsidR="00A17C88" w:rsidRPr="00A17C88" w:rsidRDefault="00A17C88" w:rsidP="00A17C88">
      <w:pPr>
        <w:autoSpaceDE w:val="0"/>
        <w:autoSpaceDN w:val="0"/>
        <w:adjustRightInd w:val="0"/>
        <w:spacing w:after="0" w:line="288" w:lineRule="auto"/>
        <w:rPr>
          <w:rFonts w:ascii="Arial" w:eastAsia="Times New Roman" w:hAnsi="Arial" w:cs="Arial"/>
          <w:b/>
          <w:sz w:val="24"/>
          <w:szCs w:val="24"/>
          <w:lang w:eastAsia="pl-PL"/>
        </w:rPr>
      </w:pPr>
    </w:p>
    <w:p w:rsidR="00A17C88" w:rsidRPr="00A17C88" w:rsidRDefault="00A17C88" w:rsidP="00A17C88">
      <w:pPr>
        <w:autoSpaceDE w:val="0"/>
        <w:autoSpaceDN w:val="0"/>
        <w:spacing w:before="120" w:after="120" w:line="288" w:lineRule="auto"/>
        <w:jc w:val="center"/>
        <w:rPr>
          <w:rFonts w:ascii="Arial" w:eastAsia="Times New Roman" w:hAnsi="Arial" w:cs="Arial"/>
          <w:b/>
          <w:bCs/>
          <w:sz w:val="24"/>
          <w:szCs w:val="24"/>
          <w:lang w:eastAsia="ar-SA"/>
        </w:rPr>
      </w:pPr>
      <w:bookmarkStart w:id="11" w:name="_Hlk65485343"/>
      <w:r w:rsidRPr="00A17C88">
        <w:rPr>
          <w:rFonts w:ascii="Arial" w:eastAsia="Times New Roman" w:hAnsi="Arial" w:cs="Arial"/>
          <w:b/>
          <w:bCs/>
          <w:sz w:val="24"/>
          <w:szCs w:val="24"/>
          <w:lang w:eastAsia="ar-SA"/>
        </w:rPr>
        <w:t>Rozdział III.</w:t>
      </w:r>
      <w:bookmarkEnd w:id="11"/>
      <w:r w:rsidRPr="00A17C88">
        <w:rPr>
          <w:rFonts w:ascii="Arial" w:eastAsia="Times New Roman" w:hAnsi="Arial" w:cs="Arial"/>
          <w:b/>
          <w:bCs/>
          <w:sz w:val="24"/>
          <w:szCs w:val="24"/>
          <w:lang w:eastAsia="ar-SA"/>
        </w:rPr>
        <w:br/>
      </w:r>
      <w:bookmarkStart w:id="12" w:name="_Toc534368249"/>
      <w:r w:rsidRPr="00A17C88">
        <w:rPr>
          <w:rFonts w:ascii="Arial" w:eastAsia="Times New Roman" w:hAnsi="Arial" w:cs="Arial"/>
          <w:b/>
          <w:bCs/>
          <w:sz w:val="24"/>
          <w:szCs w:val="24"/>
          <w:lang w:eastAsia="ar-SA"/>
        </w:rPr>
        <w:t>SPOSÓB KOMUNIKACJI</w:t>
      </w:r>
      <w:bookmarkEnd w:id="12"/>
    </w:p>
    <w:p w:rsidR="00A17C88" w:rsidRPr="00A17C88" w:rsidRDefault="00A17C88" w:rsidP="00A17C88">
      <w:pPr>
        <w:numPr>
          <w:ilvl w:val="0"/>
          <w:numId w:val="13"/>
        </w:numPr>
        <w:tabs>
          <w:tab w:val="left" w:pos="0"/>
          <w:tab w:val="left" w:pos="284"/>
        </w:tabs>
        <w:autoSpaceDE w:val="0"/>
        <w:autoSpaceDN w:val="0"/>
        <w:adjustRightInd w:val="0"/>
        <w:spacing w:after="0" w:line="288" w:lineRule="auto"/>
        <w:ind w:left="0" w:firstLine="0"/>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 xml:space="preserve">Osobą uprawnioną do kontaktu z Wykonawcami jest: </w:t>
      </w:r>
    </w:p>
    <w:p w:rsidR="00A17C88" w:rsidRPr="00A17C88" w:rsidRDefault="00A17C88" w:rsidP="00A17C88">
      <w:pPr>
        <w:tabs>
          <w:tab w:val="left" w:pos="0"/>
        </w:tabs>
        <w:autoSpaceDE w:val="0"/>
        <w:autoSpaceDN w:val="0"/>
        <w:adjustRightInd w:val="0"/>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Magdalena Szczyrk</w:t>
      </w:r>
    </w:p>
    <w:p w:rsidR="00A17C88" w:rsidRPr="00C145FB" w:rsidRDefault="00A17C88" w:rsidP="00A17C88">
      <w:pPr>
        <w:tabs>
          <w:tab w:val="left" w:pos="0"/>
          <w:tab w:val="left" w:pos="284"/>
        </w:tabs>
        <w:autoSpaceDE w:val="0"/>
        <w:autoSpaceDN w:val="0"/>
        <w:adjustRightInd w:val="0"/>
        <w:spacing w:after="0" w:line="288" w:lineRule="auto"/>
        <w:jc w:val="both"/>
        <w:rPr>
          <w:rFonts w:ascii="Century Gothic" w:eastAsia="Times New Roman" w:hAnsi="Century Gothic" w:cs="Times New Roman"/>
          <w:lang w:eastAsia="pl-PL"/>
        </w:rPr>
      </w:pPr>
      <w:r w:rsidRPr="00C145FB">
        <w:rPr>
          <w:rFonts w:ascii="Century Gothic" w:eastAsia="Times New Roman" w:hAnsi="Century Gothic" w:cs="Times New Roman"/>
          <w:lang w:eastAsia="pl-PL"/>
        </w:rPr>
        <w:t xml:space="preserve">adres e-mail: </w:t>
      </w:r>
      <w:hyperlink r:id="rId10" w:history="1">
        <w:r w:rsidRPr="00C145FB">
          <w:rPr>
            <w:rFonts w:ascii="Century Gothic" w:eastAsia="Times New Roman" w:hAnsi="Century Gothic" w:cs="Times New Roman"/>
            <w:color w:val="0000FF"/>
            <w:u w:val="single"/>
            <w:lang w:eastAsia="pl-PL"/>
          </w:rPr>
          <w:t>przetargi.szczyrk@cos.pl</w:t>
        </w:r>
      </w:hyperlink>
      <w:r w:rsidRPr="00C145FB">
        <w:rPr>
          <w:rFonts w:ascii="Century Gothic" w:eastAsia="Times New Roman" w:hAnsi="Century Gothic" w:cs="Times New Roman"/>
          <w:lang w:eastAsia="pl-PL"/>
        </w:rPr>
        <w:t xml:space="preserve"> </w:t>
      </w:r>
    </w:p>
    <w:p w:rsidR="00A17C88" w:rsidRPr="00A17C88" w:rsidRDefault="00A17C88" w:rsidP="00A17C88">
      <w:pPr>
        <w:numPr>
          <w:ilvl w:val="0"/>
          <w:numId w:val="13"/>
        </w:numPr>
        <w:tabs>
          <w:tab w:val="left" w:pos="0"/>
          <w:tab w:val="left" w:pos="284"/>
        </w:tabs>
        <w:autoSpaceDE w:val="0"/>
        <w:autoSpaceDN w:val="0"/>
        <w:adjustRightInd w:val="0"/>
        <w:spacing w:after="0" w:line="288" w:lineRule="auto"/>
        <w:ind w:left="0" w:firstLine="0"/>
        <w:jc w:val="both"/>
        <w:rPr>
          <w:rFonts w:ascii="Century Gothic" w:eastAsia="Times New Roman" w:hAnsi="Century Gothic" w:cs="Times New Roman"/>
          <w:lang w:val="en-US" w:eastAsia="pl-PL"/>
        </w:rPr>
      </w:pPr>
      <w:r w:rsidRPr="00A17C88">
        <w:rPr>
          <w:rFonts w:ascii="Century Gothic" w:eastAsia="Times New Roman" w:hAnsi="Century Gothic" w:cs="Arial"/>
          <w:lang w:eastAsia="pl-PL"/>
        </w:rPr>
        <w:t xml:space="preserve">W postępowaniu o udzielenie zamówienia publicznego komunikacja między Zamawiającym a wykonawcami odbywa się przy użyciu Platformy e-Zamówienia, która jest dostępna pod adresem </w:t>
      </w:r>
      <w:hyperlink r:id="rId11" w:history="1">
        <w:r w:rsidRPr="00A17C88">
          <w:rPr>
            <w:rFonts w:ascii="Century Gothic" w:eastAsia="Times New Roman" w:hAnsi="Century Gothic" w:cs="Times New Roman"/>
            <w:color w:val="0000FF"/>
            <w:u w:val="single"/>
            <w:lang w:eastAsia="pl-PL"/>
          </w:rPr>
          <w:t>https://ezamowienia.gov.pl</w:t>
        </w:r>
      </w:hyperlink>
      <w:r w:rsidRPr="00A17C88">
        <w:rPr>
          <w:rFonts w:ascii="Century Gothic" w:eastAsia="Times New Roman" w:hAnsi="Century Gothic" w:cs="Arial"/>
          <w:lang w:eastAsia="pl-PL"/>
        </w:rPr>
        <w:t>. Zamawiający dopuszcza również komunikację przy użyciu poczty elektronicznej.</w:t>
      </w:r>
    </w:p>
    <w:p w:rsidR="00A17C88" w:rsidRPr="00A17C88" w:rsidRDefault="00A17C88" w:rsidP="00A17C88">
      <w:pPr>
        <w:keepNext/>
        <w:numPr>
          <w:ilvl w:val="0"/>
          <w:numId w:val="13"/>
        </w:numPr>
        <w:tabs>
          <w:tab w:val="left" w:pos="0"/>
          <w:tab w:val="left" w:pos="284"/>
        </w:tabs>
        <w:spacing w:after="0" w:line="288" w:lineRule="auto"/>
        <w:ind w:left="0" w:firstLine="0"/>
        <w:outlineLvl w:val="0"/>
        <w:rPr>
          <w:rFonts w:ascii="Century Gothic" w:eastAsia="Times New Roman" w:hAnsi="Century Gothic" w:cs="Arial"/>
          <w:lang w:eastAsia="pl-PL"/>
        </w:rPr>
      </w:pPr>
      <w:r w:rsidRPr="00A17C88">
        <w:rPr>
          <w:rFonts w:ascii="Century Gothic" w:eastAsia="Times New Roman" w:hAnsi="Century Gothic" w:cs="Arial"/>
          <w:lang w:eastAsia="pl-PL"/>
        </w:rPr>
        <w:t>Korzystanie z Platformy e-Zamówienia jest bezpłatne.</w:t>
      </w:r>
    </w:p>
    <w:p w:rsidR="00A17C88" w:rsidRPr="00A17C88" w:rsidRDefault="00A17C88" w:rsidP="00A17C88">
      <w:pPr>
        <w:keepNext/>
        <w:numPr>
          <w:ilvl w:val="0"/>
          <w:numId w:val="13"/>
        </w:numPr>
        <w:tabs>
          <w:tab w:val="left" w:pos="0"/>
          <w:tab w:val="left" w:pos="284"/>
        </w:tabs>
        <w:spacing w:after="0" w:line="288" w:lineRule="auto"/>
        <w:ind w:left="0" w:firstLine="0"/>
        <w:outlineLvl w:val="0"/>
        <w:rPr>
          <w:rFonts w:ascii="Century Gothic" w:eastAsia="Times New Roman" w:hAnsi="Century Gothic" w:cs="Arial"/>
          <w:lang w:eastAsia="pl-PL"/>
        </w:rPr>
      </w:pPr>
      <w:r w:rsidRPr="00A17C88">
        <w:rPr>
          <w:rFonts w:ascii="Century Gothic" w:eastAsia="Times New Roman" w:hAnsi="Century Gothic" w:cs="Arial"/>
          <w:lang w:eastAsia="pl-PL"/>
        </w:rPr>
        <w:t>Postępowanie można wyszukać ze strony głównej Platformy e-Zamówienia (przycisk „Przeglądaj postępowania/konkursy”).</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12" w:history="1">
        <w:r w:rsidRPr="00A17C88">
          <w:rPr>
            <w:rFonts w:ascii="Century Gothic" w:eastAsia="Times New Roman" w:hAnsi="Century Gothic" w:cs="Arial"/>
            <w:color w:val="0000FF"/>
            <w:u w:val="single"/>
            <w:lang w:eastAsia="pl-PL"/>
          </w:rPr>
          <w:t>https://ezamowienia.gov.pl</w:t>
        </w:r>
      </w:hyperlink>
      <w:r w:rsidRPr="00A17C88">
        <w:rPr>
          <w:rFonts w:ascii="Century Gothic" w:eastAsia="Times New Roman" w:hAnsi="Century Gothic" w:cs="Arial"/>
          <w:lang w:eastAsia="pl-PL"/>
        </w:rPr>
        <w:t xml:space="preserve"> oraz informacje zamieszczone w zakładce „Centrum Pomocy”. </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Przeglądanie i pobieranie publicznej treści dokumentacji postępowania nie wymaga posiadania konta na Platformie e-Zamówienia ani logowania.</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 przypadku formatów, o których mowa w art. 66 ust. 1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ww. regulacje nie będą miały bezpośredniego zastosowania. </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Wykaz poszczególnych dokumentów i oświadczeń składanych w postępowaniu oraz ich forma, sposób sporządzania i przekazywania zostały określone przez Zamawiającego w rozdziale VIII SWZ.</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lastRenderedPageBreak/>
        <w:t>Informacje, oświadczenia lub dokumenty, inne niż wymienione w § 2 ust. 1 rozporządzenia Prezesa Rady Ministrów w sprawie wymagań dla dokumentów elektronicznych, przekazywane w postępowaniu sporządza się w postaci elektronicznej:</w:t>
      </w:r>
    </w:p>
    <w:p w:rsidR="00A17C88" w:rsidRPr="00A17C88" w:rsidRDefault="00A17C88" w:rsidP="00A17C88">
      <w:pPr>
        <w:tabs>
          <w:tab w:val="num" w:pos="-2353"/>
          <w:tab w:val="left" w:pos="0"/>
          <w:tab w:val="left" w:pos="284"/>
          <w:tab w:val="right" w:leader="dot" w:pos="9639"/>
        </w:tabs>
        <w:autoSpaceDE w:val="0"/>
        <w:autoSpaceDN w:val="0"/>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w formatach danych określonych w przepisach rozporządzenia Rady Ministrów w sprawie Krajowych Ram Interoperacyjności (i przekazuje się jako załącznik), lub  jako tekst wpisany bezpośrednio do wiadomości przekazywanej przy użyciu środków komunikacji elektronicznej (np. w treści wiadomości e-mail lub w treści „Formularza do komunikacji”).</w:t>
      </w:r>
    </w:p>
    <w:p w:rsidR="00A17C88" w:rsidRPr="00A17C88" w:rsidRDefault="00A17C88" w:rsidP="00A17C88">
      <w:pPr>
        <w:numPr>
          <w:ilvl w:val="0"/>
          <w:numId w:val="13"/>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Jeżeli dokumenty elektroniczne, przekazywane przy użyciu środków komunikacji elektronicznej, zawierają informacje stanowiące tajemnicę przedsiębiorstwa w rozumieniu przepisów ustawy z dnia 16 kwietnia 1993 r. o zwalczaniu nieuczciwej konkurencji (Dz. U. z 2022 r. poz. 1233) Wykonawca, w celu utrzymania w poufności tych informacji, przekazuje je w wydzielonym i odpowiednio oznaczonym pliku, wraz z jednoczesnym zaznaczeniem w nazwie pliku „Dokument stanowiący tajemnicę przedsiębiorstwa”.</w:t>
      </w:r>
    </w:p>
    <w:p w:rsidR="00A17C88" w:rsidRPr="00A17C88" w:rsidRDefault="00A17C88" w:rsidP="00A17C88">
      <w:pPr>
        <w:numPr>
          <w:ilvl w:val="0"/>
          <w:numId w:val="13"/>
        </w:numPr>
        <w:tabs>
          <w:tab w:val="left" w:pos="0"/>
          <w:tab w:val="left" w:pos="142"/>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Komunikacja w postępowaniu, </w:t>
      </w:r>
      <w:r w:rsidRPr="00A17C88">
        <w:rPr>
          <w:rFonts w:ascii="Century Gothic" w:eastAsia="Times New Roman" w:hAnsi="Century Gothic" w:cs="Arial"/>
          <w:b/>
          <w:u w:val="single"/>
          <w:lang w:eastAsia="pl-PL"/>
        </w:rPr>
        <w:t>z wyłączeniem składania ofert</w:t>
      </w:r>
      <w:r w:rsidRPr="00A17C88">
        <w:rPr>
          <w:rFonts w:ascii="Century Gothic" w:eastAsia="Times New Roman" w:hAnsi="Century Gothic" w:cs="Arial"/>
          <w:lang w:eastAsia="pl-PL"/>
        </w:rPr>
        <w:t xml:space="preserve">,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lub rozporządzeniem Prezesa Rady Ministrów w sprawie wymagań dla dokumentów elektronicznych opatrzone kwalifikowanym podpisem elektronicznym, </w:t>
      </w:r>
      <w:r w:rsidRPr="00A17C88">
        <w:rPr>
          <w:rFonts w:ascii="Century Gothic" w:eastAsia="Times New Roman" w:hAnsi="Century Gothic" w:cs="Arial"/>
          <w:bCs/>
          <w:lang w:eastAsia="pl-PL"/>
        </w:rPr>
        <w:t>profilem zaufanym lub podpisem osobistym</w:t>
      </w:r>
      <w:r w:rsidRPr="00A17C88">
        <w:rPr>
          <w:rFonts w:ascii="Century Gothic" w:eastAsia="Times New Roman" w:hAnsi="Century Gothic" w:cs="Arial"/>
          <w:lang w:eastAsia="pl-PL"/>
        </w:rPr>
        <w:t xml:space="preserve">, mogą być opatrzone, zgodnie z wyborem wykonawcy/wykonawcy wspólnie ubiegającego się o udzielenie zamówienia/podmiotu udostępniającego zasoby, </w:t>
      </w:r>
      <w:r w:rsidRPr="00A17C88">
        <w:rPr>
          <w:rFonts w:ascii="Century Gothic" w:eastAsia="Times New Roman" w:hAnsi="Century Gothic" w:cs="Arial"/>
          <w:b/>
          <w:u w:val="single"/>
          <w:lang w:eastAsia="pl-PL"/>
        </w:rPr>
        <w:t>podpisem typu zewnętrznego</w:t>
      </w:r>
      <w:r w:rsidRPr="00A17C88">
        <w:rPr>
          <w:rFonts w:ascii="Century Gothic" w:eastAsia="Times New Roman" w:hAnsi="Century Gothic" w:cs="Arial"/>
          <w:lang w:eastAsia="pl-PL"/>
        </w:rPr>
        <w:t xml:space="preserve"> lub </w:t>
      </w:r>
      <w:r w:rsidRPr="00A17C88">
        <w:rPr>
          <w:rFonts w:ascii="Century Gothic" w:eastAsia="Times New Roman" w:hAnsi="Century Gothic" w:cs="Arial"/>
          <w:b/>
          <w:u w:val="single"/>
          <w:lang w:eastAsia="pl-PL"/>
        </w:rPr>
        <w:t>wewnętrznego</w:t>
      </w:r>
      <w:r w:rsidRPr="00A17C88">
        <w:rPr>
          <w:rFonts w:ascii="Century Gothic" w:eastAsia="Times New Roman" w:hAnsi="Century Gothic" w:cs="Arial"/>
          <w:lang w:eastAsia="pl-PL"/>
        </w:rPr>
        <w:t xml:space="preserve">. W zależności od rodzaju podpisu i jego typu (zewnętrzny, wewnętrzny) dodaje się uprzednio podpisane dokumenty wraz z wygenerowanym plikiem podpisu (typ zewnętrzny) lub dokument z wszytym podpisem (typ wewnętrzny). Zamawiający dopuszcza komunikację przy użyciu poczty elektronicznej (pytania, uzupełnienia, wezwania) z wyłączeniem składania ofert. </w:t>
      </w:r>
    </w:p>
    <w:p w:rsidR="00A17C88" w:rsidRPr="00A17C88" w:rsidRDefault="00A17C88" w:rsidP="00A17C88">
      <w:pPr>
        <w:numPr>
          <w:ilvl w:val="0"/>
          <w:numId w:val="13"/>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Wszystkie wysłane i odebrane w postępowaniu przez Wykonawcę wiadomości widoczne są po zalogowaniu w podglądzie postępowania w zakładce „Komunikacja”.</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lastRenderedPageBreak/>
        <w:t>Maksymalny rozmiar plików przesyłanych za pośrednictwem „Formularzy do komunikacji” wynosi 150 MB (wielkość ta dotyczy plików przesyłanych jako załączniki do jednego formularza).</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Minimalne wymagania techniczne dotyczące sprzętu używanego w celu korzystania z usług Platformy e-Zamówienia oraz informacje dotyczące specyfikacji połączenia określa Regulamin Platformy e-Zamówienia.</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Oferta powinna być sporządzona w języku polskim, w formie elektronicznej lub w postaci elektronicznej opatrzonej podpisem zaufanym lub podpisem osobistym. </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Ofertę należy złożyć w oryginale.</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Wykonawca może zwrócić się do Zamawiającego na podstawie art. 284 ust. 1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o wyjaśnienie treści SWZ.</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Zamawiający nie zamierza zwoływać zebrania wszystkich Wykonawców w celu wyjaśnienia wątpliwości dotyczących treści specyfikacji warunków zamówienia.</w:t>
      </w: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bookmarkStart w:id="13" w:name="_Toc534368250"/>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r w:rsidRPr="00A17C88">
        <w:rPr>
          <w:rFonts w:ascii="Century Gothic" w:eastAsia="Times New Roman" w:hAnsi="Century Gothic" w:cs="Arial"/>
          <w:b/>
          <w:bCs/>
          <w:lang w:eastAsia="pl-PL"/>
        </w:rPr>
        <w:t>Rozdział IV.</w:t>
      </w: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r w:rsidRPr="00A17C88">
        <w:rPr>
          <w:rFonts w:ascii="Century Gothic" w:eastAsia="Times New Roman" w:hAnsi="Century Gothic" w:cs="Arial"/>
          <w:b/>
          <w:bCs/>
          <w:lang w:eastAsia="pl-PL"/>
        </w:rPr>
        <w:t>TRYB POSTĘPOWANIA</w:t>
      </w:r>
      <w:bookmarkEnd w:id="13"/>
    </w:p>
    <w:p w:rsidR="00A17C88" w:rsidRPr="00A17C88" w:rsidRDefault="00A17C88" w:rsidP="00A17C88">
      <w:pPr>
        <w:spacing w:before="120" w:after="120" w:line="288" w:lineRule="auto"/>
        <w:jc w:val="both"/>
        <w:rPr>
          <w:rFonts w:ascii="Century Gothic" w:hAnsi="Century Gothic"/>
        </w:rPr>
      </w:pPr>
      <w:r w:rsidRPr="00A17C88">
        <w:rPr>
          <w:rFonts w:ascii="Century Gothic" w:eastAsia="Times New Roman" w:hAnsi="Century Gothic" w:cs="Arial"/>
          <w:lang w:eastAsia="pl-PL"/>
        </w:rPr>
        <w:t>Postępowanie o udzielenie zamówienia publicznego pn.</w:t>
      </w:r>
      <w:r w:rsidRPr="00A17C88">
        <w:rPr>
          <w:rFonts w:ascii="Century Gothic" w:hAnsi="Century Gothic"/>
        </w:rPr>
        <w:t xml:space="preserve"> </w:t>
      </w:r>
      <w:r w:rsidRPr="00A17C88">
        <w:rPr>
          <w:rFonts w:ascii="Century Gothic" w:hAnsi="Century Gothic"/>
          <w:b/>
          <w:bCs/>
        </w:rPr>
        <w:t xml:space="preserve">Sukcesywne dostawy mięsa i produktów wędliniarskich z wieprzowiny i wołowiny </w:t>
      </w:r>
      <w:r w:rsidRPr="00A17C88">
        <w:rPr>
          <w:rFonts w:ascii="Century Gothic" w:eastAsia="Times New Roman" w:hAnsi="Century Gothic" w:cs="Arial"/>
          <w:lang w:eastAsia="pl-PL"/>
        </w:rPr>
        <w:t>(nr postępowania DZP/</w:t>
      </w:r>
      <w:proofErr w:type="spellStart"/>
      <w:r w:rsidRPr="00A17C88">
        <w:rPr>
          <w:rFonts w:ascii="Century Gothic" w:eastAsia="Times New Roman" w:hAnsi="Century Gothic" w:cs="Arial"/>
          <w:lang w:eastAsia="pl-PL"/>
        </w:rPr>
        <w:t>Sz</w:t>
      </w:r>
      <w:proofErr w:type="spellEnd"/>
      <w:r w:rsidRPr="00A17C88">
        <w:rPr>
          <w:rFonts w:ascii="Century Gothic" w:eastAsia="Times New Roman" w:hAnsi="Century Gothic" w:cs="Arial"/>
          <w:lang w:eastAsia="pl-PL"/>
        </w:rPr>
        <w:t>/1</w:t>
      </w:r>
      <w:r w:rsidR="000B566C">
        <w:rPr>
          <w:rFonts w:ascii="Century Gothic" w:eastAsia="Times New Roman" w:hAnsi="Century Gothic" w:cs="Arial"/>
          <w:lang w:eastAsia="pl-PL"/>
        </w:rPr>
        <w:t>6</w:t>
      </w:r>
      <w:r w:rsidRPr="00A17C88">
        <w:rPr>
          <w:rFonts w:ascii="Century Gothic" w:eastAsia="Times New Roman" w:hAnsi="Century Gothic" w:cs="Arial"/>
          <w:lang w:eastAsia="pl-PL"/>
        </w:rPr>
        <w:t>/2025), prowadzone jest w trybie podstawowym, zgodnie z przepisami ustawy z dnia 11 września 2019 r. Prawo zamówień publicznych (</w:t>
      </w:r>
      <w:proofErr w:type="spellStart"/>
      <w:r w:rsidRPr="00A17C88">
        <w:rPr>
          <w:rFonts w:ascii="Century Gothic" w:eastAsia="Times New Roman" w:hAnsi="Century Gothic" w:cs="Arial"/>
          <w:lang w:eastAsia="pl-PL"/>
        </w:rPr>
        <w:t>t.j</w:t>
      </w:r>
      <w:proofErr w:type="spellEnd"/>
      <w:r w:rsidRPr="00A17C88">
        <w:rPr>
          <w:rFonts w:ascii="Century Gothic" w:eastAsia="Times New Roman" w:hAnsi="Century Gothic" w:cs="Arial"/>
          <w:lang w:eastAsia="pl-PL"/>
        </w:rPr>
        <w:t xml:space="preserve">. Dz. U. z 2024 r. poz. 1320) - zwanej dalej „ustawą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oraz wydanych na jej podstawie aktów wykonawczych. Zamawiaj</w:t>
      </w:r>
      <w:r w:rsidRPr="00A17C88">
        <w:rPr>
          <w:rFonts w:ascii="Century Gothic" w:eastAsia="Times New Roman" w:hAnsi="Century Gothic" w:cs="Arial" w:hint="eastAsia"/>
          <w:lang w:eastAsia="pl-PL"/>
        </w:rPr>
        <w:t>ą</w:t>
      </w:r>
      <w:r w:rsidRPr="00A17C88">
        <w:rPr>
          <w:rFonts w:ascii="Century Gothic" w:eastAsia="Times New Roman" w:hAnsi="Century Gothic" w:cs="Arial"/>
          <w:lang w:eastAsia="pl-PL"/>
        </w:rPr>
        <w:t>cy nie przewiduje wyboru najkorzystniejszej oferty z mo</w:t>
      </w:r>
      <w:r w:rsidRPr="00A17C88">
        <w:rPr>
          <w:rFonts w:ascii="Century Gothic" w:eastAsia="Times New Roman" w:hAnsi="Century Gothic" w:cs="Arial" w:hint="eastAsia"/>
          <w:lang w:eastAsia="pl-PL"/>
        </w:rPr>
        <w:t>ż</w:t>
      </w:r>
      <w:r w:rsidRPr="00A17C88">
        <w:rPr>
          <w:rFonts w:ascii="Century Gothic" w:eastAsia="Times New Roman" w:hAnsi="Century Gothic" w:cs="Arial"/>
          <w:lang w:eastAsia="pl-PL"/>
        </w:rPr>
        <w:t>liwo</w:t>
      </w:r>
      <w:r w:rsidRPr="00A17C88">
        <w:rPr>
          <w:rFonts w:ascii="Century Gothic" w:eastAsia="Times New Roman" w:hAnsi="Century Gothic" w:cs="Arial" w:hint="eastAsia"/>
          <w:lang w:eastAsia="pl-PL"/>
        </w:rPr>
        <w:t>ś</w:t>
      </w:r>
      <w:r w:rsidRPr="00A17C88">
        <w:rPr>
          <w:rFonts w:ascii="Century Gothic" w:eastAsia="Times New Roman" w:hAnsi="Century Gothic" w:cs="Arial"/>
          <w:lang w:eastAsia="pl-PL"/>
        </w:rPr>
        <w:t>ci</w:t>
      </w:r>
      <w:r w:rsidRPr="00A17C88">
        <w:rPr>
          <w:rFonts w:ascii="Century Gothic" w:eastAsia="Times New Roman" w:hAnsi="Century Gothic" w:cs="Arial" w:hint="eastAsia"/>
          <w:lang w:eastAsia="pl-PL"/>
        </w:rPr>
        <w:t>ą</w:t>
      </w:r>
      <w:r w:rsidRPr="00A17C88">
        <w:rPr>
          <w:rFonts w:ascii="Century Gothic" w:eastAsia="Times New Roman" w:hAnsi="Century Gothic" w:cs="Arial"/>
          <w:lang w:eastAsia="pl-PL"/>
        </w:rPr>
        <w:t xml:space="preserve"> prowadzenia negocjacji.</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b/>
          <w:bCs/>
          <w:lang w:eastAsia="pl-PL"/>
        </w:rPr>
      </w:pPr>
      <w:bookmarkStart w:id="14" w:name="_Toc136762082"/>
      <w:bookmarkStart w:id="15" w:name="_Toc213040530"/>
      <w:bookmarkStart w:id="16" w:name="_Toc483473973"/>
      <w:bookmarkStart w:id="17" w:name="_Toc136762083"/>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b/>
          <w:bCs/>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Rozdział V.</w:t>
      </w: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Times New Roman"/>
          <w:b/>
          <w:lang w:eastAsia="pl-PL"/>
        </w:rPr>
      </w:pPr>
      <w:bookmarkStart w:id="18" w:name="_Toc534368252"/>
      <w:r w:rsidRPr="00A17C88">
        <w:rPr>
          <w:rFonts w:ascii="Century Gothic" w:eastAsia="Times New Roman" w:hAnsi="Century Gothic" w:cs="Times New Roman"/>
          <w:b/>
          <w:lang w:eastAsia="pl-PL"/>
        </w:rPr>
        <w:t>OPIS PRZEDMIOTU ZAMÓWIENIA I TERMIN WYKONANIA</w:t>
      </w:r>
      <w:bookmarkStart w:id="19" w:name="_Hlk55302899"/>
      <w:bookmarkStart w:id="20" w:name="_Hlk65486437"/>
      <w:bookmarkStart w:id="21" w:name="_Hlk24115277"/>
      <w:bookmarkEnd w:id="14"/>
      <w:bookmarkEnd w:id="15"/>
      <w:bookmarkEnd w:id="16"/>
      <w:bookmarkEnd w:id="18"/>
      <w:bookmarkEnd w:id="17"/>
    </w:p>
    <w:p w:rsidR="00A17C88" w:rsidRPr="00A17C88" w:rsidRDefault="00A17C88" w:rsidP="00A17C88">
      <w:pPr>
        <w:spacing w:after="0" w:line="288" w:lineRule="auto"/>
        <w:jc w:val="both"/>
        <w:rPr>
          <w:rFonts w:ascii="Century Gothic" w:eastAsia="Times New Roman" w:hAnsi="Century Gothic" w:cs="Times New Roman"/>
          <w:szCs w:val="24"/>
          <w:lang w:eastAsia="pl-PL"/>
        </w:rPr>
      </w:pPr>
      <w:r w:rsidRPr="00A17C88">
        <w:rPr>
          <w:rFonts w:ascii="Century Gothic" w:eastAsia="Times New Roman" w:hAnsi="Century Gothic" w:cs="Times New Roman"/>
          <w:szCs w:val="24"/>
          <w:lang w:eastAsia="pl-PL"/>
        </w:rPr>
        <w:t xml:space="preserve">Przedmiotem zamówienia są sukcesywne dostawy mięsa i produktów wędliniarskich z wieprzowiny i wołowiny w asortymencie i ilościach podanych w </w:t>
      </w:r>
      <w:r w:rsidRPr="00A17C88">
        <w:rPr>
          <w:rFonts w:ascii="Century Gothic" w:eastAsia="Times New Roman" w:hAnsi="Century Gothic" w:cs="Times New Roman"/>
          <w:b/>
          <w:bCs/>
          <w:szCs w:val="24"/>
          <w:lang w:eastAsia="pl-PL"/>
        </w:rPr>
        <w:t>Formularzu kalkulacyjnym – załącznik nr 6 do SWZ</w:t>
      </w:r>
      <w:r w:rsidRPr="00A17C88">
        <w:rPr>
          <w:rFonts w:ascii="Century Gothic" w:eastAsia="Times New Roman" w:hAnsi="Century Gothic" w:cs="Times New Roman"/>
          <w:szCs w:val="24"/>
          <w:lang w:eastAsia="pl-PL"/>
        </w:rPr>
        <w:t>.</w:t>
      </w:r>
    </w:p>
    <w:p w:rsidR="00A17C88" w:rsidRPr="00A17C88" w:rsidRDefault="00A17C88" w:rsidP="00A17C88">
      <w:pPr>
        <w:spacing w:after="0" w:line="288" w:lineRule="auto"/>
        <w:jc w:val="both"/>
        <w:rPr>
          <w:rFonts w:ascii="Century Gothic" w:eastAsia="Times New Roman" w:hAnsi="Century Gothic" w:cs="Times New Roman"/>
          <w:szCs w:val="24"/>
          <w:lang w:eastAsia="pl-PL"/>
        </w:rPr>
      </w:pPr>
      <w:r w:rsidRPr="00A17C88">
        <w:rPr>
          <w:rFonts w:ascii="Century Gothic" w:eastAsia="Times New Roman" w:hAnsi="Century Gothic" w:cs="Times New Roman"/>
          <w:szCs w:val="24"/>
          <w:lang w:eastAsia="pl-PL"/>
        </w:rPr>
        <w:t xml:space="preserve">Wszystkie podane powyżej ilości wyrobów mięsnych i wędliniarskich są szacunkowe i mogą ulec zmianie w trakcie trwania umowy. Ostateczna ilości zamawianych artykułów, będzie wynikać z faktycznych potrzeb Zamawiającego w okresie obowiązywania umowy. </w:t>
      </w:r>
    </w:p>
    <w:p w:rsidR="00A17C88" w:rsidRPr="00A17C88" w:rsidRDefault="00A17C88" w:rsidP="00A17C88">
      <w:pPr>
        <w:spacing w:after="0" w:line="288" w:lineRule="auto"/>
        <w:jc w:val="both"/>
        <w:rPr>
          <w:rFonts w:ascii="Century Gothic" w:eastAsia="Times New Roman" w:hAnsi="Century Gothic" w:cs="Times New Roman"/>
          <w:szCs w:val="24"/>
          <w:lang w:eastAsia="pl-PL"/>
        </w:rPr>
      </w:pPr>
      <w:r w:rsidRPr="00A17C88">
        <w:rPr>
          <w:rFonts w:ascii="Century Gothic" w:eastAsia="Times New Roman" w:hAnsi="Century Gothic" w:cs="Times New Roman"/>
          <w:szCs w:val="24"/>
          <w:lang w:eastAsia="pl-PL"/>
        </w:rPr>
        <w:t xml:space="preserve">Dostarczane produkty muszą spełniać wymagania jakościowe, dotyczące przechowywania, pakowania i transportu zawarte w Polskich Normach oraz muszą </w:t>
      </w:r>
      <w:r w:rsidRPr="00A17C88">
        <w:rPr>
          <w:rFonts w:ascii="Century Gothic" w:eastAsia="Times New Roman" w:hAnsi="Century Gothic" w:cs="Times New Roman"/>
          <w:szCs w:val="24"/>
          <w:lang w:eastAsia="pl-PL"/>
        </w:rPr>
        <w:lastRenderedPageBreak/>
        <w:t>posiadać właściwe atesty, certyfikaty oraz posiadać ważne terminy przydatności do spożycia.</w:t>
      </w:r>
    </w:p>
    <w:p w:rsidR="00A17C88" w:rsidRPr="00A17C88" w:rsidRDefault="00A17C88" w:rsidP="00A17C88">
      <w:pPr>
        <w:spacing w:after="0" w:line="288" w:lineRule="auto"/>
        <w:jc w:val="both"/>
        <w:rPr>
          <w:rFonts w:ascii="Century Gothic" w:eastAsia="Times New Roman" w:hAnsi="Century Gothic" w:cs="Times New Roman"/>
          <w:szCs w:val="24"/>
          <w:lang w:eastAsia="pl-PL"/>
        </w:rPr>
      </w:pPr>
      <w:r w:rsidRPr="00A17C88">
        <w:rPr>
          <w:rFonts w:ascii="Century Gothic" w:eastAsia="Times New Roman" w:hAnsi="Century Gothic" w:cs="Times New Roman"/>
          <w:szCs w:val="24"/>
          <w:lang w:eastAsia="pl-PL"/>
        </w:rPr>
        <w:t>W/w artykuły nie mogą wykazywać oznak nieświeżości lub zepsucia. Mają być świeże, o dobrym smaku.</w:t>
      </w:r>
    </w:p>
    <w:p w:rsidR="00A17C88" w:rsidRPr="00A17C88" w:rsidRDefault="00A17C88" w:rsidP="00A17C88">
      <w:pPr>
        <w:spacing w:after="0" w:line="288" w:lineRule="auto"/>
        <w:jc w:val="both"/>
        <w:rPr>
          <w:rFonts w:ascii="Century Gothic" w:eastAsia="Times New Roman" w:hAnsi="Century Gothic" w:cs="Times New Roman"/>
          <w:szCs w:val="24"/>
          <w:lang w:eastAsia="pl-PL"/>
        </w:rPr>
      </w:pPr>
      <w:r w:rsidRPr="00A17C88">
        <w:rPr>
          <w:rFonts w:ascii="Century Gothic" w:eastAsia="Times New Roman" w:hAnsi="Century Gothic" w:cs="Times New Roman"/>
          <w:szCs w:val="24"/>
          <w:lang w:eastAsia="pl-PL"/>
        </w:rPr>
        <w:t>Dla zapewnienia bezpieczeństwa żywności i żywienia Wykonawca winien posiadać wdrożony system analizy zagrożeń i krytycznych punktów kontroli HACCAP</w:t>
      </w:r>
    </w:p>
    <w:p w:rsidR="00A17C88" w:rsidRPr="00A17C88" w:rsidRDefault="00A17C88" w:rsidP="00A17C88">
      <w:pPr>
        <w:spacing w:after="0" w:line="288" w:lineRule="auto"/>
        <w:jc w:val="both"/>
        <w:rPr>
          <w:rFonts w:ascii="Century Gothic" w:eastAsia="Times New Roman" w:hAnsi="Century Gothic" w:cs="Times New Roman"/>
          <w:szCs w:val="24"/>
          <w:lang w:eastAsia="pl-PL"/>
        </w:rPr>
      </w:pPr>
      <w:r w:rsidRPr="00A17C88">
        <w:rPr>
          <w:rFonts w:ascii="Century Gothic" w:eastAsia="Times New Roman" w:hAnsi="Century Gothic" w:cs="Times New Roman"/>
          <w:szCs w:val="24"/>
          <w:lang w:eastAsia="pl-PL"/>
        </w:rPr>
        <w:t>Miejsce, sposób, terminy dostaw oraz forma i termin płatności:</w:t>
      </w:r>
    </w:p>
    <w:p w:rsidR="00A17C88" w:rsidRPr="00A17C88" w:rsidRDefault="00A17C88" w:rsidP="00A17C88">
      <w:pPr>
        <w:spacing w:after="0" w:line="288" w:lineRule="auto"/>
        <w:jc w:val="both"/>
        <w:rPr>
          <w:rFonts w:ascii="Century Gothic" w:eastAsia="Times New Roman" w:hAnsi="Century Gothic" w:cs="Times New Roman"/>
          <w:szCs w:val="24"/>
          <w:lang w:eastAsia="pl-PL"/>
        </w:rPr>
      </w:pPr>
      <w:r w:rsidRPr="00A17C88">
        <w:rPr>
          <w:rFonts w:ascii="Century Gothic" w:eastAsia="Times New Roman" w:hAnsi="Century Gothic" w:cs="Times New Roman"/>
          <w:szCs w:val="24"/>
          <w:lang w:eastAsia="pl-PL"/>
        </w:rPr>
        <w:t>Dostawy w/w artykułów do magazynu Zamawiającego zlokalizowanego w Centralnym Ośrodku Sportu - Ośrodku Przygotowań Olimpijskich w Szczyrku.</w:t>
      </w:r>
    </w:p>
    <w:p w:rsidR="00A17C88" w:rsidRPr="00A17C88" w:rsidRDefault="00A17C88" w:rsidP="00A17C88">
      <w:pPr>
        <w:spacing w:after="0" w:line="288" w:lineRule="auto"/>
        <w:jc w:val="both"/>
        <w:rPr>
          <w:rFonts w:ascii="Century Gothic" w:eastAsia="Times New Roman" w:hAnsi="Century Gothic" w:cs="Times New Roman"/>
          <w:szCs w:val="24"/>
          <w:lang w:eastAsia="pl-PL"/>
        </w:rPr>
      </w:pPr>
      <w:r w:rsidRPr="00A17C88">
        <w:rPr>
          <w:rFonts w:ascii="Century Gothic" w:eastAsia="Times New Roman" w:hAnsi="Century Gothic" w:cs="Times New Roman"/>
          <w:szCs w:val="24"/>
          <w:lang w:eastAsia="pl-PL"/>
        </w:rPr>
        <w:t>Dostawy będą realizowane sukcesywnie, od poniedziałku do soboty  w zależności od potrzeb Zamawiającego, zgodnie ze składanymi zamówieniami zwanymi dalej „zamówieniami częściowymi” po zgłoszeniu telefonicznym do godziny 15:00, a w razie wyjątkowych potrzeb Zamawiającego - również w tym samym dniu.</w:t>
      </w:r>
      <w:r w:rsidRPr="00A17C88">
        <w:rPr>
          <w:rFonts w:ascii="Century Gothic" w:eastAsia="Times New Roman" w:hAnsi="Century Gothic" w:cs="Times New Roman"/>
          <w:bCs/>
          <w:szCs w:val="24"/>
          <w:lang w:eastAsia="pl-PL"/>
        </w:rPr>
        <w:t xml:space="preserve">  Z zastrzeżeniem dostawy zamówienia w tym samym dniu, realizacja pozostałych dostaw musi nastąpić do godziny 7.30 dnia następującego po dniu zamówienia, przy czym w przypadku zamówienia w sobotę dniem następnym będzie najbliższy poniedziałek.</w:t>
      </w:r>
      <w:r w:rsidRPr="00A17C88">
        <w:rPr>
          <w:rFonts w:ascii="Century Gothic" w:eastAsia="Times New Roman" w:hAnsi="Century Gothic" w:cs="Times New Roman"/>
          <w:szCs w:val="24"/>
          <w:lang w:eastAsia="pl-PL"/>
        </w:rPr>
        <w:t xml:space="preserve">  </w:t>
      </w:r>
    </w:p>
    <w:p w:rsidR="00A17C88" w:rsidRPr="00A17C88" w:rsidRDefault="00A17C88" w:rsidP="00A17C88">
      <w:pPr>
        <w:spacing w:after="0" w:line="288" w:lineRule="auto"/>
        <w:jc w:val="both"/>
        <w:rPr>
          <w:rFonts w:ascii="Century Gothic" w:eastAsia="Times New Roman" w:hAnsi="Century Gothic" w:cs="Times New Roman"/>
          <w:szCs w:val="24"/>
          <w:lang w:eastAsia="pl-PL"/>
        </w:rPr>
      </w:pPr>
      <w:r w:rsidRPr="00A17C88">
        <w:rPr>
          <w:rFonts w:ascii="Century Gothic" w:eastAsia="Times New Roman" w:hAnsi="Century Gothic" w:cs="Times New Roman"/>
          <w:szCs w:val="24"/>
          <w:lang w:eastAsia="pl-PL"/>
        </w:rPr>
        <w:t>Wykonawca dostarczać będzie w/w artykuły własnym transportem, na swój koszt, zgodnie z wymogami sanitarnymi i HACCP, w sposób zapobiegający utracie walorów smakowych i odżywczych.</w:t>
      </w:r>
    </w:p>
    <w:p w:rsidR="00A17C88" w:rsidRPr="00A17C88" w:rsidRDefault="00A17C88" w:rsidP="00A17C88">
      <w:pPr>
        <w:spacing w:after="0" w:line="288" w:lineRule="auto"/>
        <w:jc w:val="both"/>
        <w:rPr>
          <w:rFonts w:ascii="Century Gothic" w:eastAsia="Times New Roman" w:hAnsi="Century Gothic" w:cs="Times New Roman"/>
          <w:szCs w:val="24"/>
          <w:lang w:eastAsia="pl-PL"/>
        </w:rPr>
      </w:pPr>
      <w:r w:rsidRPr="00A17C88">
        <w:rPr>
          <w:rFonts w:ascii="Century Gothic" w:eastAsia="Times New Roman" w:hAnsi="Century Gothic" w:cs="Times New Roman"/>
          <w:szCs w:val="24"/>
          <w:lang w:eastAsia="pl-PL"/>
        </w:rPr>
        <w:t>Termin płatności: 30 dni od dnia dostarczenia faktury, forma płatności: przelew.</w:t>
      </w:r>
    </w:p>
    <w:p w:rsidR="00A17C88" w:rsidRPr="00A17C88" w:rsidRDefault="00A17C88" w:rsidP="00A17C88">
      <w:pPr>
        <w:spacing w:after="0" w:line="288" w:lineRule="auto"/>
        <w:jc w:val="both"/>
        <w:rPr>
          <w:rFonts w:ascii="Century Gothic" w:eastAsia="Times New Roman" w:hAnsi="Century Gothic" w:cs="Times New Roman"/>
          <w:szCs w:val="24"/>
          <w:lang w:eastAsia="pl-PL"/>
        </w:rPr>
      </w:pPr>
      <w:r w:rsidRPr="00A17C88">
        <w:rPr>
          <w:rFonts w:ascii="Century Gothic" w:eastAsia="Times New Roman" w:hAnsi="Century Gothic" w:cs="Times New Roman"/>
          <w:szCs w:val="24"/>
          <w:lang w:eastAsia="pl-PL"/>
        </w:rPr>
        <w:t>Dostarczane produkty mają być metkowane według nazw które wymieniane będą w zamówieniach częściowych.</w:t>
      </w:r>
    </w:p>
    <w:p w:rsidR="00A17C88" w:rsidRPr="00A17C88" w:rsidRDefault="00A17C88" w:rsidP="00A17C88">
      <w:pPr>
        <w:spacing w:after="0" w:line="288" w:lineRule="auto"/>
        <w:jc w:val="both"/>
        <w:rPr>
          <w:rFonts w:ascii="Century Gothic" w:eastAsia="Times New Roman" w:hAnsi="Century Gothic" w:cs="Times New Roman"/>
          <w:szCs w:val="24"/>
          <w:lang w:eastAsia="pl-PL"/>
        </w:rPr>
      </w:pPr>
      <w:r w:rsidRPr="00A17C88">
        <w:rPr>
          <w:rFonts w:ascii="Century Gothic" w:eastAsia="Times New Roman" w:hAnsi="Century Gothic" w:cs="Times New Roman"/>
          <w:szCs w:val="24"/>
          <w:lang w:eastAsia="pl-PL"/>
        </w:rPr>
        <w:t>Dopuszcza się transport powyższych opakowań jednostkowych luzem w pojemnikach z tworzywa sztucznego bądź w tzw. zgrzewkach w sposób uniemożliwiający ich zniszczenie oraz zanieczyszczenie podczas przewozu.</w:t>
      </w:r>
    </w:p>
    <w:p w:rsidR="00A17C88" w:rsidRPr="00A17C88" w:rsidRDefault="00A17C88" w:rsidP="00A17C88">
      <w:pPr>
        <w:spacing w:after="0" w:line="288" w:lineRule="auto"/>
        <w:jc w:val="both"/>
        <w:rPr>
          <w:rFonts w:ascii="Century Gothic" w:eastAsia="Times New Roman" w:hAnsi="Century Gothic" w:cs="Times New Roman"/>
          <w:szCs w:val="24"/>
          <w:lang w:eastAsia="pl-PL"/>
        </w:rPr>
      </w:pPr>
      <w:r w:rsidRPr="00A17C88">
        <w:rPr>
          <w:rFonts w:ascii="Century Gothic" w:eastAsia="Times New Roman" w:hAnsi="Century Gothic" w:cs="Times New Roman"/>
          <w:szCs w:val="24"/>
          <w:lang w:eastAsia="pl-PL"/>
        </w:rPr>
        <w:t xml:space="preserve">Pojemniki oraz opakowania muszą posiadać atest PZH odnośnie dopuszczenia do kontaktu z żywnością. Pojemniki transportowe powinny być gładkie, czyste, bezwonne, łatwe do mycia i odkażania, zapewniające zachowanie właściwej jakości w czasie transportu. </w:t>
      </w:r>
    </w:p>
    <w:p w:rsidR="00A17C88" w:rsidRPr="00A17C88" w:rsidRDefault="00A17C88" w:rsidP="00A17C88">
      <w:pPr>
        <w:spacing w:after="0" w:line="288" w:lineRule="auto"/>
        <w:jc w:val="both"/>
        <w:rPr>
          <w:rFonts w:ascii="Century Gothic" w:eastAsia="Times New Roman" w:hAnsi="Century Gothic" w:cs="Times New Roman"/>
          <w:szCs w:val="24"/>
          <w:lang w:eastAsia="pl-PL"/>
        </w:rPr>
      </w:pPr>
      <w:r w:rsidRPr="00A17C88">
        <w:rPr>
          <w:rFonts w:ascii="Century Gothic" w:eastAsia="Times New Roman" w:hAnsi="Century Gothic" w:cs="Times New Roman"/>
          <w:szCs w:val="24"/>
          <w:lang w:eastAsia="pl-PL"/>
        </w:rPr>
        <w:t xml:space="preserve">Transport do siedziby Zamawiającego powinien być realizowany środkami transportowymi dostosowanymi do przewozu produktów spożywczych pochodzenia zwierzęcego w warunkach zapewniających utrzymanie właściwej jakości. </w:t>
      </w:r>
    </w:p>
    <w:p w:rsidR="00A17C88" w:rsidRPr="00A17C88" w:rsidRDefault="00A17C88" w:rsidP="00A17C88">
      <w:pPr>
        <w:spacing w:after="0" w:line="288" w:lineRule="auto"/>
        <w:jc w:val="both"/>
        <w:rPr>
          <w:rFonts w:ascii="Century Gothic" w:eastAsia="Times New Roman" w:hAnsi="Century Gothic" w:cs="Times New Roman"/>
          <w:szCs w:val="24"/>
          <w:lang w:eastAsia="pl-PL"/>
        </w:rPr>
      </w:pPr>
      <w:r w:rsidRPr="00A17C88">
        <w:rPr>
          <w:rFonts w:ascii="Century Gothic" w:eastAsia="Times New Roman" w:hAnsi="Century Gothic" w:cs="Times New Roman"/>
          <w:szCs w:val="24"/>
          <w:lang w:eastAsia="pl-PL"/>
        </w:rPr>
        <w:t>Wykonawca powinien posiadać przynajmniej jeden środek transportu spełniający warunki określone w ustawie z dnia 25.08.2006r. o Bezpieczeństwie żywności i żywienia.</w:t>
      </w:r>
    </w:p>
    <w:p w:rsidR="00A17C88" w:rsidRPr="00A17C88" w:rsidRDefault="00A17C88" w:rsidP="00A17C88">
      <w:pPr>
        <w:spacing w:after="0" w:line="288" w:lineRule="auto"/>
        <w:jc w:val="both"/>
        <w:rPr>
          <w:rFonts w:ascii="Century Gothic" w:eastAsia="Times New Roman" w:hAnsi="Century Gothic" w:cs="Times New Roman"/>
          <w:szCs w:val="24"/>
          <w:lang w:eastAsia="pl-PL"/>
        </w:rPr>
      </w:pPr>
      <w:r w:rsidRPr="00A17C88">
        <w:rPr>
          <w:rFonts w:ascii="Century Gothic" w:eastAsia="Times New Roman" w:hAnsi="Century Gothic" w:cs="Times New Roman"/>
          <w:szCs w:val="24"/>
          <w:lang w:eastAsia="pl-PL"/>
        </w:rPr>
        <w:t>Dostawy artykułów żywnościowych muszą być realizowane zgodnie z zasadami Dobrej praktyki higienicznej, dotyczy głownie:</w:t>
      </w:r>
    </w:p>
    <w:p w:rsidR="00A17C88" w:rsidRPr="00A17C88" w:rsidRDefault="00A17C88" w:rsidP="00A17C88">
      <w:pPr>
        <w:spacing w:after="0" w:line="288" w:lineRule="auto"/>
        <w:jc w:val="both"/>
        <w:rPr>
          <w:rFonts w:ascii="Century Gothic" w:eastAsia="Times New Roman" w:hAnsi="Century Gothic" w:cs="Times New Roman"/>
          <w:szCs w:val="24"/>
          <w:lang w:eastAsia="pl-PL"/>
        </w:rPr>
      </w:pPr>
      <w:r w:rsidRPr="00A17C88">
        <w:rPr>
          <w:rFonts w:ascii="Century Gothic" w:eastAsia="Times New Roman" w:hAnsi="Century Gothic" w:cs="Times New Roman"/>
          <w:szCs w:val="24"/>
          <w:lang w:eastAsia="pl-PL"/>
        </w:rPr>
        <w:t>- stanu higienicznego samochodu,</w:t>
      </w:r>
    </w:p>
    <w:p w:rsidR="00A17C88" w:rsidRPr="00A17C88" w:rsidRDefault="00A17C88" w:rsidP="00A17C88">
      <w:pPr>
        <w:spacing w:after="0" w:line="288" w:lineRule="auto"/>
        <w:jc w:val="both"/>
        <w:rPr>
          <w:rFonts w:ascii="Century Gothic" w:eastAsia="Times New Roman" w:hAnsi="Century Gothic" w:cs="Times New Roman"/>
          <w:szCs w:val="24"/>
          <w:lang w:eastAsia="pl-PL"/>
        </w:rPr>
      </w:pPr>
      <w:r w:rsidRPr="00A17C88">
        <w:rPr>
          <w:rFonts w:ascii="Century Gothic" w:eastAsia="Times New Roman" w:hAnsi="Century Gothic" w:cs="Times New Roman"/>
          <w:szCs w:val="24"/>
          <w:lang w:eastAsia="pl-PL"/>
        </w:rPr>
        <w:t xml:space="preserve">- higieny osobistej kierowcy, </w:t>
      </w:r>
    </w:p>
    <w:p w:rsidR="00A17C88" w:rsidRPr="00A17C88" w:rsidRDefault="00A17C88" w:rsidP="00A17C88">
      <w:pPr>
        <w:spacing w:after="0" w:line="288" w:lineRule="auto"/>
        <w:jc w:val="both"/>
        <w:rPr>
          <w:rFonts w:ascii="Century Gothic" w:eastAsia="Times New Roman" w:hAnsi="Century Gothic" w:cs="Times New Roman"/>
          <w:szCs w:val="24"/>
          <w:lang w:eastAsia="pl-PL"/>
        </w:rPr>
      </w:pPr>
      <w:r w:rsidRPr="00A17C88">
        <w:rPr>
          <w:rFonts w:ascii="Century Gothic" w:eastAsia="Times New Roman" w:hAnsi="Century Gothic" w:cs="Times New Roman"/>
          <w:szCs w:val="24"/>
          <w:lang w:eastAsia="pl-PL"/>
        </w:rPr>
        <w:t>- daty przydatności do spożycia,</w:t>
      </w:r>
    </w:p>
    <w:p w:rsidR="00A17C88" w:rsidRPr="00A17C88" w:rsidRDefault="00A17C88" w:rsidP="00A17C88">
      <w:pPr>
        <w:spacing w:after="0" w:line="288" w:lineRule="auto"/>
        <w:jc w:val="both"/>
        <w:rPr>
          <w:rFonts w:ascii="Century Gothic" w:eastAsia="Times New Roman" w:hAnsi="Century Gothic" w:cs="Times New Roman"/>
          <w:szCs w:val="24"/>
          <w:lang w:eastAsia="pl-PL"/>
        </w:rPr>
      </w:pPr>
      <w:r w:rsidRPr="00A17C88">
        <w:rPr>
          <w:rFonts w:ascii="Century Gothic" w:eastAsia="Times New Roman" w:hAnsi="Century Gothic" w:cs="Times New Roman"/>
          <w:szCs w:val="24"/>
          <w:lang w:eastAsia="pl-PL"/>
        </w:rPr>
        <w:t xml:space="preserve">- temperatury przewozu.  </w:t>
      </w:r>
    </w:p>
    <w:p w:rsidR="00A17C88" w:rsidRDefault="00A17C88" w:rsidP="00A17C88">
      <w:pPr>
        <w:spacing w:after="0" w:line="240" w:lineRule="auto"/>
        <w:rPr>
          <w:rFonts w:ascii="Century Gothic" w:eastAsia="Times New Roman" w:hAnsi="Century Gothic" w:cs="Times New Roman"/>
          <w:b/>
          <w:bCs/>
          <w:szCs w:val="24"/>
          <w:u w:val="single"/>
          <w:lang w:eastAsia="pl-PL"/>
        </w:rPr>
      </w:pPr>
    </w:p>
    <w:p w:rsidR="00A17C88" w:rsidRDefault="00A17C88" w:rsidP="00A17C88">
      <w:pPr>
        <w:spacing w:after="0" w:line="240" w:lineRule="auto"/>
        <w:rPr>
          <w:rFonts w:ascii="Century Gothic" w:eastAsia="Times New Roman" w:hAnsi="Century Gothic" w:cs="Times New Roman"/>
          <w:b/>
          <w:bCs/>
          <w:szCs w:val="24"/>
          <w:u w:val="single"/>
          <w:lang w:eastAsia="pl-PL"/>
        </w:rPr>
      </w:pPr>
    </w:p>
    <w:p w:rsidR="00A17C88" w:rsidRDefault="00A17C88" w:rsidP="00A17C88">
      <w:pPr>
        <w:spacing w:after="0" w:line="240" w:lineRule="auto"/>
        <w:rPr>
          <w:rFonts w:ascii="Century Gothic" w:eastAsia="Times New Roman" w:hAnsi="Century Gothic" w:cs="Times New Roman"/>
          <w:b/>
          <w:bCs/>
          <w:szCs w:val="24"/>
          <w:u w:val="single"/>
          <w:lang w:eastAsia="pl-PL"/>
        </w:rPr>
      </w:pPr>
    </w:p>
    <w:p w:rsidR="00A17C88" w:rsidRPr="00A17C88" w:rsidRDefault="00A17C88" w:rsidP="00A17C88">
      <w:pPr>
        <w:spacing w:after="0" w:line="240" w:lineRule="auto"/>
        <w:rPr>
          <w:rFonts w:ascii="Century Gothic" w:eastAsia="Times New Roman" w:hAnsi="Century Gothic" w:cs="Times New Roman"/>
          <w:b/>
          <w:bCs/>
          <w:szCs w:val="24"/>
          <w:u w:val="single"/>
          <w:lang w:eastAsia="pl-PL"/>
        </w:rPr>
      </w:pPr>
    </w:p>
    <w:p w:rsidR="00A17C88" w:rsidRPr="00A17C88" w:rsidRDefault="00A17C88" w:rsidP="00A17C88">
      <w:pPr>
        <w:spacing w:after="0" w:line="240" w:lineRule="auto"/>
        <w:rPr>
          <w:rFonts w:ascii="Century Gothic" w:eastAsia="Times New Roman" w:hAnsi="Century Gothic" w:cs="Times New Roman"/>
          <w:b/>
          <w:bCs/>
          <w:szCs w:val="24"/>
          <w:u w:val="single"/>
          <w:lang w:eastAsia="pl-PL"/>
        </w:rPr>
      </w:pPr>
      <w:r w:rsidRPr="00A17C88">
        <w:rPr>
          <w:rFonts w:ascii="Century Gothic" w:eastAsia="Times New Roman" w:hAnsi="Century Gothic" w:cs="Times New Roman"/>
          <w:b/>
          <w:bCs/>
          <w:szCs w:val="24"/>
          <w:u w:val="single"/>
          <w:lang w:eastAsia="pl-PL"/>
        </w:rPr>
        <w:lastRenderedPageBreak/>
        <w:t xml:space="preserve">Wspólny Słownik Zamówień CPV :  </w:t>
      </w:r>
    </w:p>
    <w:p w:rsidR="00A17C88" w:rsidRPr="00A17C88" w:rsidRDefault="00A17C88" w:rsidP="00A17C88">
      <w:pPr>
        <w:spacing w:after="0" w:line="240" w:lineRule="auto"/>
        <w:rPr>
          <w:rFonts w:ascii="Century Gothic" w:eastAsia="Times New Roman" w:hAnsi="Century Gothic" w:cs="Times New Roman"/>
          <w:b/>
          <w:bCs/>
          <w:szCs w:val="24"/>
          <w:u w:val="single"/>
          <w:lang w:eastAsia="pl-PL"/>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6945"/>
      </w:tblGrid>
      <w:tr w:rsidR="00A17C88" w:rsidRPr="00A17C88" w:rsidTr="00FE7C30">
        <w:trPr>
          <w:trHeight w:val="191"/>
        </w:trPr>
        <w:tc>
          <w:tcPr>
            <w:tcW w:w="1701" w:type="dxa"/>
            <w:tcBorders>
              <w:top w:val="single" w:sz="4" w:space="0" w:color="auto"/>
              <w:left w:val="single" w:sz="4" w:space="0" w:color="auto"/>
              <w:bottom w:val="single" w:sz="4" w:space="0" w:color="auto"/>
              <w:right w:val="single" w:sz="4" w:space="0" w:color="auto"/>
            </w:tcBorders>
            <w:shd w:val="clear" w:color="auto" w:fill="C0C0C0"/>
            <w:hideMark/>
          </w:tcPr>
          <w:p w:rsidR="00A17C88" w:rsidRPr="00A17C88" w:rsidRDefault="00A17C88" w:rsidP="00A17C88">
            <w:pPr>
              <w:spacing w:after="0" w:line="240" w:lineRule="auto"/>
              <w:rPr>
                <w:rFonts w:ascii="Century Gothic" w:eastAsia="Times New Roman" w:hAnsi="Century Gothic" w:cs="Times New Roman"/>
                <w:b/>
                <w:bCs/>
                <w:szCs w:val="24"/>
                <w:lang w:eastAsia="pl-PL"/>
              </w:rPr>
            </w:pPr>
            <w:r w:rsidRPr="00A17C88">
              <w:rPr>
                <w:rFonts w:ascii="Century Gothic" w:eastAsia="Times New Roman" w:hAnsi="Century Gothic" w:cs="Times New Roman"/>
                <w:b/>
                <w:bCs/>
                <w:szCs w:val="24"/>
                <w:lang w:eastAsia="pl-PL"/>
              </w:rPr>
              <w:t>Kod</w:t>
            </w:r>
          </w:p>
        </w:tc>
        <w:tc>
          <w:tcPr>
            <w:tcW w:w="6945" w:type="dxa"/>
            <w:tcBorders>
              <w:top w:val="single" w:sz="4" w:space="0" w:color="auto"/>
              <w:left w:val="single" w:sz="4" w:space="0" w:color="auto"/>
              <w:bottom w:val="single" w:sz="4" w:space="0" w:color="auto"/>
              <w:right w:val="single" w:sz="4" w:space="0" w:color="auto"/>
            </w:tcBorders>
            <w:shd w:val="clear" w:color="auto" w:fill="C0C0C0"/>
            <w:hideMark/>
          </w:tcPr>
          <w:p w:rsidR="00A17C88" w:rsidRPr="00A17C88" w:rsidRDefault="00A17C88" w:rsidP="00A17C88">
            <w:pPr>
              <w:spacing w:after="0" w:line="240" w:lineRule="auto"/>
              <w:rPr>
                <w:rFonts w:ascii="Century Gothic" w:eastAsia="Times New Roman" w:hAnsi="Century Gothic" w:cs="Times New Roman"/>
                <w:b/>
                <w:bCs/>
                <w:szCs w:val="24"/>
                <w:lang w:eastAsia="pl-PL"/>
              </w:rPr>
            </w:pPr>
            <w:r w:rsidRPr="00A17C88">
              <w:rPr>
                <w:rFonts w:ascii="Century Gothic" w:eastAsia="Times New Roman" w:hAnsi="Century Gothic" w:cs="Times New Roman"/>
                <w:b/>
                <w:bCs/>
                <w:szCs w:val="24"/>
                <w:lang w:eastAsia="pl-PL"/>
              </w:rPr>
              <w:t>Nazwa</w:t>
            </w:r>
          </w:p>
        </w:tc>
      </w:tr>
      <w:tr w:rsidR="00A17C88" w:rsidRPr="00A17C88" w:rsidTr="00FE7C30">
        <w:trPr>
          <w:trHeight w:val="256"/>
        </w:trPr>
        <w:tc>
          <w:tcPr>
            <w:tcW w:w="1701" w:type="dxa"/>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spacing w:after="0" w:line="240" w:lineRule="auto"/>
              <w:rPr>
                <w:rFonts w:ascii="Century Gothic" w:eastAsia="Times New Roman" w:hAnsi="Century Gothic" w:cs="Times New Roman"/>
                <w:b/>
                <w:bCs/>
                <w:szCs w:val="24"/>
                <w:lang w:eastAsia="pl-PL"/>
              </w:rPr>
            </w:pPr>
            <w:r w:rsidRPr="00A17C88">
              <w:rPr>
                <w:rFonts w:ascii="Century Gothic" w:eastAsia="Times New Roman" w:hAnsi="Century Gothic" w:cs="Times New Roman"/>
                <w:b/>
                <w:bCs/>
                <w:szCs w:val="24"/>
                <w:lang w:eastAsia="pl-PL"/>
              </w:rPr>
              <w:t>15.11.00.00-2</w:t>
            </w:r>
          </w:p>
        </w:tc>
        <w:tc>
          <w:tcPr>
            <w:tcW w:w="6945" w:type="dxa"/>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spacing w:after="0" w:line="240" w:lineRule="auto"/>
              <w:rPr>
                <w:rFonts w:ascii="Century Gothic" w:eastAsia="Times New Roman" w:hAnsi="Century Gothic" w:cs="Times New Roman"/>
                <w:b/>
                <w:bCs/>
                <w:szCs w:val="24"/>
                <w:lang w:eastAsia="pl-PL"/>
              </w:rPr>
            </w:pPr>
            <w:r w:rsidRPr="00A17C88">
              <w:rPr>
                <w:rFonts w:ascii="Century Gothic" w:eastAsia="Times New Roman" w:hAnsi="Century Gothic" w:cs="Times New Roman"/>
                <w:b/>
                <w:bCs/>
                <w:szCs w:val="24"/>
                <w:lang w:eastAsia="pl-PL"/>
              </w:rPr>
              <w:t>Mięso</w:t>
            </w:r>
          </w:p>
        </w:tc>
      </w:tr>
      <w:tr w:rsidR="00A17C88" w:rsidRPr="00A17C88" w:rsidTr="00FE7C30">
        <w:trPr>
          <w:trHeight w:val="256"/>
        </w:trPr>
        <w:tc>
          <w:tcPr>
            <w:tcW w:w="1701" w:type="dxa"/>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spacing w:after="0" w:line="240" w:lineRule="auto"/>
              <w:rPr>
                <w:rFonts w:ascii="Century Gothic" w:eastAsia="Times New Roman" w:hAnsi="Century Gothic" w:cs="Times New Roman"/>
                <w:b/>
                <w:bCs/>
                <w:szCs w:val="24"/>
                <w:lang w:eastAsia="pl-PL"/>
              </w:rPr>
            </w:pPr>
            <w:r w:rsidRPr="00A17C88">
              <w:rPr>
                <w:rFonts w:ascii="Century Gothic" w:eastAsia="Times New Roman" w:hAnsi="Century Gothic" w:cs="Times New Roman"/>
                <w:b/>
                <w:bCs/>
                <w:szCs w:val="24"/>
                <w:lang w:eastAsia="pl-PL"/>
              </w:rPr>
              <w:t>15.13.00.00-8</w:t>
            </w:r>
          </w:p>
        </w:tc>
        <w:tc>
          <w:tcPr>
            <w:tcW w:w="6945" w:type="dxa"/>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spacing w:after="0" w:line="240" w:lineRule="auto"/>
              <w:rPr>
                <w:rFonts w:ascii="Century Gothic" w:eastAsia="Times New Roman" w:hAnsi="Century Gothic" w:cs="Times New Roman"/>
                <w:b/>
                <w:bCs/>
                <w:szCs w:val="24"/>
                <w:lang w:eastAsia="pl-PL"/>
              </w:rPr>
            </w:pPr>
            <w:r w:rsidRPr="00A17C88">
              <w:rPr>
                <w:rFonts w:ascii="Century Gothic" w:eastAsia="Times New Roman" w:hAnsi="Century Gothic" w:cs="Times New Roman"/>
                <w:b/>
                <w:bCs/>
                <w:szCs w:val="24"/>
                <w:lang w:eastAsia="pl-PL"/>
              </w:rPr>
              <w:t>Produkty mięsne</w:t>
            </w:r>
          </w:p>
        </w:tc>
      </w:tr>
      <w:tr w:rsidR="00A17C88" w:rsidRPr="00A17C88" w:rsidTr="00FE7C30">
        <w:trPr>
          <w:trHeight w:val="271"/>
        </w:trPr>
        <w:tc>
          <w:tcPr>
            <w:tcW w:w="1701" w:type="dxa"/>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spacing w:after="0" w:line="240" w:lineRule="auto"/>
              <w:rPr>
                <w:rFonts w:ascii="Century Gothic" w:eastAsia="Times New Roman" w:hAnsi="Century Gothic" w:cs="Times New Roman"/>
                <w:b/>
                <w:bCs/>
                <w:szCs w:val="24"/>
                <w:lang w:eastAsia="pl-PL"/>
              </w:rPr>
            </w:pPr>
            <w:r w:rsidRPr="00A17C88">
              <w:rPr>
                <w:rFonts w:ascii="Century Gothic" w:eastAsia="Times New Roman" w:hAnsi="Century Gothic" w:cs="Times New Roman"/>
                <w:b/>
                <w:bCs/>
                <w:szCs w:val="24"/>
                <w:lang w:eastAsia="pl-PL"/>
              </w:rPr>
              <w:t>15.13.11.30-5 </w:t>
            </w:r>
          </w:p>
        </w:tc>
        <w:tc>
          <w:tcPr>
            <w:tcW w:w="6945" w:type="dxa"/>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spacing w:after="0" w:line="240" w:lineRule="auto"/>
              <w:rPr>
                <w:rFonts w:ascii="Century Gothic" w:eastAsia="Times New Roman" w:hAnsi="Century Gothic" w:cs="Times New Roman"/>
                <w:b/>
                <w:bCs/>
                <w:szCs w:val="24"/>
                <w:lang w:eastAsia="pl-PL"/>
              </w:rPr>
            </w:pPr>
            <w:r w:rsidRPr="00A17C88">
              <w:rPr>
                <w:rFonts w:ascii="Century Gothic" w:eastAsia="Times New Roman" w:hAnsi="Century Gothic" w:cs="Times New Roman"/>
                <w:b/>
                <w:bCs/>
                <w:szCs w:val="24"/>
                <w:lang w:eastAsia="pl-PL"/>
              </w:rPr>
              <w:t>Wędliny</w:t>
            </w:r>
          </w:p>
        </w:tc>
      </w:tr>
    </w:tbl>
    <w:p w:rsidR="00A17C88" w:rsidRPr="00A17C88" w:rsidRDefault="00A17C88" w:rsidP="00A17C88">
      <w:pPr>
        <w:spacing w:after="0" w:line="240" w:lineRule="auto"/>
        <w:rPr>
          <w:rFonts w:ascii="Century Gothic" w:eastAsia="Times New Roman" w:hAnsi="Century Gothic" w:cs="Times New Roman"/>
          <w:lang w:eastAsia="pl-PL"/>
        </w:rPr>
      </w:pPr>
    </w:p>
    <w:p w:rsidR="00A17C88" w:rsidRPr="00A17C88" w:rsidRDefault="00A17C88" w:rsidP="00A17C88">
      <w:pPr>
        <w:spacing w:after="0" w:line="240" w:lineRule="auto"/>
        <w:rPr>
          <w:rFonts w:ascii="Century Gothic" w:eastAsia="Times New Roman" w:hAnsi="Century Gothic" w:cs="Times New Roman"/>
          <w:lang w:eastAsia="pl-PL"/>
        </w:rPr>
      </w:pPr>
    </w:p>
    <w:p w:rsidR="00A17C88" w:rsidRPr="00A17C88" w:rsidRDefault="00A17C88" w:rsidP="00A17C88">
      <w:pPr>
        <w:spacing w:after="0" w:line="240" w:lineRule="auto"/>
        <w:ind w:left="-142"/>
        <w:rPr>
          <w:rFonts w:ascii="Century Gothic" w:eastAsia="Times New Roman" w:hAnsi="Century Gothic" w:cs="Times New Roman"/>
          <w:lang w:eastAsia="pl-PL"/>
        </w:rPr>
      </w:pPr>
      <w:r w:rsidRPr="00A17C88">
        <w:rPr>
          <w:rFonts w:ascii="Century Gothic" w:eastAsia="Times New Roman" w:hAnsi="Century Gothic" w:cs="Times New Roman"/>
          <w:b/>
          <w:bCs/>
          <w:szCs w:val="24"/>
          <w:u w:val="single"/>
          <w:lang w:eastAsia="pl-PL"/>
        </w:rPr>
        <w:t>TERMIN WYKONANIA ZAMÓWIENIA</w:t>
      </w:r>
    </w:p>
    <w:p w:rsidR="00A17C88" w:rsidRPr="00A17C88" w:rsidRDefault="00A17C88" w:rsidP="00A17C88">
      <w:pPr>
        <w:spacing w:after="0" w:line="288" w:lineRule="auto"/>
        <w:ind w:left="-142"/>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Zamawiający wymaga, aby zamówienie było zrealizowane:</w:t>
      </w:r>
      <w:r w:rsidRPr="00A17C88">
        <w:rPr>
          <w:rFonts w:ascii="Century Gothic" w:eastAsia="Times New Roman" w:hAnsi="Century Gothic" w:cs="Times New Roman"/>
          <w:lang w:eastAsia="pl-PL"/>
        </w:rPr>
        <w:t xml:space="preserve"> w terminie </w:t>
      </w:r>
      <w:r w:rsidRPr="00A17C88">
        <w:rPr>
          <w:rFonts w:ascii="Century Gothic" w:eastAsia="Arial Unicode MS" w:hAnsi="Century Gothic" w:cs="Arial Unicode MS"/>
          <w:lang w:eastAsia="pl-PL"/>
        </w:rPr>
        <w:t>sześciu miesięcy od dnia zawarcia umowy.</w:t>
      </w:r>
    </w:p>
    <w:p w:rsidR="00A17C88" w:rsidRPr="00A17C88" w:rsidRDefault="00A17C88" w:rsidP="00A17C88">
      <w:pPr>
        <w:spacing w:line="288" w:lineRule="auto"/>
        <w:ind w:left="-181"/>
        <w:jc w:val="both"/>
        <w:rPr>
          <w:rFonts w:ascii="Century Gothic" w:eastAsia="Arial Unicode MS" w:hAnsi="Century Gothic" w:cs="Arial Unicode MS"/>
        </w:rPr>
      </w:pPr>
    </w:p>
    <w:p w:rsidR="00A17C88" w:rsidRPr="00A17C88" w:rsidRDefault="00A17C88" w:rsidP="00A17C88">
      <w:pPr>
        <w:widowControl w:val="0"/>
        <w:shd w:val="clear" w:color="auto" w:fill="FFFFFF"/>
        <w:tabs>
          <w:tab w:val="left" w:pos="426"/>
        </w:tabs>
        <w:autoSpaceDE w:val="0"/>
        <w:autoSpaceDN w:val="0"/>
        <w:adjustRightInd w:val="0"/>
        <w:spacing w:after="0" w:line="324" w:lineRule="exact"/>
        <w:ind w:right="518"/>
        <w:jc w:val="center"/>
        <w:rPr>
          <w:rFonts w:ascii="Century Gothic" w:eastAsia="Times New Roman" w:hAnsi="Century Gothic" w:cs="Times New Roman"/>
          <w:b/>
          <w:bCs/>
          <w:szCs w:val="24"/>
          <w:lang w:eastAsia="pl-PL"/>
        </w:rPr>
      </w:pPr>
      <w:r w:rsidRPr="00A17C88">
        <w:rPr>
          <w:rFonts w:ascii="Century Gothic" w:eastAsia="Times New Roman" w:hAnsi="Century Gothic" w:cs="Times New Roman"/>
          <w:b/>
          <w:bCs/>
          <w:szCs w:val="24"/>
          <w:lang w:eastAsia="pl-PL"/>
        </w:rPr>
        <w:t>Rozdział VI.</w:t>
      </w:r>
    </w:p>
    <w:p w:rsidR="00A17C88" w:rsidRPr="00A17C88" w:rsidRDefault="00A17C88" w:rsidP="00A17C88">
      <w:pPr>
        <w:suppressAutoHyphens/>
        <w:autoSpaceDE w:val="0"/>
        <w:autoSpaceDN w:val="0"/>
        <w:adjustRightInd w:val="0"/>
        <w:spacing w:after="0" w:line="288" w:lineRule="auto"/>
        <w:jc w:val="center"/>
        <w:rPr>
          <w:rFonts w:ascii="Century Gothic" w:eastAsia="Calibri" w:hAnsi="Century Gothic" w:cs="Tahoma"/>
          <w:b/>
          <w:color w:val="000000"/>
          <w:lang w:eastAsia="pl-PL"/>
        </w:rPr>
      </w:pPr>
      <w:bookmarkStart w:id="22" w:name="_Toc534368255"/>
      <w:bookmarkEnd w:id="19"/>
      <w:bookmarkEnd w:id="20"/>
      <w:r w:rsidRPr="00A17C88">
        <w:rPr>
          <w:rFonts w:ascii="Century Gothic" w:eastAsia="Calibri" w:hAnsi="Century Gothic" w:cs="Tahoma"/>
          <w:b/>
          <w:color w:val="000000"/>
          <w:lang w:eastAsia="pl-PL"/>
        </w:rPr>
        <w:t>WYSOKOŚĆ I ZASADY WNIESIENIA WADIUM</w:t>
      </w:r>
      <w:bookmarkEnd w:id="22"/>
    </w:p>
    <w:p w:rsidR="00A17C88" w:rsidRPr="00A17C88" w:rsidRDefault="00A17C88" w:rsidP="00A17C88">
      <w:pPr>
        <w:overflowPunct w:val="0"/>
        <w:autoSpaceDE w:val="0"/>
        <w:autoSpaceDN w:val="0"/>
        <w:adjustRightInd w:val="0"/>
        <w:spacing w:before="120" w:after="120" w:line="288" w:lineRule="auto"/>
        <w:jc w:val="both"/>
        <w:rPr>
          <w:rFonts w:ascii="Century Gothic" w:eastAsia="Times New Roman" w:hAnsi="Century Gothic" w:cs="Arial"/>
          <w:lang w:eastAsia="pl-PL"/>
        </w:rPr>
      </w:pPr>
      <w:bookmarkStart w:id="23" w:name="_Toc483473976"/>
      <w:bookmarkStart w:id="24" w:name="_Toc136762092"/>
      <w:bookmarkStart w:id="25" w:name="_Hlk65670345"/>
      <w:bookmarkStart w:id="26" w:name="_Toc461746548"/>
      <w:bookmarkStart w:id="27" w:name="_Toc461747064"/>
      <w:bookmarkStart w:id="28" w:name="_Toc483473978"/>
      <w:bookmarkStart w:id="29" w:name="_Toc136762093"/>
      <w:bookmarkEnd w:id="21"/>
      <w:bookmarkEnd w:id="23"/>
      <w:r w:rsidRPr="00A17C88">
        <w:rPr>
          <w:rFonts w:ascii="Century Gothic" w:eastAsia="Times New Roman" w:hAnsi="Century Gothic" w:cs="Arial"/>
          <w:lang w:eastAsia="pl-PL"/>
        </w:rPr>
        <w:t>Zamawiający nie wymaga wniesienia wadium.</w:t>
      </w:r>
      <w:bookmarkEnd w:id="24"/>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r w:rsidRPr="00A17C88">
        <w:rPr>
          <w:rFonts w:ascii="Century Gothic" w:eastAsia="Times New Roman" w:hAnsi="Century Gothic" w:cs="Arial"/>
          <w:b/>
          <w:bCs/>
          <w:lang w:eastAsia="pl-PL"/>
        </w:rPr>
        <w:t>Rozdział VII.</w:t>
      </w:r>
      <w:r w:rsidRPr="00A17C88">
        <w:rPr>
          <w:rFonts w:ascii="Century Gothic" w:eastAsia="Times New Roman" w:hAnsi="Century Gothic" w:cs="Arial"/>
          <w:b/>
          <w:bCs/>
          <w:lang w:eastAsia="pl-PL"/>
        </w:rPr>
        <w:br/>
      </w:r>
      <w:bookmarkStart w:id="30" w:name="_Toc534368256"/>
      <w:bookmarkEnd w:id="25"/>
      <w:r w:rsidRPr="00A17C88">
        <w:rPr>
          <w:rFonts w:ascii="Century Gothic" w:eastAsia="Times New Roman" w:hAnsi="Century Gothic" w:cs="Arial"/>
          <w:b/>
          <w:bCs/>
          <w:lang w:eastAsia="pl-PL"/>
        </w:rPr>
        <w:t xml:space="preserve">WARUNKI UDZIAŁU W POSTĘPOWANIU ORAZ </w:t>
      </w:r>
      <w:bookmarkEnd w:id="26"/>
      <w:bookmarkEnd w:id="27"/>
      <w:r w:rsidRPr="00A17C88">
        <w:rPr>
          <w:rFonts w:ascii="Century Gothic" w:eastAsia="Times New Roman" w:hAnsi="Century Gothic" w:cs="Arial"/>
          <w:b/>
          <w:bCs/>
          <w:lang w:eastAsia="pl-PL"/>
        </w:rPr>
        <w:t>PODSTAWY WYKLUCZENIA</w:t>
      </w:r>
      <w:bookmarkEnd w:id="28"/>
      <w:bookmarkEnd w:id="30"/>
    </w:p>
    <w:p w:rsidR="00A17C88" w:rsidRPr="00A17C88" w:rsidRDefault="00A17C88" w:rsidP="00A17C88">
      <w:pPr>
        <w:spacing w:after="0" w:line="288" w:lineRule="auto"/>
        <w:jc w:val="both"/>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O udzielenie zamówienia mogą ubiegać się Wykonawcy, którzy nie podlegają wykluczeniu na zasadach określonych w niniejszym rozdziale SWZ, oraz spełniają określone przez Zamawiającego warunki udziału w postępowaniu.</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lang w:eastAsia="pl-PL"/>
        </w:rPr>
        <w:t>1. Z postepowania o udzielenie zamówienia wyklucza się</w:t>
      </w:r>
      <w:r w:rsidRPr="00A17C88">
        <w:rPr>
          <w:rFonts w:ascii="Arial" w:eastAsia="Times New Roman" w:hAnsi="Arial" w:cs="Arial"/>
          <w:lang w:eastAsia="pl-PL"/>
        </w:rPr>
        <w:t>̨</w:t>
      </w:r>
      <w:r w:rsidRPr="00A17C88">
        <w:rPr>
          <w:rFonts w:ascii="Century Gothic" w:eastAsia="Times New Roman" w:hAnsi="Century Gothic" w:cs="Times New Roman"/>
          <w:lang w:eastAsia="pl-PL"/>
        </w:rPr>
        <w:t xml:space="preserve"> , z zastrzeżeniem art. 110 ust. 2 </w:t>
      </w:r>
      <w:proofErr w:type="spellStart"/>
      <w:r w:rsidRPr="00A17C88">
        <w:rPr>
          <w:rFonts w:ascii="Century Gothic" w:eastAsia="Times New Roman" w:hAnsi="Century Gothic" w:cs="Times New Roman"/>
          <w:lang w:eastAsia="pl-PL"/>
        </w:rPr>
        <w:t>Pzp</w:t>
      </w:r>
      <w:proofErr w:type="spellEnd"/>
      <w:r w:rsidRPr="00A17C88">
        <w:rPr>
          <w:rFonts w:ascii="Century Gothic" w:eastAsia="Times New Roman" w:hAnsi="Century Gothic" w:cs="Times New Roman"/>
          <w:lang w:eastAsia="pl-PL"/>
        </w:rPr>
        <w:t>, Wykonawcę</w:t>
      </w:r>
      <w:r w:rsidRPr="00A17C88">
        <w:rPr>
          <w:rFonts w:ascii="Arial" w:eastAsia="Times New Roman" w:hAnsi="Arial" w:cs="Arial"/>
          <w:lang w:eastAsia="pl-PL"/>
        </w:rPr>
        <w:t>̨</w:t>
      </w:r>
      <w:r w:rsidRPr="00A17C88">
        <w:rPr>
          <w:rFonts w:ascii="Century Gothic" w:eastAsia="Times New Roman" w:hAnsi="Century Gothic" w:cs="Times New Roman"/>
          <w:lang w:eastAsia="pl-PL"/>
        </w:rPr>
        <w:t xml:space="preserve">/ów w stosunku do których zachodzi którakolwiek z okoliczności wskazanych w art. 108 ust. 1 ustawy </w:t>
      </w:r>
      <w:proofErr w:type="spellStart"/>
      <w:r w:rsidRPr="00A17C88">
        <w:rPr>
          <w:rFonts w:ascii="Century Gothic" w:eastAsia="Times New Roman" w:hAnsi="Century Gothic" w:cs="Times New Roman"/>
          <w:lang w:eastAsia="pl-PL"/>
        </w:rPr>
        <w:t>Pzp</w:t>
      </w:r>
      <w:proofErr w:type="spellEnd"/>
      <w:r w:rsidRPr="00A17C88">
        <w:rPr>
          <w:rFonts w:ascii="Century Gothic" w:eastAsia="Times New Roman" w:hAnsi="Century Gothic" w:cs="Times New Roman"/>
          <w:lang w:eastAsia="pl-PL"/>
        </w:rPr>
        <w:t xml:space="preserve"> </w:t>
      </w:r>
      <w:r w:rsidRPr="00A17C88">
        <w:rPr>
          <w:rFonts w:ascii="Century Gothic" w:eastAsia="Times New Roman" w:hAnsi="Century Gothic" w:cs="Times New Roman"/>
          <w:bCs/>
          <w:lang w:eastAsia="pl-PL" w:bidi="pl-PL"/>
        </w:rPr>
        <w:t xml:space="preserve">oraz na podstawie art. 7 ust. 1 ustawy z dnia 13 kwietnia 2022 r. o szczególnych rozwiązaniach w zakresie przeciwdziałania wspieraniu agresji na Ukrainę oraz służących ochronie bezpieczeństwa narodowego tj. Zamawiający z postępowania o udzielenie zamówienia wykluczy wykonawcę: </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1) będącego osobą fizyczną, którego prawomocnie skazano za przestępstwo: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a) udziału w zorganizowanej grupie przestępczej albo związku mającym na celu popełnienie przestępstwa lub przestępstwa skarbowego, o którym mowa w art. 258 Kodeksu karnego,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b) handlu ludźmi, o którym mowa w art. 189a Kodeksu karnego,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c) o którym mowa w art. 228-230a, art. 250a Kodeksu karnego, w art. 46-48 ustawy z dnia 25 czerwca 2010 r. o sporcie (Dz. U. z 2023 r. poz. 2048 oraz z 2024 r. poz. 1166) lub w art. 54 ust. 1-4 ustawy z dnia 12 maja 2011 r. o refundacji leków, środków spożywczych specjalnego przeznaczenia żywieniowego oraz wyrobów medycznych (Dz. U. z 2024 r. poz. 930),</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d)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e) o charakterze terrorystycznym, o którym mowa w art. 115 § 20 Kodeksu karnego, lub mające na celu popełnienie tego przestępstwa,</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lastRenderedPageBreak/>
        <w:t>f) 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h) o którym mowa w art. 9 ust. 1 i 3 lub art. 10 ustawy z dnia 15 czerwca 2012 r. o skutkach powierzania wykonywania pracy cudzoziemcom przebywającym wbrew przepisom na terytorium Rzeczypospolitej Polskiej</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 lub za odpowiedni czyn zabroniony określony w przepisach prawa obcego;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2) 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4) wobec którego prawomocnie orzeczono zakaz ubiegania się o zamówienia publiczne;</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 xml:space="preserve">7) wykonawcę oraz uczestnika konkursu wymienionego w wykazach określonych w rozporządzeniu 765/2006 i rozporządzeniu 269/2014 albo wpisanego na listę na podstawie decyzji w sprawie wpisu na listę rozstrzygającej o zastosowaniu środka, o którym mowa w art. 1 pkt 3 ustawy o szczególnych rozwiązaniach w zakresie przeciwdziałania wspieraniu agresji na Ukrainę oraz służących ochronie bezpieczeństwa narodowego (Dz.U.2024.507 </w:t>
      </w:r>
      <w:proofErr w:type="spellStart"/>
      <w:r w:rsidRPr="00A17C88">
        <w:rPr>
          <w:rFonts w:ascii="Century Gothic" w:eastAsia="Times New Roman" w:hAnsi="Century Gothic" w:cs="Times New Roman"/>
          <w:bCs/>
          <w:lang w:eastAsia="pl-PL" w:bidi="pl-PL"/>
        </w:rPr>
        <w:t>t.j</w:t>
      </w:r>
      <w:proofErr w:type="spellEnd"/>
      <w:r w:rsidRPr="00A17C88">
        <w:rPr>
          <w:rFonts w:ascii="Century Gothic" w:eastAsia="Times New Roman" w:hAnsi="Century Gothic" w:cs="Times New Roman"/>
          <w:bCs/>
          <w:lang w:eastAsia="pl-PL" w:bidi="pl-PL"/>
        </w:rPr>
        <w:t>.);;</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lastRenderedPageBreak/>
        <w:t>8) wykonawcę oraz uczestnika konkursu, którego beneficjentem rzeczywistym w rozumieniu </w:t>
      </w:r>
      <w:hyperlink r:id="rId13" w:history="1">
        <w:r w:rsidRPr="00A17C88">
          <w:rPr>
            <w:rFonts w:ascii="Century Gothic" w:eastAsia="Times New Roman" w:hAnsi="Century Gothic" w:cs="Times New Roman"/>
            <w:bCs/>
            <w:color w:val="0563C1" w:themeColor="hyperlink"/>
            <w:u w:val="single"/>
            <w:lang w:eastAsia="pl-PL" w:bidi="pl-PL"/>
          </w:rPr>
          <w:t>ustawy</w:t>
        </w:r>
      </w:hyperlink>
      <w:r w:rsidRPr="00A17C88">
        <w:rPr>
          <w:rFonts w:ascii="Century Gothic" w:eastAsia="Times New Roman" w:hAnsi="Century Gothic" w:cs="Times New Roman"/>
          <w:bCs/>
          <w:lang w:eastAsia="pl-PL" w:bidi="pl-PL"/>
        </w:rPr>
        <w:t xml:space="preserve"> z dnia 1 marca 2018 r. o przeciwdziałaniu praniu pieniędzy oraz finansowaniu terroryzmu (Dz. U. z 2023 r. poz. 1124, 1285, 1723 i 1843)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o szczególnych rozwiązaniach w zakresie przeciwdziałania wspieraniu agresji na Ukrainę oraz służących ochronie bezpieczeństwa narodowego (Dz.U.2024.507 </w:t>
      </w:r>
      <w:proofErr w:type="spellStart"/>
      <w:r w:rsidRPr="00A17C88">
        <w:rPr>
          <w:rFonts w:ascii="Century Gothic" w:eastAsia="Times New Roman" w:hAnsi="Century Gothic" w:cs="Times New Roman"/>
          <w:bCs/>
          <w:lang w:eastAsia="pl-PL" w:bidi="pl-PL"/>
        </w:rPr>
        <w:t>t.j</w:t>
      </w:r>
      <w:proofErr w:type="spellEnd"/>
      <w:r w:rsidRPr="00A17C88">
        <w:rPr>
          <w:rFonts w:ascii="Century Gothic" w:eastAsia="Times New Roman" w:hAnsi="Century Gothic" w:cs="Times New Roman"/>
          <w:bCs/>
          <w:lang w:eastAsia="pl-PL" w:bidi="pl-PL"/>
        </w:rPr>
        <w:t>.);</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9) wykonawcę oraz uczestnika konkursu, którego jednostką dominującą w rozumieniu </w:t>
      </w:r>
      <w:hyperlink r:id="rId14" w:history="1">
        <w:r w:rsidRPr="00A17C88">
          <w:rPr>
            <w:rFonts w:ascii="Century Gothic" w:eastAsia="Times New Roman" w:hAnsi="Century Gothic" w:cs="Times New Roman"/>
            <w:bCs/>
            <w:color w:val="0563C1" w:themeColor="hyperlink"/>
            <w:u w:val="single"/>
            <w:lang w:eastAsia="pl-PL" w:bidi="pl-PL"/>
          </w:rPr>
          <w:t>art. 3 ust. 1 pkt 37</w:t>
        </w:r>
      </w:hyperlink>
      <w:r w:rsidRPr="00A17C88">
        <w:rPr>
          <w:rFonts w:ascii="Century Gothic" w:eastAsia="Times New Roman" w:hAnsi="Century Gothic" w:cs="Times New Roman"/>
          <w:bCs/>
          <w:lang w:eastAsia="pl-PL" w:bidi="pl-PL"/>
        </w:rPr>
        <w:t> ustawy z dnia 29 września 1994 r. o rachunkowości (Dz. U. z 2023 r. poz. 120, 295 i 1598)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r w:rsidRPr="00A17C88">
        <w:rPr>
          <w:rFonts w:ascii="Century Gothic" w:hAnsi="Century Gothic"/>
        </w:rPr>
        <w:t xml:space="preserve"> </w:t>
      </w:r>
      <w:r w:rsidRPr="00A17C88">
        <w:rPr>
          <w:rFonts w:ascii="Century Gothic" w:eastAsia="Times New Roman" w:hAnsi="Century Gothic" w:cs="Times New Roman"/>
          <w:bCs/>
          <w:lang w:eastAsia="pl-PL" w:bidi="pl-PL"/>
        </w:rPr>
        <w:t xml:space="preserve">ustawy o szczególnych rozwiązaniach w zakresie przeciwdziałania wspieraniu agresji na Ukrainę oraz służących ochronie bezpieczeństwa narodowego (Dz.U.2024.507 </w:t>
      </w:r>
      <w:proofErr w:type="spellStart"/>
      <w:r w:rsidRPr="00A17C88">
        <w:rPr>
          <w:rFonts w:ascii="Century Gothic" w:eastAsia="Times New Roman" w:hAnsi="Century Gothic" w:cs="Times New Roman"/>
          <w:bCs/>
          <w:lang w:eastAsia="pl-PL" w:bidi="pl-PL"/>
        </w:rPr>
        <w:t>t.j</w:t>
      </w:r>
      <w:proofErr w:type="spellEnd"/>
      <w:r w:rsidRPr="00A17C88">
        <w:rPr>
          <w:rFonts w:ascii="Century Gothic" w:eastAsia="Times New Roman" w:hAnsi="Century Gothic" w:cs="Times New Roman"/>
          <w:bCs/>
          <w:lang w:eastAsia="pl-PL" w:bidi="pl-PL"/>
        </w:rPr>
        <w:t>.);.</w:t>
      </w:r>
    </w:p>
    <w:p w:rsidR="00A17C88" w:rsidRPr="00A17C88" w:rsidRDefault="00A17C88" w:rsidP="00A17C88">
      <w:pPr>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b/>
          <w:bCs/>
          <w:lang w:eastAsia="pl-PL"/>
        </w:rPr>
        <w:t xml:space="preserve">Na potwierdzenie spełniania braku podstaw do wykluczenia Zamawiający żąda </w:t>
      </w:r>
      <w:r w:rsidRPr="00A17C88">
        <w:rPr>
          <w:rFonts w:ascii="Century Gothic" w:eastAsia="Times New Roman" w:hAnsi="Century Gothic" w:cs="Times New Roman"/>
          <w:lang w:eastAsia="pl-PL"/>
        </w:rPr>
        <w:t xml:space="preserve">na podstawie art. 125 ust. 1 ustawy </w:t>
      </w:r>
      <w:proofErr w:type="spellStart"/>
      <w:r w:rsidRPr="00A17C88">
        <w:rPr>
          <w:rFonts w:ascii="Century Gothic" w:eastAsia="Times New Roman" w:hAnsi="Century Gothic" w:cs="Times New Roman"/>
          <w:lang w:eastAsia="pl-PL"/>
        </w:rPr>
        <w:t>Pzp</w:t>
      </w:r>
      <w:proofErr w:type="spellEnd"/>
      <w:r w:rsidRPr="00A17C88">
        <w:rPr>
          <w:rFonts w:ascii="Century Gothic" w:eastAsia="Times New Roman" w:hAnsi="Century Gothic" w:cs="Times New Roman"/>
          <w:lang w:eastAsia="pl-PL"/>
        </w:rPr>
        <w:t xml:space="preserve"> - dołączenia do oferty oświadczenia o braku podstaw do wykluczenia - zgodnie ze wzorem stanowiącym załącznik nr 2 do SWZ;</w:t>
      </w:r>
    </w:p>
    <w:p w:rsidR="00A17C88" w:rsidRPr="00A17C88" w:rsidRDefault="00A17C88" w:rsidP="00A17C88">
      <w:pPr>
        <w:numPr>
          <w:ilvl w:val="0"/>
          <w:numId w:val="4"/>
        </w:numPr>
        <w:tabs>
          <w:tab w:val="left" w:pos="0"/>
          <w:tab w:val="left" w:pos="284"/>
        </w:tabs>
        <w:spacing w:after="0" w:line="288" w:lineRule="auto"/>
        <w:ind w:left="0" w:firstLine="0"/>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O udzielenie zamówienia mogą ubiegać się Wykonawcy, którzy spełniają warunki</w:t>
      </w:r>
      <w:r>
        <w:rPr>
          <w:rFonts w:ascii="Century Gothic" w:eastAsia="Times New Roman" w:hAnsi="Century Gothic" w:cs="Times New Roman"/>
          <w:lang w:eastAsia="pl-PL"/>
        </w:rPr>
        <w:t xml:space="preserve"> </w:t>
      </w:r>
      <w:r w:rsidRPr="00A17C88">
        <w:rPr>
          <w:rFonts w:ascii="Century Gothic" w:eastAsia="Times New Roman" w:hAnsi="Century Gothic" w:cs="Times New Roman"/>
          <w:lang w:eastAsia="pl-PL"/>
        </w:rPr>
        <w:t>udziału w postępowaniu dotyczące:</w:t>
      </w:r>
      <w:bookmarkEnd w:id="29"/>
    </w:p>
    <w:p w:rsidR="00A17C88" w:rsidRPr="00A17C88" w:rsidRDefault="00A17C88" w:rsidP="00A17C88">
      <w:pPr>
        <w:numPr>
          <w:ilvl w:val="1"/>
          <w:numId w:val="4"/>
        </w:numPr>
        <w:tabs>
          <w:tab w:val="left" w:pos="0"/>
          <w:tab w:val="left" w:pos="284"/>
          <w:tab w:val="left" w:pos="426"/>
        </w:tabs>
        <w:spacing w:after="0" w:line="288" w:lineRule="auto"/>
        <w:ind w:hanging="1004"/>
        <w:jc w:val="both"/>
        <w:rPr>
          <w:rFonts w:ascii="Century Gothic" w:eastAsia="Times New Roman" w:hAnsi="Century Gothic" w:cs="Times New Roman"/>
          <w:lang w:eastAsia="pl-PL"/>
        </w:rPr>
      </w:pPr>
      <w:r w:rsidRPr="00A17C88">
        <w:rPr>
          <w:rFonts w:ascii="Century Gothic" w:eastAsia="Times New Roman" w:hAnsi="Century Gothic" w:cs="Arial"/>
          <w:b/>
          <w:lang w:eastAsia="pl-PL"/>
        </w:rPr>
        <w:t>posiadania zdolności do występowania w obrocie gospodarczym:</w:t>
      </w:r>
    </w:p>
    <w:p w:rsidR="00A17C88" w:rsidRPr="00A17C88" w:rsidRDefault="00A17C88" w:rsidP="00A17C88">
      <w:pPr>
        <w:tabs>
          <w:tab w:val="left" w:pos="0"/>
          <w:tab w:val="left" w:pos="284"/>
          <w:tab w:val="left" w:pos="426"/>
        </w:tabs>
        <w:spacing w:after="0" w:line="288" w:lineRule="auto"/>
        <w:rPr>
          <w:rFonts w:ascii="Century Gothic" w:eastAsia="Times New Roman" w:hAnsi="Century Gothic" w:cs="Arial"/>
          <w:lang w:eastAsia="pl-PL"/>
        </w:rPr>
      </w:pPr>
      <w:bookmarkStart w:id="31" w:name="_Hlk71700503"/>
      <w:r w:rsidRPr="00A17C88">
        <w:rPr>
          <w:rFonts w:ascii="Century Gothic" w:eastAsia="Times New Roman" w:hAnsi="Century Gothic" w:cs="Arial"/>
          <w:lang w:eastAsia="pl-PL"/>
        </w:rPr>
        <w:t xml:space="preserve">Zamawiający nie wyznacza szczegółowego warunku w tym zakresie. </w:t>
      </w:r>
    </w:p>
    <w:bookmarkEnd w:id="31"/>
    <w:p w:rsidR="00A17C88" w:rsidRPr="00A17C88" w:rsidRDefault="00A17C88" w:rsidP="00A17C88">
      <w:pPr>
        <w:numPr>
          <w:ilvl w:val="1"/>
          <w:numId w:val="4"/>
        </w:numPr>
        <w:tabs>
          <w:tab w:val="left" w:pos="0"/>
          <w:tab w:val="left" w:pos="284"/>
          <w:tab w:val="left" w:pos="426"/>
        </w:tabs>
        <w:autoSpaceDE w:val="0"/>
        <w:autoSpaceDN w:val="0"/>
        <w:adjustRightInd w:val="0"/>
        <w:spacing w:after="0" w:line="288" w:lineRule="auto"/>
        <w:ind w:left="0" w:firstLine="0"/>
        <w:jc w:val="both"/>
        <w:rPr>
          <w:rFonts w:ascii="Century Gothic" w:eastAsia="Times New Roman" w:hAnsi="Century Gothic" w:cs="Arial"/>
          <w:b/>
          <w:lang w:eastAsia="pl-PL"/>
        </w:rPr>
      </w:pPr>
      <w:r w:rsidRPr="00A17C88">
        <w:rPr>
          <w:rFonts w:ascii="Century Gothic" w:eastAsia="Times New Roman" w:hAnsi="Century Gothic" w:cs="Arial"/>
          <w:b/>
          <w:lang w:eastAsia="pl-PL"/>
        </w:rPr>
        <w:t>Posiadania uprawnień do prowadzenia określonej działalności gospodarczej lub zawodowej,  o ile wynika to z odrębnych przepisów:</w:t>
      </w:r>
    </w:p>
    <w:p w:rsidR="00A17C88" w:rsidRPr="00A17C88" w:rsidRDefault="00A17C88" w:rsidP="00A17C88">
      <w:pPr>
        <w:tabs>
          <w:tab w:val="left" w:pos="0"/>
          <w:tab w:val="left" w:pos="284"/>
          <w:tab w:val="left" w:pos="426"/>
        </w:tabs>
        <w:spacing w:after="0" w:line="288" w:lineRule="auto"/>
        <w:rPr>
          <w:rFonts w:ascii="Century Gothic" w:eastAsia="Times New Roman" w:hAnsi="Century Gothic" w:cs="Arial"/>
          <w:lang w:eastAsia="pl-PL"/>
        </w:rPr>
      </w:pPr>
      <w:r w:rsidRPr="00A17C88">
        <w:rPr>
          <w:rFonts w:ascii="Century Gothic" w:eastAsia="Times New Roman" w:hAnsi="Century Gothic" w:cs="Arial"/>
          <w:lang w:eastAsia="pl-PL"/>
        </w:rPr>
        <w:t xml:space="preserve">Zamawiający nie wyznacza szczegółowego warunku w tym zakresie. </w:t>
      </w:r>
    </w:p>
    <w:p w:rsidR="00A17C88" w:rsidRPr="00A17C88" w:rsidRDefault="00A17C88" w:rsidP="00A17C88">
      <w:pPr>
        <w:numPr>
          <w:ilvl w:val="1"/>
          <w:numId w:val="4"/>
        </w:numPr>
        <w:tabs>
          <w:tab w:val="left" w:pos="0"/>
          <w:tab w:val="left" w:pos="284"/>
          <w:tab w:val="left" w:pos="426"/>
        </w:tabs>
        <w:autoSpaceDE w:val="0"/>
        <w:autoSpaceDN w:val="0"/>
        <w:adjustRightInd w:val="0"/>
        <w:spacing w:after="0" w:line="288" w:lineRule="auto"/>
        <w:ind w:hanging="1004"/>
        <w:jc w:val="both"/>
        <w:rPr>
          <w:rFonts w:ascii="Century Gothic" w:eastAsia="Times New Roman" w:hAnsi="Century Gothic" w:cs="Arial"/>
          <w:b/>
          <w:lang w:eastAsia="pl-PL"/>
        </w:rPr>
      </w:pPr>
      <w:r w:rsidRPr="00A17C88">
        <w:rPr>
          <w:rFonts w:ascii="Century Gothic" w:eastAsia="Times New Roman" w:hAnsi="Century Gothic" w:cs="Arial"/>
          <w:b/>
          <w:lang w:eastAsia="pl-PL"/>
        </w:rPr>
        <w:t>sytuacji ekonomicznej lub finansowej:</w:t>
      </w:r>
    </w:p>
    <w:p w:rsidR="00A17C88" w:rsidRPr="00A17C88" w:rsidRDefault="00A17C88" w:rsidP="00A17C88">
      <w:pPr>
        <w:tabs>
          <w:tab w:val="left" w:pos="0"/>
          <w:tab w:val="left" w:pos="284"/>
          <w:tab w:val="left" w:pos="426"/>
        </w:tabs>
        <w:spacing w:after="0" w:line="288" w:lineRule="auto"/>
        <w:rPr>
          <w:rFonts w:ascii="Century Gothic" w:hAnsi="Century Gothic" w:cs="Arial"/>
        </w:rPr>
      </w:pPr>
      <w:r w:rsidRPr="00A17C88">
        <w:rPr>
          <w:rFonts w:ascii="Century Gothic" w:hAnsi="Century Gothic" w:cs="Arial"/>
        </w:rPr>
        <w:t xml:space="preserve">Zamawiający nie wyznacza szczegółowego warunku w tym zakresie. </w:t>
      </w:r>
    </w:p>
    <w:p w:rsidR="00A17C88" w:rsidRPr="00A17C88" w:rsidRDefault="00A17C88" w:rsidP="00A17C88">
      <w:pPr>
        <w:numPr>
          <w:ilvl w:val="1"/>
          <w:numId w:val="4"/>
        </w:numPr>
        <w:tabs>
          <w:tab w:val="left" w:pos="0"/>
          <w:tab w:val="left" w:pos="284"/>
          <w:tab w:val="left" w:pos="426"/>
        </w:tabs>
        <w:autoSpaceDE w:val="0"/>
        <w:autoSpaceDN w:val="0"/>
        <w:adjustRightInd w:val="0"/>
        <w:spacing w:after="0" w:line="288" w:lineRule="auto"/>
        <w:ind w:hanging="1004"/>
        <w:jc w:val="both"/>
        <w:rPr>
          <w:rFonts w:ascii="Century Gothic" w:eastAsia="Times New Roman" w:hAnsi="Century Gothic" w:cs="Arial"/>
          <w:b/>
          <w:lang w:eastAsia="pl-PL"/>
        </w:rPr>
      </w:pPr>
      <w:r w:rsidRPr="00A17C88">
        <w:rPr>
          <w:rFonts w:ascii="Century Gothic" w:eastAsia="Times New Roman" w:hAnsi="Century Gothic" w:cs="Arial"/>
          <w:b/>
          <w:lang w:eastAsia="pl-PL"/>
        </w:rPr>
        <w:t>zdolności technicznej lub zawodowej:</w:t>
      </w:r>
    </w:p>
    <w:p w:rsidR="00A17C88" w:rsidRPr="00A17C88" w:rsidRDefault="00A17C88" w:rsidP="00A17C88">
      <w:pPr>
        <w:tabs>
          <w:tab w:val="left" w:pos="426"/>
        </w:tabs>
        <w:spacing w:after="0" w:line="288" w:lineRule="auto"/>
        <w:rPr>
          <w:rFonts w:ascii="Century Gothic" w:eastAsia="Times New Roman" w:hAnsi="Century Gothic" w:cs="Arial"/>
          <w:lang w:eastAsia="pl-PL"/>
        </w:rPr>
      </w:pPr>
      <w:r w:rsidRPr="00A17C88">
        <w:rPr>
          <w:rFonts w:ascii="Century Gothic" w:eastAsia="Times New Roman" w:hAnsi="Century Gothic" w:cs="Arial"/>
          <w:lang w:eastAsia="pl-PL"/>
        </w:rPr>
        <w:t xml:space="preserve">Zamawiający nie wyznacza szczegółowego warunku w tym zakresie. </w:t>
      </w:r>
    </w:p>
    <w:p w:rsidR="00A17C88" w:rsidRPr="00A17C88" w:rsidRDefault="00A17C88" w:rsidP="00A17C88">
      <w:pPr>
        <w:tabs>
          <w:tab w:val="left" w:pos="426"/>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3. Zamawiaj</w:t>
      </w:r>
      <w:r w:rsidRPr="00A17C88">
        <w:rPr>
          <w:rFonts w:ascii="Century Gothic" w:eastAsia="Times New Roman" w:hAnsi="Century Gothic" w:cs="Arial" w:hint="eastAsia"/>
          <w:lang w:eastAsia="pl-PL"/>
        </w:rPr>
        <w:t>ą</w:t>
      </w:r>
      <w:r w:rsidRPr="00A17C88">
        <w:rPr>
          <w:rFonts w:ascii="Century Gothic" w:eastAsia="Times New Roman" w:hAnsi="Century Gothic" w:cs="Arial"/>
          <w:lang w:eastAsia="pl-PL"/>
        </w:rPr>
        <w:t>cy dokona oceny spe</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nienia warunk</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w udzia</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u w post</w:t>
      </w:r>
      <w:r w:rsidRPr="00A17C88">
        <w:rPr>
          <w:rFonts w:ascii="Century Gothic" w:eastAsia="Times New Roman" w:hAnsi="Century Gothic" w:cs="Arial" w:hint="eastAsia"/>
          <w:lang w:eastAsia="pl-PL"/>
        </w:rPr>
        <w:t>ę</w:t>
      </w:r>
      <w:r w:rsidRPr="00A17C88">
        <w:rPr>
          <w:rFonts w:ascii="Century Gothic" w:eastAsia="Times New Roman" w:hAnsi="Century Gothic" w:cs="Arial"/>
          <w:lang w:eastAsia="pl-PL"/>
        </w:rPr>
        <w:t>powaniu oraz braku podstaw do wykluczenia na podstawie za</w:t>
      </w:r>
      <w:r w:rsidRPr="00A17C88">
        <w:rPr>
          <w:rFonts w:ascii="Century Gothic" w:eastAsia="Times New Roman" w:hAnsi="Century Gothic" w:cs="Arial" w:hint="eastAsia"/>
          <w:lang w:eastAsia="pl-PL"/>
        </w:rPr>
        <w:t>łą</w:t>
      </w:r>
      <w:r w:rsidRPr="00A17C88">
        <w:rPr>
          <w:rFonts w:ascii="Century Gothic" w:eastAsia="Times New Roman" w:hAnsi="Century Gothic" w:cs="Arial"/>
          <w:lang w:eastAsia="pl-PL"/>
        </w:rPr>
        <w:t>czonych do oferty i przed</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o</w:t>
      </w:r>
      <w:r w:rsidRPr="00A17C88">
        <w:rPr>
          <w:rFonts w:ascii="Century Gothic" w:eastAsia="Times New Roman" w:hAnsi="Century Gothic" w:cs="Arial" w:hint="eastAsia"/>
          <w:lang w:eastAsia="pl-PL"/>
        </w:rPr>
        <w:t>ż</w:t>
      </w:r>
      <w:r w:rsidRPr="00A17C88">
        <w:rPr>
          <w:rFonts w:ascii="Century Gothic" w:eastAsia="Times New Roman" w:hAnsi="Century Gothic" w:cs="Arial"/>
          <w:lang w:eastAsia="pl-PL"/>
        </w:rPr>
        <w:t>onych na wezwanie Zamawiaj</w:t>
      </w:r>
      <w:r w:rsidRPr="00A17C88">
        <w:rPr>
          <w:rFonts w:ascii="Century Gothic" w:eastAsia="Times New Roman" w:hAnsi="Century Gothic" w:cs="Arial" w:hint="eastAsia"/>
          <w:lang w:eastAsia="pl-PL"/>
        </w:rPr>
        <w:t>ą</w:t>
      </w:r>
      <w:r w:rsidRPr="00A17C88">
        <w:rPr>
          <w:rFonts w:ascii="Century Gothic" w:eastAsia="Times New Roman" w:hAnsi="Century Gothic" w:cs="Arial"/>
          <w:lang w:eastAsia="pl-PL"/>
        </w:rPr>
        <w:t>cego dokument</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w i o</w:t>
      </w:r>
      <w:r w:rsidRPr="00A17C88">
        <w:rPr>
          <w:rFonts w:ascii="Century Gothic" w:eastAsia="Times New Roman" w:hAnsi="Century Gothic" w:cs="Arial" w:hint="eastAsia"/>
          <w:lang w:eastAsia="pl-PL"/>
        </w:rPr>
        <w:t>ś</w:t>
      </w:r>
      <w:r w:rsidRPr="00A17C88">
        <w:rPr>
          <w:rFonts w:ascii="Century Gothic" w:eastAsia="Times New Roman" w:hAnsi="Century Gothic" w:cs="Arial"/>
          <w:lang w:eastAsia="pl-PL"/>
        </w:rPr>
        <w:t>wiadcze</w:t>
      </w:r>
      <w:r w:rsidRPr="00A17C88">
        <w:rPr>
          <w:rFonts w:ascii="Century Gothic" w:eastAsia="Times New Roman" w:hAnsi="Century Gothic" w:cs="Arial" w:hint="eastAsia"/>
          <w:lang w:eastAsia="pl-PL"/>
        </w:rPr>
        <w:t>ń</w:t>
      </w:r>
      <w:r w:rsidRPr="00A17C88">
        <w:rPr>
          <w:rFonts w:ascii="Century Gothic" w:eastAsia="Times New Roman" w:hAnsi="Century Gothic" w:cs="Arial"/>
          <w:lang w:eastAsia="pl-PL"/>
        </w:rPr>
        <w:t xml:space="preserve"> w formie </w:t>
      </w:r>
      <w:r w:rsidRPr="00A17C88">
        <w:rPr>
          <w:rFonts w:ascii="Century Gothic" w:eastAsia="Times New Roman" w:hAnsi="Century Gothic" w:cs="Arial"/>
          <w:u w:val="single"/>
          <w:lang w:eastAsia="pl-PL"/>
        </w:rPr>
        <w:t>spe</w:t>
      </w:r>
      <w:r w:rsidRPr="00A17C88">
        <w:rPr>
          <w:rFonts w:ascii="Century Gothic" w:eastAsia="Times New Roman" w:hAnsi="Century Gothic" w:cs="Arial" w:hint="eastAsia"/>
          <w:u w:val="single"/>
          <w:lang w:eastAsia="pl-PL"/>
        </w:rPr>
        <w:t>ł</w:t>
      </w:r>
      <w:r w:rsidRPr="00A17C88">
        <w:rPr>
          <w:rFonts w:ascii="Century Gothic" w:eastAsia="Times New Roman" w:hAnsi="Century Gothic" w:cs="Arial"/>
          <w:u w:val="single"/>
          <w:lang w:eastAsia="pl-PL"/>
        </w:rPr>
        <w:t>nia/nie spe</w:t>
      </w:r>
      <w:r w:rsidRPr="00A17C88">
        <w:rPr>
          <w:rFonts w:ascii="Century Gothic" w:eastAsia="Times New Roman" w:hAnsi="Century Gothic" w:cs="Arial" w:hint="eastAsia"/>
          <w:u w:val="single"/>
          <w:lang w:eastAsia="pl-PL"/>
        </w:rPr>
        <w:t>ł</w:t>
      </w:r>
      <w:r w:rsidRPr="00A17C88">
        <w:rPr>
          <w:rFonts w:ascii="Century Gothic" w:eastAsia="Times New Roman" w:hAnsi="Century Gothic" w:cs="Arial"/>
          <w:u w:val="single"/>
          <w:lang w:eastAsia="pl-PL"/>
        </w:rPr>
        <w:t>nia</w:t>
      </w:r>
      <w:r w:rsidRPr="00A17C88">
        <w:rPr>
          <w:rFonts w:ascii="Century Gothic" w:eastAsia="Times New Roman" w:hAnsi="Century Gothic" w:cs="Arial"/>
          <w:lang w:eastAsia="pl-PL"/>
        </w:rPr>
        <w:t>. Wykonawca, kt</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ry nie spe</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nia warunk</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w udzia</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u w post</w:t>
      </w:r>
      <w:r w:rsidRPr="00A17C88">
        <w:rPr>
          <w:rFonts w:ascii="Century Gothic" w:eastAsia="Times New Roman" w:hAnsi="Century Gothic" w:cs="Arial" w:hint="eastAsia"/>
          <w:lang w:eastAsia="pl-PL"/>
        </w:rPr>
        <w:t>ę</w:t>
      </w:r>
      <w:r w:rsidRPr="00A17C88">
        <w:rPr>
          <w:rFonts w:ascii="Century Gothic" w:eastAsia="Times New Roman" w:hAnsi="Century Gothic" w:cs="Arial"/>
          <w:lang w:eastAsia="pl-PL"/>
        </w:rPr>
        <w:t>powaniu lub kt</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ry nie wykaza</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 xml:space="preserve"> braku podstaw wykluczenia </w:t>
      </w:r>
      <w:r w:rsidRPr="00A17C88">
        <w:rPr>
          <w:rFonts w:ascii="Century Gothic" w:eastAsia="Times New Roman" w:hAnsi="Century Gothic" w:cs="Arial" w:hint="eastAsia"/>
          <w:lang w:eastAsia="pl-PL"/>
        </w:rPr>
        <w:t>–</w:t>
      </w:r>
      <w:r w:rsidRPr="00A17C88">
        <w:rPr>
          <w:rFonts w:ascii="Century Gothic" w:eastAsia="Times New Roman" w:hAnsi="Century Gothic" w:cs="Arial"/>
          <w:lang w:eastAsia="pl-PL"/>
        </w:rPr>
        <w:t xml:space="preserve"> jego oferta zostanie odrzucona zgodnie z art. 226 ust. 1 pkt 2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w:t>
      </w:r>
    </w:p>
    <w:p w:rsidR="00A17C88" w:rsidRPr="00A17C88" w:rsidRDefault="00A17C88" w:rsidP="00A17C88">
      <w:pPr>
        <w:tabs>
          <w:tab w:val="left" w:pos="426"/>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4. 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 – o ile dotyczy. </w:t>
      </w:r>
    </w:p>
    <w:p w:rsidR="00A17C88" w:rsidRPr="00A17C88" w:rsidRDefault="00A17C88" w:rsidP="00A17C88">
      <w:pPr>
        <w:tabs>
          <w:tab w:val="left" w:pos="426"/>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lastRenderedPageBreak/>
        <w:t xml:space="preserve">5. 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udowodni Zamawiającemu, że realizując zamówienie, będzie dysponował niezbędnymi zasobami tych podmiotów. </w:t>
      </w:r>
    </w:p>
    <w:p w:rsidR="00A17C88" w:rsidRPr="00A17C88" w:rsidRDefault="00A17C88" w:rsidP="00A17C88">
      <w:pPr>
        <w:tabs>
          <w:tab w:val="left" w:pos="426"/>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6. Zobowiązanie podmiotu udostepniającego zasoby, o których mowa w ust. 5, potwierdza, że stosunek łączący wykonawcę z podmiotami udostepniającymi zasoby gwarantuje rzeczywisty dostęp do tych zasobów oraz określa w szczególności: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zakres dostępnych Wykonawcy zasobów innego podmiotu udostepniającego zasoby;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sposób i okres udostepnienia wykonawcy i wykorzystania przez niego zasobów podmiotu udostepniającego te zasoby wykonywaniu zamówienia;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zakres i okres udziału innego podmiotu przy wykonywaniu zamówienia publicznego;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7. Zamawiający oceni, czy udostępniane Wykonawcy przez podmioty udostępniające zasoby zdolności techniczne lub zawodowe lub ich sytuacja finansowa lub ekonomiczna, pozwalają na wykazanie przez wykonawcę spełniają warunki udziału w postępowaniu, o których mowa w art. 112 ust. 2 pkt 3 i 4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oraz , jeżeli to dotyczy, kryteriów selekcji, a także bada, czy nie zachodzą wobec tego podmiotu podstawy wykluczenia, które zostały przewidziane względem wykonawcy.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8. Wykonawcy mogą wspólnie ubiegać się o udzielenie zamówienia, na zasadach określonych w art. 117 i art. 118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Wykonawcy ubiegający się wspólnie o udzielenie zamówienia są zobowiązani do ustanowienia pełnomocnika do reprezentowania ich w postępowaniu albo reprezentowania w postępowaniu i zawarcia umowy w sprawie zamówienia publicznego. </w:t>
      </w:r>
    </w:p>
    <w:p w:rsidR="00A17C88" w:rsidRPr="00A17C88" w:rsidRDefault="00A17C88" w:rsidP="00A17C88">
      <w:pPr>
        <w:tabs>
          <w:tab w:val="left" w:pos="0"/>
          <w:tab w:val="left" w:pos="567"/>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9. Zamawiający może, na każdym etapie postępowania, uznać, że wykonawca nie posiada wymaganych zdolności, jeżeli zaangażowanie zasobów zawodowych wykonawcy w inne przedsięwzięcia gospodarcze wykonawcy może mieć negatywny wpływ na realizację zamówienia. </w:t>
      </w:r>
    </w:p>
    <w:p w:rsidR="00A17C88" w:rsidRPr="00A17C88" w:rsidRDefault="00A17C88" w:rsidP="00A17C88">
      <w:pPr>
        <w:tabs>
          <w:tab w:val="left" w:pos="0"/>
          <w:tab w:val="left" w:pos="567"/>
        </w:tabs>
        <w:spacing w:after="0" w:line="288" w:lineRule="auto"/>
        <w:jc w:val="both"/>
        <w:rPr>
          <w:rFonts w:ascii="Century Gothic" w:eastAsia="Times New Roman" w:hAnsi="Century Gothic" w:cs="Arial"/>
          <w:lang w:eastAsia="pl-PL"/>
        </w:rPr>
      </w:pPr>
      <w:bookmarkStart w:id="32" w:name="_Toc525046025"/>
      <w:bookmarkStart w:id="33" w:name="_Toc525046197"/>
      <w:bookmarkStart w:id="34" w:name="_Toc534368258"/>
      <w:r w:rsidRPr="00A17C88">
        <w:rPr>
          <w:rFonts w:ascii="Century Gothic" w:eastAsia="Times New Roman" w:hAnsi="Century Gothic" w:cs="Arial"/>
          <w:lang w:eastAsia="pl-PL"/>
        </w:rPr>
        <w:t xml:space="preserve">10. </w:t>
      </w:r>
      <w:r w:rsidRPr="00A17C88">
        <w:rPr>
          <w:rFonts w:ascii="Century Gothic" w:eastAsia="Times New Roman" w:hAnsi="Century Gothic" w:cs="CIDFont+F3"/>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r w:rsidRPr="00A17C88">
        <w:rPr>
          <w:rFonts w:ascii="Century Gothic" w:eastAsia="CIDFont+F4" w:hAnsi="Century Gothic" w:cs="CIDFont+F4"/>
          <w:lang w:eastAsia="pl-PL"/>
        </w:rPr>
        <w:t>.</w:t>
      </w:r>
    </w:p>
    <w:p w:rsidR="00A17C88" w:rsidRPr="00A17C88" w:rsidRDefault="00A17C88" w:rsidP="00A17C88">
      <w:pPr>
        <w:tabs>
          <w:tab w:val="left" w:pos="0"/>
        </w:tabs>
        <w:autoSpaceDE w:val="0"/>
        <w:autoSpaceDN w:val="0"/>
        <w:adjustRightInd w:val="0"/>
        <w:spacing w:after="0" w:line="264" w:lineRule="auto"/>
        <w:jc w:val="both"/>
        <w:rPr>
          <w:rFonts w:ascii="Century Gothic" w:eastAsia="CIDFont+F4" w:hAnsi="Century Gothic" w:cs="CIDFont+F4"/>
          <w:lang w:eastAsia="pl-PL"/>
        </w:rPr>
      </w:pPr>
    </w:p>
    <w:p w:rsidR="00A17C88" w:rsidRPr="00A17C88" w:rsidRDefault="00A17C88" w:rsidP="00A17C88">
      <w:pPr>
        <w:autoSpaceDE w:val="0"/>
        <w:autoSpaceDN w:val="0"/>
        <w:adjustRightInd w:val="0"/>
        <w:spacing w:after="0" w:line="264" w:lineRule="auto"/>
        <w:ind w:left="708"/>
        <w:jc w:val="center"/>
        <w:rPr>
          <w:rFonts w:ascii="Century Gothic" w:eastAsia="CIDFont+F4" w:hAnsi="Century Gothic" w:cs="CIDFont+F4"/>
          <w:b/>
          <w:bCs/>
          <w:lang w:eastAsia="pl-PL"/>
        </w:rPr>
      </w:pPr>
      <w:bookmarkStart w:id="35" w:name="_Hlk66090847"/>
      <w:r w:rsidRPr="00A17C88">
        <w:rPr>
          <w:rFonts w:ascii="Century Gothic" w:eastAsia="CIDFont+F4" w:hAnsi="Century Gothic" w:cs="CIDFont+F4"/>
          <w:b/>
          <w:bCs/>
          <w:lang w:eastAsia="pl-PL"/>
        </w:rPr>
        <w:t>Rozdział VIII.</w:t>
      </w:r>
      <w:r w:rsidRPr="00A17C88">
        <w:rPr>
          <w:rFonts w:ascii="Century Gothic" w:eastAsia="CIDFont+F4" w:hAnsi="Century Gothic" w:cs="CIDFont+F4"/>
          <w:b/>
          <w:bCs/>
          <w:lang w:eastAsia="pl-PL"/>
        </w:rPr>
        <w:br/>
      </w:r>
    </w:p>
    <w:bookmarkEnd w:id="35"/>
    <w:p w:rsidR="00A17C88" w:rsidRPr="00A17C88" w:rsidRDefault="00A17C88" w:rsidP="00A17C88">
      <w:pPr>
        <w:autoSpaceDE w:val="0"/>
        <w:autoSpaceDN w:val="0"/>
        <w:adjustRightInd w:val="0"/>
        <w:spacing w:after="0" w:line="240" w:lineRule="auto"/>
        <w:jc w:val="both"/>
        <w:rPr>
          <w:rFonts w:ascii="Century Gothic" w:eastAsia="Times New Roman" w:hAnsi="Century Gothic" w:cs="CIDFont+F3"/>
          <w:b/>
          <w:bCs/>
          <w:lang w:eastAsia="pl-PL"/>
        </w:rPr>
      </w:pPr>
      <w:r w:rsidRPr="00A17C88">
        <w:rPr>
          <w:rFonts w:ascii="Century Gothic" w:eastAsia="Times New Roman" w:hAnsi="Century Gothic" w:cs="CIDFont+F3"/>
          <w:b/>
          <w:bCs/>
          <w:lang w:eastAsia="pl-PL"/>
        </w:rPr>
        <w:t>WYKAZ OŚWIADCZEŃ I DOKUMENTÓW, JAKIE MAJĄ DOSTARCZYĆ WYKONAWCY W CELU POTWIERDZENIA SPEŁNIANIA WARUNKÓW UDZIAŁU W POSTĘPOWANIU ORAZ BRAKU PODSTAW DO WYKLUCZENIA (PODMIOTOWE ŚRODKI DOWODOWE)</w:t>
      </w:r>
    </w:p>
    <w:p w:rsidR="00A17C88" w:rsidRPr="00A17C88" w:rsidRDefault="00A17C88" w:rsidP="00A17C88">
      <w:pPr>
        <w:spacing w:after="0" w:line="264" w:lineRule="auto"/>
        <w:ind w:left="708" w:hanging="708"/>
        <w:jc w:val="both"/>
        <w:rPr>
          <w:rFonts w:ascii="Century Gothic" w:eastAsia="CIDFont+F4" w:hAnsi="Century Gothic" w:cs="CIDFont+F4"/>
          <w:lang w:eastAsia="pl-PL"/>
        </w:rPr>
      </w:pPr>
      <w:r w:rsidRPr="00A17C88">
        <w:rPr>
          <w:rFonts w:ascii="Century Gothic" w:eastAsia="CIDFont+F4" w:hAnsi="Century Gothic" w:cs="CIDFont+F4"/>
          <w:lang w:eastAsia="pl-PL"/>
        </w:rPr>
        <w:lastRenderedPageBreak/>
        <w:t>A. Wykonawcy zobowiązani są załączyć do oferty następujące dokumenty:</w:t>
      </w:r>
    </w:p>
    <w:p w:rsidR="00A17C88" w:rsidRPr="00A17C88" w:rsidRDefault="00A17C88" w:rsidP="00A17C88">
      <w:pPr>
        <w:spacing w:after="0" w:line="264" w:lineRule="auto"/>
        <w:jc w:val="both"/>
        <w:rPr>
          <w:rFonts w:ascii="Century Gothic" w:eastAsia="CIDFont+F4" w:hAnsi="Century Gothic" w:cs="CIDFont+F4"/>
          <w:lang w:eastAsia="pl-PL"/>
        </w:rPr>
      </w:pPr>
      <w:r w:rsidRPr="00A17C88">
        <w:rPr>
          <w:rFonts w:ascii="Century Gothic" w:eastAsia="CIDFont+F4" w:hAnsi="Century Gothic" w:cs="CIDFont+F4"/>
          <w:lang w:eastAsia="pl-PL"/>
        </w:rPr>
        <w:t xml:space="preserve">1. Formularz ofertowy udostępniony przez Zamawiającego na Platformie e-Zamówienia, </w:t>
      </w:r>
    </w:p>
    <w:p w:rsidR="00A17C88" w:rsidRPr="00A17C88" w:rsidRDefault="00A17C88" w:rsidP="00A17C88">
      <w:pPr>
        <w:spacing w:after="0" w:line="264" w:lineRule="auto"/>
        <w:jc w:val="both"/>
        <w:rPr>
          <w:rFonts w:ascii="Century Gothic" w:eastAsia="CIDFont+F4" w:hAnsi="Century Gothic" w:cs="CIDFont+F4"/>
          <w:b/>
          <w:bCs/>
          <w:lang w:eastAsia="pl-PL"/>
        </w:rPr>
      </w:pPr>
      <w:r w:rsidRPr="00A17C88">
        <w:rPr>
          <w:rFonts w:ascii="Century Gothic" w:eastAsia="CIDFont+F4" w:hAnsi="Century Gothic" w:cs="CIDFont+F4"/>
          <w:lang w:eastAsia="pl-PL"/>
        </w:rPr>
        <w:t>2.</w:t>
      </w:r>
      <w:r w:rsidRPr="00A17C88">
        <w:rPr>
          <w:rFonts w:ascii="Century Gothic" w:eastAsia="CIDFont+F4" w:hAnsi="Century Gothic" w:cs="CIDFont+F4"/>
          <w:b/>
          <w:bCs/>
          <w:lang w:eastAsia="pl-PL"/>
        </w:rPr>
        <w:t xml:space="preserve"> </w:t>
      </w:r>
      <w:bookmarkStart w:id="36" w:name="_Hlk129606433"/>
      <w:bookmarkStart w:id="37" w:name="_Hlk128477246"/>
      <w:r w:rsidRPr="00A17C88">
        <w:rPr>
          <w:rFonts w:ascii="Century Gothic" w:eastAsia="CIDFont+F4" w:hAnsi="Century Gothic" w:cs="CIDFont+F4"/>
          <w:b/>
          <w:bCs/>
          <w:lang w:eastAsia="pl-PL"/>
        </w:rPr>
        <w:t xml:space="preserve">Formularz kalkulacyjny </w:t>
      </w:r>
      <w:bookmarkEnd w:id="36"/>
      <w:r w:rsidRPr="00A17C88">
        <w:rPr>
          <w:rFonts w:ascii="Century Gothic" w:eastAsia="CIDFont+F4" w:hAnsi="Century Gothic" w:cs="CIDFont+F4"/>
          <w:b/>
          <w:bCs/>
          <w:lang w:eastAsia="pl-PL"/>
        </w:rPr>
        <w:t>- załącznik nr 6 do SWZ (nie jest dokumentem, który podlega uzupełnianiu).</w:t>
      </w:r>
    </w:p>
    <w:bookmarkEnd w:id="37"/>
    <w:p w:rsidR="00A17C88" w:rsidRPr="00A17C88" w:rsidRDefault="00A17C88" w:rsidP="00A17C88">
      <w:pPr>
        <w:spacing w:after="0" w:line="264" w:lineRule="auto"/>
        <w:jc w:val="both"/>
        <w:rPr>
          <w:rFonts w:ascii="Century Gothic" w:eastAsia="CIDFont+F4" w:hAnsi="Century Gothic" w:cs="CIDFont+F4"/>
          <w:lang w:eastAsia="pl-PL"/>
        </w:rPr>
      </w:pPr>
      <w:r w:rsidRPr="00A17C88">
        <w:rPr>
          <w:rFonts w:ascii="Century Gothic" w:eastAsia="CIDFont+F4" w:hAnsi="Century Gothic" w:cs="CIDFont+F4"/>
          <w:lang w:eastAsia="pl-PL"/>
        </w:rPr>
        <w:t>3. O</w:t>
      </w:r>
      <w:r w:rsidRPr="00A17C88">
        <w:rPr>
          <w:rFonts w:ascii="Century Gothic" w:eastAsia="CIDFont+F4" w:hAnsi="Century Gothic" w:cs="CIDFont+F4" w:hint="eastAsia"/>
          <w:lang w:eastAsia="pl-PL"/>
        </w:rPr>
        <w:t>ś</w:t>
      </w:r>
      <w:r w:rsidRPr="00A17C88">
        <w:rPr>
          <w:rFonts w:ascii="Century Gothic" w:eastAsia="CIDFont+F4" w:hAnsi="Century Gothic" w:cs="CIDFont+F4"/>
          <w:lang w:eastAsia="pl-PL"/>
        </w:rPr>
        <w:t xml:space="preserve">wiadczenia </w:t>
      </w:r>
      <w:bookmarkStart w:id="38" w:name="_Hlk66863992"/>
      <w:r w:rsidRPr="00A17C88">
        <w:rPr>
          <w:rFonts w:ascii="Century Gothic" w:eastAsia="CIDFont+F4" w:hAnsi="Century Gothic" w:cs="CIDFont+F4"/>
          <w:lang w:eastAsia="pl-PL"/>
        </w:rPr>
        <w:t>o spe</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nianiu warunk</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udzia</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u w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powaniu oraz braku podstaw do wykluczenia z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powania</w:t>
      </w:r>
      <w:bookmarkEnd w:id="38"/>
      <w:r w:rsidRPr="00A17C88">
        <w:rPr>
          <w:rFonts w:ascii="Century Gothic" w:eastAsia="CIDFont+F4" w:hAnsi="Century Gothic" w:cs="CIDFont+F4"/>
          <w:lang w:eastAsia="pl-PL"/>
        </w:rPr>
        <w:t xml:space="preserve"> na mocy art. 125 ust. 1 ustawy </w:t>
      </w:r>
      <w:proofErr w:type="spellStart"/>
      <w:r w:rsidRPr="00A17C88">
        <w:rPr>
          <w:rFonts w:ascii="Century Gothic" w:eastAsia="CIDFont+F4" w:hAnsi="Century Gothic" w:cs="CIDFont+F4"/>
          <w:lang w:eastAsia="pl-PL"/>
        </w:rPr>
        <w:t>Pzp</w:t>
      </w:r>
      <w:proofErr w:type="spellEnd"/>
      <w:r w:rsidRPr="00A17C88">
        <w:rPr>
          <w:rFonts w:ascii="Century Gothic" w:eastAsia="CIDFont+F4" w:hAnsi="Century Gothic" w:cs="CIDFont+F4"/>
          <w:lang w:eastAsia="pl-PL"/>
        </w:rPr>
        <w:t>, aktualne na dzie</w:t>
      </w:r>
      <w:r w:rsidRPr="00A17C88">
        <w:rPr>
          <w:rFonts w:ascii="Century Gothic" w:eastAsia="CIDFont+F4" w:hAnsi="Century Gothic" w:cs="CIDFont+F4" w:hint="eastAsia"/>
          <w:lang w:eastAsia="pl-PL"/>
        </w:rPr>
        <w:t>ń</w:t>
      </w:r>
      <w:r w:rsidRPr="00A17C88">
        <w:rPr>
          <w:rFonts w:ascii="Century Gothic" w:eastAsia="CIDFont+F4" w:hAnsi="Century Gothic" w:cs="CIDFont+F4"/>
          <w:lang w:eastAsia="pl-PL"/>
        </w:rPr>
        <w:t xml:space="preserve"> sk</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adania ofert, zgodnie z za</w:t>
      </w:r>
      <w:r w:rsidRPr="00A17C88">
        <w:rPr>
          <w:rFonts w:ascii="Century Gothic" w:eastAsia="CIDFont+F4" w:hAnsi="Century Gothic" w:cs="CIDFont+F4" w:hint="eastAsia"/>
          <w:lang w:eastAsia="pl-PL"/>
        </w:rPr>
        <w:t>łą</w:t>
      </w:r>
      <w:r w:rsidRPr="00A17C88">
        <w:rPr>
          <w:rFonts w:ascii="Century Gothic" w:eastAsia="CIDFont+F4" w:hAnsi="Century Gothic" w:cs="CIDFont+F4"/>
          <w:lang w:eastAsia="pl-PL"/>
        </w:rPr>
        <w:t>cznikiem nr 2 do SWZ. Informacje zawarte w o</w:t>
      </w:r>
      <w:r w:rsidRPr="00A17C88">
        <w:rPr>
          <w:rFonts w:ascii="Century Gothic" w:eastAsia="CIDFont+F4" w:hAnsi="Century Gothic" w:cs="CIDFont+F4" w:hint="eastAsia"/>
          <w:lang w:eastAsia="pl-PL"/>
        </w:rPr>
        <w:t>ś</w:t>
      </w:r>
      <w:r w:rsidRPr="00A17C88">
        <w:rPr>
          <w:rFonts w:ascii="Century Gothic" w:eastAsia="CIDFont+F4" w:hAnsi="Century Gothic" w:cs="CIDFont+F4"/>
          <w:lang w:eastAsia="pl-PL"/>
        </w:rPr>
        <w:t>wiadczeniu b</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d</w:t>
      </w:r>
      <w:r w:rsidRPr="00A17C88">
        <w:rPr>
          <w:rFonts w:ascii="Century Gothic" w:eastAsia="CIDFont+F4" w:hAnsi="Century Gothic" w:cs="CIDFont+F4" w:hint="eastAsia"/>
          <w:lang w:eastAsia="pl-PL"/>
        </w:rPr>
        <w:t>ą</w:t>
      </w:r>
      <w:r w:rsidRPr="00A17C88">
        <w:rPr>
          <w:rFonts w:ascii="Century Gothic" w:eastAsia="CIDFont+F4" w:hAnsi="Century Gothic" w:cs="CIDFont+F4"/>
          <w:lang w:eastAsia="pl-PL"/>
        </w:rPr>
        <w:t xml:space="preserve"> stanowi</w:t>
      </w:r>
      <w:r w:rsidRPr="00A17C88">
        <w:rPr>
          <w:rFonts w:ascii="Century Gothic" w:eastAsia="CIDFont+F4" w:hAnsi="Century Gothic" w:cs="CIDFont+F4" w:hint="eastAsia"/>
          <w:lang w:eastAsia="pl-PL"/>
        </w:rPr>
        <w:t>ć</w:t>
      </w:r>
      <w:r w:rsidRPr="00A17C88">
        <w:rPr>
          <w:rFonts w:ascii="Century Gothic" w:eastAsia="CIDFont+F4" w:hAnsi="Century Gothic" w:cs="CIDFont+F4"/>
          <w:lang w:eastAsia="pl-PL"/>
        </w:rPr>
        <w:t xml:space="preserve"> wst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 xml:space="preserve">pne potwierdzenie, </w:t>
      </w:r>
      <w:r w:rsidRPr="00A17C88">
        <w:rPr>
          <w:rFonts w:ascii="Century Gothic" w:eastAsia="CIDFont+F4" w:hAnsi="Century Gothic" w:cs="CIDFont+F4" w:hint="eastAsia"/>
          <w:lang w:eastAsia="pl-PL"/>
        </w:rPr>
        <w:t>ż</w:t>
      </w:r>
      <w:r w:rsidRPr="00A17C88">
        <w:rPr>
          <w:rFonts w:ascii="Century Gothic" w:eastAsia="CIDFont+F4" w:hAnsi="Century Gothic" w:cs="CIDFont+F4"/>
          <w:lang w:eastAsia="pl-PL"/>
        </w:rPr>
        <w:t>e wykonawca nie podlega wykluczeniu oraz spe</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nia warunki udzia</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u w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powaniu.</w:t>
      </w:r>
    </w:p>
    <w:p w:rsidR="00A17C88" w:rsidRPr="00A17C88" w:rsidRDefault="00A17C88" w:rsidP="00A17C88">
      <w:pPr>
        <w:spacing w:after="0" w:line="264" w:lineRule="auto"/>
        <w:ind w:left="-142" w:firstLine="142"/>
        <w:jc w:val="both"/>
        <w:rPr>
          <w:rFonts w:ascii="Century Gothic" w:eastAsia="CIDFont+F4" w:hAnsi="Century Gothic" w:cs="CIDFont+F4"/>
          <w:lang w:eastAsia="pl-PL"/>
        </w:rPr>
      </w:pPr>
      <w:r w:rsidRPr="00A17C88">
        <w:rPr>
          <w:rFonts w:ascii="Century Gothic" w:eastAsia="CIDFont+F4" w:hAnsi="Century Gothic" w:cs="CIDFont+F4"/>
          <w:lang w:eastAsia="pl-PL"/>
        </w:rPr>
        <w:t>Uwaga:</w:t>
      </w:r>
    </w:p>
    <w:p w:rsidR="00A17C88" w:rsidRPr="00A17C88" w:rsidRDefault="00A17C88" w:rsidP="00A17C88">
      <w:pPr>
        <w:spacing w:after="0" w:line="264" w:lineRule="auto"/>
        <w:jc w:val="both"/>
        <w:rPr>
          <w:rFonts w:ascii="Century Gothic" w:eastAsia="CIDFont+F4" w:hAnsi="Century Gothic" w:cs="CIDFont+F4"/>
          <w:lang w:eastAsia="pl-PL"/>
        </w:rPr>
      </w:pPr>
      <w:r w:rsidRPr="00A17C88">
        <w:rPr>
          <w:rFonts w:ascii="Century Gothic" w:eastAsia="CIDFont+F4" w:hAnsi="Century Gothic" w:cs="CIDFont+F4"/>
          <w:lang w:eastAsia="pl-PL"/>
        </w:rPr>
        <w:t>1) W przypadku wsp</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lnego ubiegania si</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 xml:space="preserve"> o zam</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wienie przez wykonawc</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o</w:t>
      </w:r>
      <w:r w:rsidRPr="00A17C88">
        <w:rPr>
          <w:rFonts w:ascii="Century Gothic" w:eastAsia="CIDFont+F4" w:hAnsi="Century Gothic" w:cs="CIDFont+F4" w:hint="eastAsia"/>
          <w:lang w:eastAsia="pl-PL"/>
        </w:rPr>
        <w:t>ś</w:t>
      </w:r>
      <w:r w:rsidRPr="00A17C88">
        <w:rPr>
          <w:rFonts w:ascii="Century Gothic" w:eastAsia="CIDFont+F4" w:hAnsi="Century Gothic" w:cs="CIDFont+F4"/>
          <w:lang w:eastAsia="pl-PL"/>
        </w:rPr>
        <w:t>wiadczenie, sk</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ada ka</w:t>
      </w:r>
      <w:r w:rsidRPr="00A17C88">
        <w:rPr>
          <w:rFonts w:ascii="Century Gothic" w:eastAsia="CIDFont+F4" w:hAnsi="Century Gothic" w:cs="CIDFont+F4" w:hint="eastAsia"/>
          <w:lang w:eastAsia="pl-PL"/>
        </w:rPr>
        <w:t>ż</w:t>
      </w:r>
      <w:r w:rsidRPr="00A17C88">
        <w:rPr>
          <w:rFonts w:ascii="Century Gothic" w:eastAsia="CIDFont+F4" w:hAnsi="Century Gothic" w:cs="CIDFont+F4"/>
          <w:lang w:eastAsia="pl-PL"/>
        </w:rPr>
        <w:t>dy z wykonawc</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O</w:t>
      </w:r>
      <w:r w:rsidRPr="00A17C88">
        <w:rPr>
          <w:rFonts w:ascii="Century Gothic" w:eastAsia="CIDFont+F4" w:hAnsi="Century Gothic" w:cs="CIDFont+F4" w:hint="eastAsia"/>
          <w:lang w:eastAsia="pl-PL"/>
        </w:rPr>
        <w:t>ś</w:t>
      </w:r>
      <w:r w:rsidRPr="00A17C88">
        <w:rPr>
          <w:rFonts w:ascii="Century Gothic" w:eastAsia="CIDFont+F4" w:hAnsi="Century Gothic" w:cs="CIDFont+F4"/>
          <w:lang w:eastAsia="pl-PL"/>
        </w:rPr>
        <w:t>wiadczenia te potwierdzaj</w:t>
      </w:r>
      <w:r w:rsidRPr="00A17C88">
        <w:rPr>
          <w:rFonts w:ascii="Century Gothic" w:eastAsia="CIDFont+F4" w:hAnsi="Century Gothic" w:cs="CIDFont+F4" w:hint="eastAsia"/>
          <w:lang w:eastAsia="pl-PL"/>
        </w:rPr>
        <w:t>ą</w:t>
      </w:r>
      <w:r w:rsidRPr="00A17C88">
        <w:rPr>
          <w:rFonts w:ascii="Century Gothic" w:eastAsia="CIDFont+F4" w:hAnsi="Century Gothic" w:cs="CIDFont+F4"/>
          <w:lang w:eastAsia="pl-PL"/>
        </w:rPr>
        <w:t xml:space="preserve"> brak podstaw wykluczenia oraz spe</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nianie warunk</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udzia</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u w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powaniu w zakresie, w jakim ka</w:t>
      </w:r>
      <w:r w:rsidRPr="00A17C88">
        <w:rPr>
          <w:rFonts w:ascii="Century Gothic" w:eastAsia="CIDFont+F4" w:hAnsi="Century Gothic" w:cs="CIDFont+F4" w:hint="eastAsia"/>
          <w:lang w:eastAsia="pl-PL"/>
        </w:rPr>
        <w:t>ż</w:t>
      </w:r>
      <w:r w:rsidRPr="00A17C88">
        <w:rPr>
          <w:rFonts w:ascii="Century Gothic" w:eastAsia="CIDFont+F4" w:hAnsi="Century Gothic" w:cs="CIDFont+F4"/>
          <w:lang w:eastAsia="pl-PL"/>
        </w:rPr>
        <w:t>dy z wykonawc</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wykazuje spe</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nianie warunk</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udzia</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u w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powaniu – załącznik nr 2 do SWZ.</w:t>
      </w:r>
    </w:p>
    <w:p w:rsidR="00A17C88" w:rsidRPr="00A17C88" w:rsidRDefault="00A17C88" w:rsidP="00A17C88">
      <w:pPr>
        <w:spacing w:after="0" w:line="264"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2) Jeżeli Wykonawca polega na zdolnościach lub sytuacji innych podmiotów udostępniających zasoby, przedstawia, wraz z oświadczeniem – załącznik nr 2 do SWZ, także oświadczenie podmiotu udostępniającego zasoby, potwierdzające brak podstaw wykluczenia tego podmiotu oraz odpowiednio spełnianie warunków udziału w postępowaniu, w zakresie, w jakim wykonawca powołuje się na jego zasoby.</w:t>
      </w:r>
    </w:p>
    <w:bookmarkEnd w:id="32"/>
    <w:bookmarkEnd w:id="33"/>
    <w:bookmarkEnd w:id="34"/>
    <w:p w:rsidR="00A17C88" w:rsidRP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4. Zobowi</w:t>
      </w:r>
      <w:r w:rsidRPr="00A17C88">
        <w:rPr>
          <w:rFonts w:ascii="Century Gothic" w:eastAsia="Times New Roman" w:hAnsi="Century Gothic" w:cs="Calibri Light" w:hint="eastAsia"/>
          <w:color w:val="000000"/>
          <w:lang w:eastAsia="pl-PL"/>
        </w:rPr>
        <w:t>ą</w:t>
      </w:r>
      <w:r w:rsidRPr="00A17C88">
        <w:rPr>
          <w:rFonts w:ascii="Century Gothic" w:eastAsia="Times New Roman" w:hAnsi="Century Gothic" w:cs="Calibri Light"/>
          <w:color w:val="000000"/>
          <w:lang w:eastAsia="pl-PL"/>
        </w:rPr>
        <w:t>zanie podmiotu udost</w:t>
      </w:r>
      <w:r w:rsidRPr="00A17C88">
        <w:rPr>
          <w:rFonts w:ascii="Century Gothic" w:eastAsia="Times New Roman" w:hAnsi="Century Gothic" w:cs="Calibri Light" w:hint="eastAsia"/>
          <w:color w:val="000000"/>
          <w:lang w:eastAsia="pl-PL"/>
        </w:rPr>
        <w:t>ę</w:t>
      </w:r>
      <w:r w:rsidRPr="00A17C88">
        <w:rPr>
          <w:rFonts w:ascii="Century Gothic" w:eastAsia="Times New Roman" w:hAnsi="Century Gothic" w:cs="Calibri Light"/>
          <w:color w:val="000000"/>
          <w:lang w:eastAsia="pl-PL"/>
        </w:rPr>
        <w:t>pniaj</w:t>
      </w:r>
      <w:r w:rsidRPr="00A17C88">
        <w:rPr>
          <w:rFonts w:ascii="Century Gothic" w:eastAsia="Times New Roman" w:hAnsi="Century Gothic" w:cs="Calibri Light" w:hint="eastAsia"/>
          <w:color w:val="000000"/>
          <w:lang w:eastAsia="pl-PL"/>
        </w:rPr>
        <w:t>ą</w:t>
      </w:r>
      <w:r w:rsidRPr="00A17C88">
        <w:rPr>
          <w:rFonts w:ascii="Century Gothic" w:eastAsia="Times New Roman" w:hAnsi="Century Gothic" w:cs="Calibri Light"/>
          <w:color w:val="000000"/>
          <w:lang w:eastAsia="pl-PL"/>
        </w:rPr>
        <w:t>cego zasoby do oddania do dyspozycji Wykonawcy niezb</w:t>
      </w:r>
      <w:r w:rsidRPr="00A17C88">
        <w:rPr>
          <w:rFonts w:ascii="Century Gothic" w:eastAsia="Times New Roman" w:hAnsi="Century Gothic" w:cs="Calibri Light" w:hint="eastAsia"/>
          <w:color w:val="000000"/>
          <w:lang w:eastAsia="pl-PL"/>
        </w:rPr>
        <w:t>ę</w:t>
      </w:r>
      <w:r w:rsidRPr="00A17C88">
        <w:rPr>
          <w:rFonts w:ascii="Century Gothic" w:eastAsia="Times New Roman" w:hAnsi="Century Gothic" w:cs="Calibri Light"/>
          <w:color w:val="000000"/>
          <w:lang w:eastAsia="pl-PL"/>
        </w:rPr>
        <w:t>dnych zasob</w:t>
      </w:r>
      <w:r w:rsidRPr="00A17C88">
        <w:rPr>
          <w:rFonts w:ascii="Century Gothic" w:eastAsia="Times New Roman" w:hAnsi="Century Gothic" w:cs="Calibri Light" w:hint="eastAsia"/>
          <w:color w:val="000000"/>
          <w:lang w:eastAsia="pl-PL"/>
        </w:rPr>
        <w:t>ó</w:t>
      </w:r>
      <w:r w:rsidRPr="00A17C88">
        <w:rPr>
          <w:rFonts w:ascii="Century Gothic" w:eastAsia="Times New Roman" w:hAnsi="Century Gothic" w:cs="Calibri Light"/>
          <w:color w:val="000000"/>
          <w:lang w:eastAsia="pl-PL"/>
        </w:rPr>
        <w:t>w na potrzeby realizacji danego zam</w:t>
      </w:r>
      <w:r w:rsidRPr="00A17C88">
        <w:rPr>
          <w:rFonts w:ascii="Century Gothic" w:eastAsia="Times New Roman" w:hAnsi="Century Gothic" w:cs="Calibri Light" w:hint="eastAsia"/>
          <w:color w:val="000000"/>
          <w:lang w:eastAsia="pl-PL"/>
        </w:rPr>
        <w:t>ó</w:t>
      </w:r>
      <w:r w:rsidRPr="00A17C88">
        <w:rPr>
          <w:rFonts w:ascii="Century Gothic" w:eastAsia="Times New Roman" w:hAnsi="Century Gothic" w:cs="Calibri Light"/>
          <w:color w:val="000000"/>
          <w:lang w:eastAsia="pl-PL"/>
        </w:rPr>
        <w:t xml:space="preserve">wienia lub inny podmiotowy </w:t>
      </w:r>
      <w:r w:rsidRPr="00A17C88">
        <w:rPr>
          <w:rFonts w:ascii="Century Gothic" w:eastAsia="Times New Roman" w:hAnsi="Century Gothic" w:cs="Calibri Light" w:hint="eastAsia"/>
          <w:color w:val="000000"/>
          <w:lang w:eastAsia="pl-PL"/>
        </w:rPr>
        <w:t>ś</w:t>
      </w:r>
      <w:r w:rsidRPr="00A17C88">
        <w:rPr>
          <w:rFonts w:ascii="Century Gothic" w:eastAsia="Times New Roman" w:hAnsi="Century Gothic" w:cs="Calibri Light"/>
          <w:color w:val="000000"/>
          <w:lang w:eastAsia="pl-PL"/>
        </w:rPr>
        <w:t>rodek dowodowy potwierdzaj</w:t>
      </w:r>
      <w:r w:rsidRPr="00A17C88">
        <w:rPr>
          <w:rFonts w:ascii="Century Gothic" w:eastAsia="Times New Roman" w:hAnsi="Century Gothic" w:cs="Calibri Light" w:hint="eastAsia"/>
          <w:color w:val="000000"/>
          <w:lang w:eastAsia="pl-PL"/>
        </w:rPr>
        <w:t>ą</w:t>
      </w:r>
      <w:r w:rsidRPr="00A17C88">
        <w:rPr>
          <w:rFonts w:ascii="Century Gothic" w:eastAsia="Times New Roman" w:hAnsi="Century Gothic" w:cs="Calibri Light"/>
          <w:color w:val="000000"/>
          <w:lang w:eastAsia="pl-PL"/>
        </w:rPr>
        <w:t xml:space="preserve">cy, </w:t>
      </w:r>
      <w:r w:rsidRPr="00A17C88">
        <w:rPr>
          <w:rFonts w:ascii="Century Gothic" w:eastAsia="Times New Roman" w:hAnsi="Century Gothic" w:cs="Calibri Light" w:hint="eastAsia"/>
          <w:color w:val="000000"/>
          <w:lang w:eastAsia="pl-PL"/>
        </w:rPr>
        <w:t>ż</w:t>
      </w:r>
      <w:r w:rsidRPr="00A17C88">
        <w:rPr>
          <w:rFonts w:ascii="Century Gothic" w:eastAsia="Times New Roman" w:hAnsi="Century Gothic" w:cs="Calibri Light"/>
          <w:color w:val="000000"/>
          <w:lang w:eastAsia="pl-PL"/>
        </w:rPr>
        <w:t>e wykonawca realizuj</w:t>
      </w:r>
      <w:r w:rsidRPr="00A17C88">
        <w:rPr>
          <w:rFonts w:ascii="Century Gothic" w:eastAsia="Times New Roman" w:hAnsi="Century Gothic" w:cs="Calibri Light" w:hint="eastAsia"/>
          <w:color w:val="000000"/>
          <w:lang w:eastAsia="pl-PL"/>
        </w:rPr>
        <w:t>ą</w:t>
      </w:r>
      <w:r w:rsidRPr="00A17C88">
        <w:rPr>
          <w:rFonts w:ascii="Century Gothic" w:eastAsia="Times New Roman" w:hAnsi="Century Gothic" w:cs="Calibri Light"/>
          <w:color w:val="000000"/>
          <w:lang w:eastAsia="pl-PL"/>
        </w:rPr>
        <w:t>c zam</w:t>
      </w:r>
      <w:r w:rsidRPr="00A17C88">
        <w:rPr>
          <w:rFonts w:ascii="Century Gothic" w:eastAsia="Times New Roman" w:hAnsi="Century Gothic" w:cs="Calibri Light" w:hint="eastAsia"/>
          <w:color w:val="000000"/>
          <w:lang w:eastAsia="pl-PL"/>
        </w:rPr>
        <w:t>ó</w:t>
      </w:r>
      <w:r w:rsidRPr="00A17C88">
        <w:rPr>
          <w:rFonts w:ascii="Century Gothic" w:eastAsia="Times New Roman" w:hAnsi="Century Gothic" w:cs="Calibri Light"/>
          <w:color w:val="000000"/>
          <w:lang w:eastAsia="pl-PL"/>
        </w:rPr>
        <w:t>wienie, b</w:t>
      </w:r>
      <w:r w:rsidRPr="00A17C88">
        <w:rPr>
          <w:rFonts w:ascii="Century Gothic" w:eastAsia="Times New Roman" w:hAnsi="Century Gothic" w:cs="Calibri Light" w:hint="eastAsia"/>
          <w:color w:val="000000"/>
          <w:lang w:eastAsia="pl-PL"/>
        </w:rPr>
        <w:t>ę</w:t>
      </w:r>
      <w:r w:rsidRPr="00A17C88">
        <w:rPr>
          <w:rFonts w:ascii="Century Gothic" w:eastAsia="Times New Roman" w:hAnsi="Century Gothic" w:cs="Calibri Light"/>
          <w:color w:val="000000"/>
          <w:lang w:eastAsia="pl-PL"/>
        </w:rPr>
        <w:t>dzie dysponowa</w:t>
      </w:r>
      <w:r w:rsidRPr="00A17C88">
        <w:rPr>
          <w:rFonts w:ascii="Century Gothic" w:eastAsia="Times New Roman" w:hAnsi="Century Gothic" w:cs="Calibri Light" w:hint="eastAsia"/>
          <w:color w:val="000000"/>
          <w:lang w:eastAsia="pl-PL"/>
        </w:rPr>
        <w:t>ł</w:t>
      </w:r>
      <w:r w:rsidRPr="00A17C88">
        <w:rPr>
          <w:rFonts w:ascii="Century Gothic" w:eastAsia="Times New Roman" w:hAnsi="Century Gothic" w:cs="Calibri Light"/>
          <w:color w:val="000000"/>
          <w:lang w:eastAsia="pl-PL"/>
        </w:rPr>
        <w:t xml:space="preserve"> niezb</w:t>
      </w:r>
      <w:r w:rsidRPr="00A17C88">
        <w:rPr>
          <w:rFonts w:ascii="Century Gothic" w:eastAsia="Times New Roman" w:hAnsi="Century Gothic" w:cs="Calibri Light" w:hint="eastAsia"/>
          <w:color w:val="000000"/>
          <w:lang w:eastAsia="pl-PL"/>
        </w:rPr>
        <w:t>ę</w:t>
      </w:r>
      <w:r w:rsidRPr="00A17C88">
        <w:rPr>
          <w:rFonts w:ascii="Century Gothic" w:eastAsia="Times New Roman" w:hAnsi="Century Gothic" w:cs="Calibri Light"/>
          <w:color w:val="000000"/>
          <w:lang w:eastAsia="pl-PL"/>
        </w:rPr>
        <w:t>dnymi zasobami tych podmiot</w:t>
      </w:r>
      <w:r w:rsidRPr="00A17C88">
        <w:rPr>
          <w:rFonts w:ascii="Century Gothic" w:eastAsia="Times New Roman" w:hAnsi="Century Gothic" w:cs="Calibri Light" w:hint="eastAsia"/>
          <w:color w:val="000000"/>
          <w:lang w:eastAsia="pl-PL"/>
        </w:rPr>
        <w:t>ó</w:t>
      </w:r>
      <w:r w:rsidRPr="00A17C88">
        <w:rPr>
          <w:rFonts w:ascii="Century Gothic" w:eastAsia="Times New Roman" w:hAnsi="Century Gothic" w:cs="Calibri Light"/>
          <w:color w:val="000000"/>
          <w:lang w:eastAsia="pl-PL"/>
        </w:rPr>
        <w:t>w na zasadach okre</w:t>
      </w:r>
      <w:r w:rsidRPr="00A17C88">
        <w:rPr>
          <w:rFonts w:ascii="Century Gothic" w:eastAsia="Times New Roman" w:hAnsi="Century Gothic" w:cs="Calibri Light" w:hint="eastAsia"/>
          <w:color w:val="000000"/>
          <w:lang w:eastAsia="pl-PL"/>
        </w:rPr>
        <w:t>ś</w:t>
      </w:r>
      <w:r w:rsidRPr="00A17C88">
        <w:rPr>
          <w:rFonts w:ascii="Century Gothic" w:eastAsia="Times New Roman" w:hAnsi="Century Gothic" w:cs="Calibri Light"/>
          <w:color w:val="000000"/>
          <w:lang w:eastAsia="pl-PL"/>
        </w:rPr>
        <w:t>lonych w art. 118 ustawy</w:t>
      </w:r>
      <w:r w:rsidRPr="00A17C88">
        <w:rPr>
          <w:rFonts w:ascii="Century Gothic" w:eastAsia="Times New Roman" w:hAnsi="Century Gothic" w:cs="Calibri Light" w:hint="eastAsia"/>
          <w:color w:val="000000"/>
          <w:lang w:eastAsia="pl-PL"/>
        </w:rPr>
        <w:t>–</w:t>
      </w:r>
      <w:r w:rsidRPr="00A17C88">
        <w:rPr>
          <w:rFonts w:ascii="Century Gothic" w:eastAsia="Times New Roman" w:hAnsi="Century Gothic" w:cs="Calibri Light"/>
          <w:color w:val="000000"/>
          <w:lang w:eastAsia="pl-PL"/>
        </w:rPr>
        <w:t xml:space="preserve"> je</w:t>
      </w:r>
      <w:r w:rsidRPr="00A17C88">
        <w:rPr>
          <w:rFonts w:ascii="Century Gothic" w:eastAsia="Times New Roman" w:hAnsi="Century Gothic" w:cs="Calibri Light" w:hint="eastAsia"/>
          <w:color w:val="000000"/>
          <w:lang w:eastAsia="pl-PL"/>
        </w:rPr>
        <w:t>ś</w:t>
      </w:r>
      <w:r w:rsidRPr="00A17C88">
        <w:rPr>
          <w:rFonts w:ascii="Century Gothic" w:eastAsia="Times New Roman" w:hAnsi="Century Gothic" w:cs="Calibri Light"/>
          <w:color w:val="000000"/>
          <w:lang w:eastAsia="pl-PL"/>
        </w:rPr>
        <w:t>li dotyczy;</w:t>
      </w:r>
    </w:p>
    <w:p w:rsid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B. Zamawiający, przed wyborem najkorzystniejszej oferty, wezwie wykonawcę, którego oferta została najwyżej oceniona, do złożenia w wyznaczonym terminie, nie krótszym niż 5 dni od dnia wezwania, podmiotowych środków dowodowych aktualnych na dzień ich złożenia:</w:t>
      </w:r>
    </w:p>
    <w:p w:rsidR="008C60DB" w:rsidRP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1.O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wiadczenie Wykonawcy, w zakresie art. 108 ust. 1 pkt. 5 ustawy, o braku</w:t>
      </w:r>
      <w:r>
        <w:rPr>
          <w:rFonts w:ascii="Century Gothic" w:eastAsia="Times New Roman" w:hAnsi="Century Gothic" w:cs="Calibri Light"/>
          <w:color w:val="000000"/>
          <w:lang w:eastAsia="pl-PL"/>
        </w:rPr>
        <w:t xml:space="preserve"> </w:t>
      </w:r>
      <w:r w:rsidRPr="008C60DB">
        <w:rPr>
          <w:rFonts w:ascii="Century Gothic" w:eastAsia="Times New Roman" w:hAnsi="Century Gothic" w:cs="Calibri Light"/>
          <w:color w:val="000000"/>
          <w:lang w:eastAsia="pl-PL"/>
        </w:rPr>
        <w:t>przynale</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no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ci do tej samej grupy kapita</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owej w rozumieniu ustawy z dani 16 lutego 2007r. o ochronie konkurencji i konsument</w:t>
      </w:r>
      <w:r w:rsidRPr="008C60DB">
        <w:rPr>
          <w:rFonts w:ascii="Century Gothic" w:eastAsia="Times New Roman" w:hAnsi="Century Gothic" w:cs="Calibri Light" w:hint="eastAsia"/>
          <w:color w:val="000000"/>
          <w:lang w:eastAsia="pl-PL"/>
        </w:rPr>
        <w:t>ó</w:t>
      </w:r>
      <w:r w:rsidRPr="008C60DB">
        <w:rPr>
          <w:rFonts w:ascii="Century Gothic" w:eastAsia="Times New Roman" w:hAnsi="Century Gothic" w:cs="Calibri Light"/>
          <w:color w:val="000000"/>
          <w:lang w:eastAsia="pl-PL"/>
        </w:rPr>
        <w:t>w (</w:t>
      </w:r>
      <w:proofErr w:type="spellStart"/>
      <w:r w:rsidRPr="008C60DB">
        <w:rPr>
          <w:rFonts w:ascii="Century Gothic" w:eastAsia="Times New Roman" w:hAnsi="Century Gothic" w:cs="Calibri Light"/>
          <w:color w:val="000000"/>
          <w:lang w:eastAsia="pl-PL"/>
        </w:rPr>
        <w:t>t.j</w:t>
      </w:r>
      <w:proofErr w:type="spellEnd"/>
      <w:r w:rsidRPr="008C60DB">
        <w:rPr>
          <w:rFonts w:ascii="Century Gothic" w:eastAsia="Times New Roman" w:hAnsi="Century Gothic" w:cs="Calibri Light"/>
          <w:color w:val="000000"/>
          <w:lang w:eastAsia="pl-PL"/>
        </w:rPr>
        <w:t>. Dz. U. z 2024 r. poz. 1616.), z innym</w:t>
      </w:r>
      <w:r>
        <w:rPr>
          <w:rFonts w:ascii="Century Gothic" w:eastAsia="Times New Roman" w:hAnsi="Century Gothic" w:cs="Calibri Light"/>
          <w:color w:val="000000"/>
          <w:lang w:eastAsia="pl-PL"/>
        </w:rPr>
        <w:t xml:space="preserve"> </w:t>
      </w:r>
      <w:r w:rsidRPr="008C60DB">
        <w:rPr>
          <w:rFonts w:ascii="Century Gothic" w:eastAsia="Times New Roman" w:hAnsi="Century Gothic" w:cs="Calibri Light"/>
          <w:color w:val="000000"/>
          <w:lang w:eastAsia="pl-PL"/>
        </w:rPr>
        <w:t>Wykonawc</w:t>
      </w:r>
      <w:r w:rsidRPr="008C60DB">
        <w:rPr>
          <w:rFonts w:ascii="Century Gothic" w:eastAsia="Times New Roman" w:hAnsi="Century Gothic" w:cs="Calibri Light" w:hint="eastAsia"/>
          <w:color w:val="000000"/>
          <w:lang w:eastAsia="pl-PL"/>
        </w:rPr>
        <w:t>ą</w:t>
      </w:r>
      <w:r w:rsidRPr="008C60DB">
        <w:rPr>
          <w:rFonts w:ascii="Century Gothic" w:eastAsia="Times New Roman" w:hAnsi="Century Gothic" w:cs="Calibri Light"/>
          <w:color w:val="000000"/>
          <w:lang w:eastAsia="pl-PL"/>
        </w:rPr>
        <w:t>, kt</w:t>
      </w:r>
      <w:r w:rsidRPr="008C60DB">
        <w:rPr>
          <w:rFonts w:ascii="Century Gothic" w:eastAsia="Times New Roman" w:hAnsi="Century Gothic" w:cs="Calibri Light" w:hint="eastAsia"/>
          <w:color w:val="000000"/>
          <w:lang w:eastAsia="pl-PL"/>
        </w:rPr>
        <w:t>ó</w:t>
      </w:r>
      <w:r w:rsidRPr="008C60DB">
        <w:rPr>
          <w:rFonts w:ascii="Century Gothic" w:eastAsia="Times New Roman" w:hAnsi="Century Gothic" w:cs="Calibri Light"/>
          <w:color w:val="000000"/>
          <w:lang w:eastAsia="pl-PL"/>
        </w:rPr>
        <w:t>ry z</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y</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 xml:space="preserve"> odr</w:t>
      </w:r>
      <w:r w:rsidRPr="008C60DB">
        <w:rPr>
          <w:rFonts w:ascii="Century Gothic" w:eastAsia="Times New Roman" w:hAnsi="Century Gothic" w:cs="Calibri Light" w:hint="eastAsia"/>
          <w:color w:val="000000"/>
          <w:lang w:eastAsia="pl-PL"/>
        </w:rPr>
        <w:t>ę</w:t>
      </w:r>
      <w:r w:rsidRPr="008C60DB">
        <w:rPr>
          <w:rFonts w:ascii="Century Gothic" w:eastAsia="Times New Roman" w:hAnsi="Century Gothic" w:cs="Calibri Light"/>
          <w:color w:val="000000"/>
          <w:lang w:eastAsia="pl-PL"/>
        </w:rPr>
        <w:t>bn</w:t>
      </w:r>
      <w:r w:rsidRPr="008C60DB">
        <w:rPr>
          <w:rFonts w:ascii="Century Gothic" w:eastAsia="Times New Roman" w:hAnsi="Century Gothic" w:cs="Calibri Light" w:hint="eastAsia"/>
          <w:color w:val="000000"/>
          <w:lang w:eastAsia="pl-PL"/>
        </w:rPr>
        <w:t>ą</w:t>
      </w:r>
      <w:r w:rsidRPr="008C60DB">
        <w:rPr>
          <w:rFonts w:ascii="Century Gothic" w:eastAsia="Times New Roman" w:hAnsi="Century Gothic" w:cs="Calibri Light"/>
          <w:color w:val="000000"/>
          <w:lang w:eastAsia="pl-PL"/>
        </w:rPr>
        <w:t xml:space="preserve"> ofert</w:t>
      </w:r>
      <w:r w:rsidRPr="008C60DB">
        <w:rPr>
          <w:rFonts w:ascii="Century Gothic" w:eastAsia="Times New Roman" w:hAnsi="Century Gothic" w:cs="Calibri Light" w:hint="eastAsia"/>
          <w:color w:val="000000"/>
          <w:lang w:eastAsia="pl-PL"/>
        </w:rPr>
        <w:t>ę</w:t>
      </w:r>
      <w:r w:rsidRPr="008C60DB">
        <w:rPr>
          <w:rFonts w:ascii="Century Gothic" w:eastAsia="Times New Roman" w:hAnsi="Century Gothic" w:cs="Calibri Light"/>
          <w:color w:val="000000"/>
          <w:lang w:eastAsia="pl-PL"/>
        </w:rPr>
        <w:t>, albo 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wiadczenie o przynale</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no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ci do tej</w:t>
      </w:r>
    </w:p>
    <w:p w:rsidR="008C60DB" w:rsidRP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samej grupy kapita</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owej wraz z dokumentami lub informacjami potwierdzaj</w:t>
      </w:r>
      <w:r w:rsidRPr="008C60DB">
        <w:rPr>
          <w:rFonts w:ascii="Century Gothic" w:eastAsia="Times New Roman" w:hAnsi="Century Gothic" w:cs="Calibri Light" w:hint="eastAsia"/>
          <w:color w:val="000000"/>
          <w:lang w:eastAsia="pl-PL"/>
        </w:rPr>
        <w:t>ą</w:t>
      </w:r>
      <w:r w:rsidRPr="008C60DB">
        <w:rPr>
          <w:rFonts w:ascii="Century Gothic" w:eastAsia="Times New Roman" w:hAnsi="Century Gothic" w:cs="Calibri Light"/>
          <w:color w:val="000000"/>
          <w:lang w:eastAsia="pl-PL"/>
        </w:rPr>
        <w:t>cymi</w:t>
      </w:r>
      <w:r>
        <w:rPr>
          <w:rFonts w:ascii="Century Gothic" w:eastAsia="Times New Roman" w:hAnsi="Century Gothic" w:cs="Calibri Light"/>
          <w:color w:val="000000"/>
          <w:lang w:eastAsia="pl-PL"/>
        </w:rPr>
        <w:t xml:space="preserve"> </w:t>
      </w:r>
      <w:r w:rsidRPr="008C60DB">
        <w:rPr>
          <w:rFonts w:ascii="Century Gothic" w:eastAsia="Times New Roman" w:hAnsi="Century Gothic" w:cs="Calibri Light"/>
          <w:color w:val="000000"/>
          <w:lang w:eastAsia="pl-PL"/>
        </w:rPr>
        <w:t>przygotowanie oferty niezale</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nie od innego Wykonawcy nale</w:t>
      </w:r>
      <w:r w:rsidRPr="008C60DB">
        <w:rPr>
          <w:rFonts w:ascii="Century Gothic" w:eastAsia="Times New Roman" w:hAnsi="Century Gothic" w:cs="Calibri Light" w:hint="eastAsia"/>
          <w:color w:val="000000"/>
          <w:lang w:eastAsia="pl-PL"/>
        </w:rPr>
        <w:t>żą</w:t>
      </w:r>
      <w:r w:rsidRPr="008C60DB">
        <w:rPr>
          <w:rFonts w:ascii="Century Gothic" w:eastAsia="Times New Roman" w:hAnsi="Century Gothic" w:cs="Calibri Light"/>
          <w:color w:val="000000"/>
          <w:lang w:eastAsia="pl-PL"/>
        </w:rPr>
        <w:t>cego do tej samej grupy</w:t>
      </w:r>
      <w:r>
        <w:rPr>
          <w:rFonts w:ascii="Century Gothic" w:eastAsia="Times New Roman" w:hAnsi="Century Gothic" w:cs="Calibri Light"/>
          <w:color w:val="000000"/>
          <w:lang w:eastAsia="pl-PL"/>
        </w:rPr>
        <w:t xml:space="preserve"> </w:t>
      </w:r>
      <w:r w:rsidRPr="008C60DB">
        <w:rPr>
          <w:rFonts w:ascii="Century Gothic" w:eastAsia="Times New Roman" w:hAnsi="Century Gothic" w:cs="Calibri Light"/>
          <w:color w:val="000000"/>
          <w:lang w:eastAsia="pl-PL"/>
        </w:rPr>
        <w:t>kapita</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owej - z</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one wed</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ug za</w:t>
      </w:r>
      <w:r w:rsidRPr="008C60DB">
        <w:rPr>
          <w:rFonts w:ascii="Century Gothic" w:eastAsia="Times New Roman" w:hAnsi="Century Gothic" w:cs="Calibri Light" w:hint="eastAsia"/>
          <w:color w:val="000000"/>
          <w:lang w:eastAsia="pl-PL"/>
        </w:rPr>
        <w:t>łą</w:t>
      </w:r>
      <w:r w:rsidRPr="008C60DB">
        <w:rPr>
          <w:rFonts w:ascii="Century Gothic" w:eastAsia="Times New Roman" w:hAnsi="Century Gothic" w:cs="Calibri Light"/>
          <w:color w:val="000000"/>
          <w:lang w:eastAsia="pl-PL"/>
        </w:rPr>
        <w:t>cznika nr 4 do SWZ.</w:t>
      </w:r>
    </w:p>
    <w:p w:rsidR="008C60DB" w:rsidRP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2. 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wiadczenia wykonawcy o aktualno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ci informacji zawartych w 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wiadczeniu, o</w:t>
      </w:r>
    </w:p>
    <w:p w:rsidR="008C60DB" w:rsidRP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kt</w:t>
      </w:r>
      <w:r w:rsidRPr="008C60DB">
        <w:rPr>
          <w:rFonts w:ascii="Century Gothic" w:eastAsia="Times New Roman" w:hAnsi="Century Gothic" w:cs="Calibri Light" w:hint="eastAsia"/>
          <w:color w:val="000000"/>
          <w:lang w:eastAsia="pl-PL"/>
        </w:rPr>
        <w:t>ó</w:t>
      </w:r>
      <w:r w:rsidRPr="008C60DB">
        <w:rPr>
          <w:rFonts w:ascii="Century Gothic" w:eastAsia="Times New Roman" w:hAnsi="Century Gothic" w:cs="Calibri Light"/>
          <w:color w:val="000000"/>
          <w:lang w:eastAsia="pl-PL"/>
        </w:rPr>
        <w:t>rym mowa w art. 125 ust. 1 ustawy (wed</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ug za</w:t>
      </w:r>
      <w:r w:rsidRPr="008C60DB">
        <w:rPr>
          <w:rFonts w:ascii="Century Gothic" w:eastAsia="Times New Roman" w:hAnsi="Century Gothic" w:cs="Calibri Light" w:hint="eastAsia"/>
          <w:color w:val="000000"/>
          <w:lang w:eastAsia="pl-PL"/>
        </w:rPr>
        <w:t>łą</w:t>
      </w:r>
      <w:r w:rsidRPr="008C60DB">
        <w:rPr>
          <w:rFonts w:ascii="Century Gothic" w:eastAsia="Times New Roman" w:hAnsi="Century Gothic" w:cs="Calibri Light"/>
          <w:color w:val="000000"/>
          <w:lang w:eastAsia="pl-PL"/>
        </w:rPr>
        <w:t>cznika nr 3 do SWZ), w zakresie</w:t>
      </w:r>
    </w:p>
    <w:p w:rsid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podstaw wykluczenia z post</w:t>
      </w:r>
      <w:r w:rsidRPr="008C60DB">
        <w:rPr>
          <w:rFonts w:ascii="Century Gothic" w:eastAsia="Times New Roman" w:hAnsi="Century Gothic" w:cs="Calibri Light" w:hint="eastAsia"/>
          <w:color w:val="000000"/>
          <w:lang w:eastAsia="pl-PL"/>
        </w:rPr>
        <w:t>ę</w:t>
      </w:r>
      <w:r w:rsidRPr="008C60DB">
        <w:rPr>
          <w:rFonts w:ascii="Century Gothic" w:eastAsia="Times New Roman" w:hAnsi="Century Gothic" w:cs="Calibri Light"/>
          <w:color w:val="000000"/>
          <w:lang w:eastAsia="pl-PL"/>
        </w:rPr>
        <w:t>powania wskazanych przez zamawiaj</w:t>
      </w:r>
      <w:r w:rsidRPr="008C60DB">
        <w:rPr>
          <w:rFonts w:ascii="Century Gothic" w:eastAsia="Times New Roman" w:hAnsi="Century Gothic" w:cs="Calibri Light" w:hint="eastAsia"/>
          <w:color w:val="000000"/>
          <w:lang w:eastAsia="pl-PL"/>
        </w:rPr>
        <w:t>ą</w:t>
      </w:r>
      <w:r w:rsidRPr="008C60DB">
        <w:rPr>
          <w:rFonts w:ascii="Century Gothic" w:eastAsia="Times New Roman" w:hAnsi="Century Gothic" w:cs="Calibri Light"/>
          <w:color w:val="000000"/>
          <w:lang w:eastAsia="pl-PL"/>
        </w:rPr>
        <w:t>cego.</w:t>
      </w:r>
    </w:p>
    <w:p w:rsidR="00A17C88" w:rsidRPr="00A17C88" w:rsidRDefault="00A17C88" w:rsidP="00A17C88">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3. Jeżeli jest to niezbędne do zapewnienia odpowiedniego przebiegu postępowania o udzielenie zamówienia, zamawiający może na każdym etapie postępowania, w tym na etapie składania ofert podlegających negocjacjom lub niezwłocznie po ich złożeniu, wezwać wykonawców do złożenia wszystkich lub niektórych podmiotowych </w:t>
      </w:r>
      <w:r w:rsidRPr="00A17C88">
        <w:rPr>
          <w:rFonts w:ascii="Century Gothic" w:eastAsia="Times New Roman" w:hAnsi="Century Gothic" w:cs="Calibri Light"/>
          <w:color w:val="000000"/>
          <w:lang w:eastAsia="pl-PL"/>
        </w:rPr>
        <w:lastRenderedPageBreak/>
        <w:t xml:space="preserve">środków dowodowych, jeżeli wymagał ich złożenia w ogłoszeniu o zamówieniu lub dokumentach zamówienia, aktualnych na dzień ich złożenia. </w:t>
      </w:r>
    </w:p>
    <w:p w:rsidR="00A17C88" w:rsidRPr="00A17C88" w:rsidRDefault="00A17C88" w:rsidP="00A17C88">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4.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A17C88" w:rsidRPr="00A17C88" w:rsidRDefault="00A17C88" w:rsidP="00A17C88">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5. W przypadku wskazania przez Wykonawcę dostępności oświadczeń lub dokumentów, w formie elektronicznej pod określonymi adresami internetowymi ogólnodostępnych i bezpłatnych baz danych, w szczególności rejestrów publicznych w rozumieniu ustawy z dnia 17 lutego 2005 r. o informatyzacji działalności podmiotów realizujących zadania publiczne, o ile wykonawca wskazał dane umożliwiające dostęp do tych środków, Zamawiający pobierze samodzielnie z tych baz danych wskazane przez Wykonawcę oświadczenia lub dokumenty. W przypadku, gdy pobrane przez Zamawiającego dokumenty nie są w języku polskim, Wykonawca zobowiązany jest złożyć tłumaczenie.</w:t>
      </w:r>
    </w:p>
    <w:p w:rsidR="00A17C88" w:rsidRPr="00A17C88" w:rsidRDefault="00A17C88" w:rsidP="00A17C88">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6. Podmiotowe środki dowodowe oraz inne dokumenty i oświadczenia  w postępowaniu składa się, pod rygorem nieważności, w formie elektronicznej lub w postaci elektronicznej opatrzonej podpisem zaufanym lub podpisem osobistym.</w:t>
      </w:r>
    </w:p>
    <w:p w:rsidR="00A17C88" w:rsidRP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39" w:name="_Hlk66093311"/>
      <w:r w:rsidRPr="00A17C88">
        <w:rPr>
          <w:rFonts w:ascii="Century Gothic" w:eastAsia="Times New Roman" w:hAnsi="Century Gothic" w:cs="Calibri Light"/>
          <w:b/>
          <w:bCs/>
          <w:color w:val="000000"/>
          <w:lang w:eastAsia="pl-PL"/>
        </w:rPr>
        <w:t>Rozdział IX.</w:t>
      </w: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40" w:name="_Toc534368263"/>
      <w:bookmarkEnd w:id="39"/>
      <w:r w:rsidRPr="00A17C88">
        <w:rPr>
          <w:rFonts w:ascii="Century Gothic" w:eastAsia="Times New Roman" w:hAnsi="Century Gothic" w:cs="Calibri Light"/>
          <w:b/>
          <w:bCs/>
          <w:color w:val="000000"/>
          <w:lang w:eastAsia="pl-PL"/>
        </w:rPr>
        <w:t>OPIS SPOSOBU PRZYGOTOWANIA OFERTY</w:t>
      </w:r>
      <w:bookmarkEnd w:id="40"/>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przygotowuje ofertę przy pomocy interaktywnego „Formularza ofertowego” udostępnionego przez Zamawiającego na Platformie e-Zamówienia i zamieszczonego w podglądzie postępowania w zakładce „Informacje podstawowe”.</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b/>
          <w:bCs/>
          <w:color w:val="FF0000"/>
          <w:lang w:eastAsia="pl-PL"/>
        </w:rPr>
      </w:pPr>
      <w:r w:rsidRPr="00A17C88">
        <w:rPr>
          <w:rFonts w:ascii="Century Gothic" w:eastAsia="Times New Roman" w:hAnsi="Century Gothic" w:cs="Calibri Light"/>
          <w:color w:val="000000"/>
          <w:lang w:eastAsia="pl-PL"/>
        </w:rPr>
        <w:t xml:space="preserve">Następnie Wykonawca powinien pobrać „Formularz ofertowy”, zapisać go na dysku komputera użytkownika, uzupełnić pozostałymi danymi wymaganymi przez Zamawiającego i ponownie zapisać na dysku komputera użytkownika oraz podpisać odpowiednim rodzajem podpisu elektronicznego, zgodnie z pkt 7. </w:t>
      </w:r>
      <w:r w:rsidRPr="00A17C88">
        <w:rPr>
          <w:rFonts w:ascii="Century Gothic" w:eastAsia="Times New Roman" w:hAnsi="Century Gothic" w:cs="Calibri Light"/>
          <w:b/>
          <w:bCs/>
          <w:color w:val="FF0000"/>
          <w:u w:val="single"/>
          <w:lang w:eastAsia="pl-PL"/>
        </w:rPr>
        <w:t xml:space="preserve">Uwaga! Nie należy zmieniać nazwy pliku nadanej przez Platformę e-Zamówienia. Zapisany „Formularz ofertowy” należy zawsze otwierać w programie Adobe </w:t>
      </w:r>
      <w:proofErr w:type="spellStart"/>
      <w:r w:rsidRPr="00A17C88">
        <w:rPr>
          <w:rFonts w:ascii="Century Gothic" w:eastAsia="Times New Roman" w:hAnsi="Century Gothic" w:cs="Calibri Light"/>
          <w:b/>
          <w:bCs/>
          <w:color w:val="FF0000"/>
          <w:u w:val="single"/>
          <w:lang w:eastAsia="pl-PL"/>
        </w:rPr>
        <w:t>Acrobat</w:t>
      </w:r>
      <w:proofErr w:type="spellEnd"/>
      <w:r w:rsidRPr="00A17C88">
        <w:rPr>
          <w:rFonts w:ascii="Century Gothic" w:eastAsia="Times New Roman" w:hAnsi="Century Gothic" w:cs="Calibri Light"/>
          <w:b/>
          <w:bCs/>
          <w:color w:val="FF0000"/>
          <w:u w:val="single"/>
          <w:lang w:eastAsia="pl-PL"/>
        </w:rPr>
        <w:t xml:space="preserve"> Reader DC.</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A17C88">
        <w:rPr>
          <w:rFonts w:ascii="Century Gothic" w:eastAsia="Times New Roman" w:hAnsi="Century Gothic" w:cs="Calibri Light"/>
          <w:color w:val="000000"/>
          <w:lang w:eastAsia="pl-PL"/>
        </w:rPr>
        <w:t>drag&amp;drop</w:t>
      </w:r>
      <w:proofErr w:type="spellEnd"/>
      <w:r w:rsidRPr="00A17C88">
        <w:rPr>
          <w:rFonts w:ascii="Century Gothic" w:eastAsia="Times New Roman" w:hAnsi="Century Gothic" w:cs="Calibri Light"/>
          <w:color w:val="000000"/>
          <w:lang w:eastAsia="pl-PL"/>
        </w:rPr>
        <w:t xml:space="preserve"> („przeciągnij” i „upuść”) służące do dodawania plików.</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Wykonawca dodaje wybrany z dysku i uprzednio podpisany „Formularz oferty” w pierwszym polu („Wypełniony formularz oferty”). W kolejnym polu („Załączniki i inne </w:t>
      </w:r>
      <w:r w:rsidRPr="00A17C88">
        <w:rPr>
          <w:rFonts w:ascii="Century Gothic" w:eastAsia="Times New Roman" w:hAnsi="Century Gothic" w:cs="Calibri Light"/>
          <w:color w:val="000000"/>
          <w:lang w:eastAsia="pl-PL"/>
        </w:rPr>
        <w:lastRenderedPageBreak/>
        <w:t>dokumenty przedstawione w ofercie przez Wykonawcę”) Wykonawca dodaje pozostałe pliki stanowiące ofertę lub składane wraz z ofertą, tj.:</w:t>
      </w:r>
    </w:p>
    <w:p w:rsidR="00A17C88" w:rsidRPr="00A17C88" w:rsidRDefault="00A17C88" w:rsidP="00A17C88">
      <w:pPr>
        <w:tabs>
          <w:tab w:val="left" w:pos="284"/>
        </w:tabs>
        <w:autoSpaceDE w:val="0"/>
        <w:autoSpaceDN w:val="0"/>
        <w:adjustRightInd w:val="0"/>
        <w:spacing w:after="0" w:line="288" w:lineRule="auto"/>
        <w:jc w:val="both"/>
        <w:rPr>
          <w:rFonts w:ascii="Century Gothic" w:eastAsia="Times New Roman" w:hAnsi="Century Gothic" w:cs="Arial"/>
          <w:color w:val="202124"/>
          <w:sz w:val="24"/>
          <w:szCs w:val="24"/>
          <w:shd w:val="clear" w:color="auto" w:fill="FFFFFF"/>
          <w:lang w:eastAsia="pl-PL"/>
        </w:rPr>
      </w:pPr>
      <w:r w:rsidRPr="00A17C88">
        <w:rPr>
          <w:rFonts w:ascii="Century Gothic" w:eastAsia="Times New Roman" w:hAnsi="Century Gothic" w:cs="Calibri Light"/>
          <w:color w:val="000000"/>
          <w:lang w:eastAsia="pl-PL"/>
        </w:rPr>
        <w:t>1)</w:t>
      </w:r>
      <w:r w:rsidRPr="00A17C88">
        <w:rPr>
          <w:rFonts w:ascii="Century Gothic" w:eastAsia="CIDFont+F4" w:hAnsi="Century Gothic" w:cs="CIDFont+F4"/>
          <w:b/>
          <w:bCs/>
          <w:lang w:eastAsia="pl-PL"/>
        </w:rPr>
        <w:t xml:space="preserve"> </w:t>
      </w:r>
      <w:r w:rsidRPr="00A17C88">
        <w:rPr>
          <w:rFonts w:ascii="Century Gothic" w:eastAsia="Times New Roman" w:hAnsi="Century Gothic" w:cs="Calibri Light"/>
          <w:color w:val="000000"/>
          <w:lang w:eastAsia="pl-PL"/>
        </w:rPr>
        <w:t>Formularz kalkulacyjny - załącznik nr 6 do SWZ,</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Oświadczenie o którym mowa w art. 125 ust. 1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którego wzór stanowi Załącznik nr 2 do SWZ; </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Zobowiązanie podmiotu trzeciego do dyspozycji Wykonawcy niezbędnych zasobów na potrzeby wykonania zamówienia jeśli dotyczy,</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Pełnomocnictwa lub inne dokumenty opatrzone kwalifikowanym podpisem elektronicznym, profilem zaufanym lub podpisem osobistym, z których wynika prawo do podpisania oferty oraz do podpisania innych dokumentów składanych wraz z ofertą, chyba że Zamawiający może je uzyskać w szczególności za pomocą bezpłatnych i ogólnodostępnych baz danych w szczególności rejestrów publicznych w rozumieniu ustawy z dna 17 lutego 2005 r. o informatyzacji działalności podmiotów realizujących zadania publiczne (Dz. U. z 2021 r. poz. 2070 ze zm.), a Wykonawca wskazał to wraz ze złożeniem oferty (opcjonalnie); </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Pełnomocnictwa do reprezentowania wszystkich Wykonawców wspólnie ubiegających się o udzielenie zamówienia, ewentualnie umowa o współdziałaniu z której będzie wynikać przedmiotowe pełnomocnictwo, podpisane kwalifikowanym podpisem elektronicznym,  profilem zaufanym lub podpisem osobistym. Pełnomocnik może być ustanowiony do reprezentowania wykonawców w postępowaniu albo do reprezentowania w postępowaniu i zawarcia umowy, stosownie do art. 58 ust. 2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(opcjonalnie);</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Dowody dotyczące „samooczyszczenia” (opcjonalnie);</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Oświadczenie wykonawców wspólnie ubiegających się o udzielenie zamówienia zgodnie  z art. 117 ust. 4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(opcjonalnie);</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Zastrzeżenie tajemnicy przedsiębiorstwa (opcjonalnie).</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Wykonawca nie może zastrzec informacji, o których mowa w art. 222 ust. 5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Formularz ofertowy podpisuje się kwalifikowanym podpisem elektronicznym w formacie </w:t>
      </w:r>
      <w:proofErr w:type="spellStart"/>
      <w:r w:rsidRPr="00A17C88">
        <w:rPr>
          <w:rFonts w:ascii="Century Gothic" w:eastAsia="Times New Roman" w:hAnsi="Century Gothic" w:cs="Calibri Light"/>
          <w:color w:val="000000"/>
          <w:lang w:eastAsia="pl-PL"/>
        </w:rPr>
        <w:t>PAdES</w:t>
      </w:r>
      <w:proofErr w:type="spellEnd"/>
      <w:r w:rsidRPr="00A17C88">
        <w:rPr>
          <w:rFonts w:ascii="Century Gothic" w:eastAsia="Times New Roman" w:hAnsi="Century Gothic" w:cs="Calibri Light"/>
          <w:color w:val="000000"/>
          <w:lang w:eastAsia="pl-PL"/>
        </w:rPr>
        <w:t xml:space="preserve"> typ wewnętrzny, profilem zaufanym lub podpisem osobistym. Pozostałe dokumenty wchodzące w skład oferty lub składane wraz z ofertą, które są zgodnie z ustawą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lub rozporządzeniem Prezesa Rady Ministrów w sprawie wymagań dla dokumentów elektronicznych opatrzone kwalifikowanym podpisem elektronicznym, profilem zaufanym lub podpisem osobistym mogą być zgodnie z wyborem Wykonawcy/wykonawcy wspólnie ubiegającego się o udzielenie zamówienia/podmiotu udostępniającego zasoby opatrzone </w:t>
      </w:r>
      <w:r w:rsidRPr="00A17C88">
        <w:rPr>
          <w:rFonts w:ascii="Century Gothic" w:eastAsia="Times New Roman" w:hAnsi="Century Gothic" w:cs="Calibri Light"/>
          <w:color w:val="000000"/>
          <w:u w:val="single"/>
          <w:lang w:eastAsia="pl-PL"/>
        </w:rPr>
        <w:t>podpisem typu zewnętrznego</w:t>
      </w:r>
      <w:r w:rsidRPr="00A17C88">
        <w:rPr>
          <w:rFonts w:ascii="Century Gothic" w:eastAsia="Times New Roman" w:hAnsi="Century Gothic" w:cs="Calibri Light"/>
          <w:color w:val="000000"/>
          <w:lang w:eastAsia="pl-PL"/>
        </w:rPr>
        <w:t xml:space="preserve"> lub </w:t>
      </w:r>
      <w:r w:rsidRPr="00A17C88">
        <w:rPr>
          <w:rFonts w:ascii="Century Gothic" w:eastAsia="Times New Roman" w:hAnsi="Century Gothic" w:cs="Calibri Light"/>
          <w:color w:val="000000"/>
          <w:u w:val="single"/>
          <w:lang w:eastAsia="pl-PL"/>
        </w:rPr>
        <w:t>wewnętrznego.</w:t>
      </w:r>
      <w:r w:rsidRPr="00A17C88">
        <w:rPr>
          <w:rFonts w:ascii="Century Gothic" w:eastAsia="Times New Roman" w:hAnsi="Century Gothic" w:cs="Calibri Light"/>
          <w:color w:val="000000"/>
          <w:lang w:eastAsia="pl-PL"/>
        </w:rPr>
        <w:t xml:space="preserve"> W zależności od rodzaju podpisu i jego typu (zewnętrzny, wewnętrzny) w polu „Załączniki i inne dokumenty przedstawione w </w:t>
      </w:r>
      <w:r w:rsidRPr="00A17C88">
        <w:rPr>
          <w:rFonts w:ascii="Century Gothic" w:eastAsia="Times New Roman" w:hAnsi="Century Gothic" w:cs="Calibri Light"/>
          <w:color w:val="000000"/>
          <w:lang w:eastAsia="pl-PL"/>
        </w:rPr>
        <w:lastRenderedPageBreak/>
        <w:t>ofercie przez Wykonawcę” dodaje się uprzednio podpisane dokumenty wraz z wygenerowanym plikiem podpisu (typ zewnętrzny) lub dokument z wszytym podpisem (typ wewnętrzny). W przypadku przekazywania dokumentu elektronicznego w formacie poddającym dane kompresji, opatrzenie pliku zawierającego skompresowane dokumenty kwalifikowanym podpisem elektronicznym, profilem zaufanym lub podpisem osobistym jest równoznaczne z opatrzeniem wszystkich dokumentów zawartych w tym pliku odpowiednio kwalifikowanym podpisem elektronicznym, profilem zaufanym lub podpisem osobistym.</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Oferta może być złożona tylko do upływu terminu składania ofert.</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może przed upływem terminu składania ofert wycofać ofertę. Wykonawca wycofuje ofertę w zakładce „Oferty/wnioski” używając przycisku „Wycofaj ofertę”.</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po upływie terminu do składania ofert nie może skutecznie dokonać zmiany ani wycofać złożonej oferty.</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Maksymalny łączny rozmiar plików stanowiących ofertę lub składanych wraz z ofertą to 250 MB.</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u w:val="single"/>
          <w:lang w:eastAsia="pl-PL"/>
        </w:rPr>
      </w:pPr>
      <w:r w:rsidRPr="00A17C88">
        <w:rPr>
          <w:rFonts w:ascii="Century Gothic" w:eastAsia="Times New Roman" w:hAnsi="Century Gothic" w:cs="Calibri Light"/>
          <w:color w:val="000000"/>
          <w:lang w:eastAsia="pl-PL"/>
        </w:rPr>
        <w:t>Oferta powinna być sporządzona w języku polskim, pod rygorem nieważności w</w:t>
      </w:r>
      <w:r w:rsidRPr="00A17C88">
        <w:rPr>
          <w:rFonts w:ascii="Century Gothic" w:eastAsia="Times New Roman" w:hAnsi="Century Gothic" w:cs="Arial"/>
          <w:lang w:eastAsia="pl-PL"/>
        </w:rPr>
        <w:t xml:space="preserve"> </w:t>
      </w:r>
      <w:r w:rsidRPr="00A17C88">
        <w:rPr>
          <w:rFonts w:ascii="Century Gothic" w:eastAsia="Times New Roman" w:hAnsi="Century Gothic" w:cs="Calibri Light"/>
          <w:color w:val="000000"/>
          <w:lang w:eastAsia="pl-PL"/>
        </w:rPr>
        <w:t>formie elektronicznej lub w postaci elektronicznej opatrzonej podpisem zaufanym lub podpisem osobistym.</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może złożyć tylko jedną ofertę w postępowaniu. Złożenie więcej niż jednej oferty spowoduje odrzucenie wszystkich ofert złożonych przez Wykonawcę.</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Zamawiający nie przewiduje zwrotu kosztów udziału w postępowaniu, w tym zwrotu kosztów poniesionych z tytułu nabycia kwalifikowanego podpisu elektronicznego,  profilem zaufanym lub podpisem osobistym.</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Zgodnie z art. 18 ust. 3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Uwaga: Wszelkie informacje stanowiące tajemnicę przedsiębiorstwa w rozumieniu ustawy z dnia 16 kwietnia 1993 r. o zwalczaniu nieuczciwej konkurencji (</w:t>
      </w:r>
      <w:proofErr w:type="spellStart"/>
      <w:r w:rsidRPr="00A17C88">
        <w:rPr>
          <w:rFonts w:ascii="Century Gothic" w:eastAsia="Times New Roman" w:hAnsi="Century Gothic" w:cs="Calibri Light"/>
          <w:color w:val="000000"/>
          <w:lang w:eastAsia="pl-PL"/>
        </w:rPr>
        <w:t>t.j</w:t>
      </w:r>
      <w:proofErr w:type="spellEnd"/>
      <w:r w:rsidRPr="00A17C88">
        <w:rPr>
          <w:rFonts w:ascii="Century Gothic" w:eastAsia="Times New Roman" w:hAnsi="Century Gothic" w:cs="Calibri Light"/>
          <w:color w:val="000000"/>
          <w:lang w:eastAsia="pl-PL"/>
        </w:rPr>
        <w:t xml:space="preserve">. Dz.U. z 2022 r. poz. 1233), które Wykonawca pragnie zastrzec jako tajemnicę przedsiębiorstwa, powinny zostać załączone na Platformie Zakupowej w osobnym pliku wraz z jednoczesnym zaznaczeniem polecenia „Załączniki stanowiące tajemnicę przedsiębiorstwa”. Wczytanie załącznika następuje poprzez polecenie „Zapisz”. Wykonawca nie może zastrzec informacji, o których mowa w art. 222 ust. 5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Poświadczenie za zgodność z oryginałem następuje w formie elektronicznej. </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lastRenderedPageBreak/>
        <w:t xml:space="preserve">Jeżeli oryginał dokumentu lub oświadczenia, o których mowa w art. 125 ust. 1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lub inne dokumenty lub oświadczenia składane w postępowaniu o udzielenie zamówienia, nie zostały sporządzone w postaci dokumentu elektronicznego, wykonawca może sporządzić i przekazać elektroniczną kopię posiadanego dokumentu lub oświadczenia.</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 przypadku przekazywania przez Wykonawcę elektronicznej kopii dokumentu lub oświadczenia, opatrzenie jej kwalifikowanym podpisem elektronicznym, profilem zaufanym lub podpisem osobistym przez Wykonawcę albo odpowiednio przez podmiot, na którego zdolnościach lub sytuacji polega Wykonawca na zasadach określonych w art. 118 ustawy, albo przez podwykonawcę jest równoznaczne z poświadczeniem elektronicznej kopii dokumentu lub oświadczenia za zgodność z oryginałem.</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Poświadczenie za zgodność z oryginałem elektronicznej kopii dokumentu lub oświadczenia następuje przy użyciu kwalifikowanego podpisu elektronicznego, profilem zaufanym lub podpisem osobistym.</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Zamawiający może żądać przedstawienia oryginału lub notarialnie poświadczonej kopii dokumentów lub oświadczeń wyłącznie wtedy, gdy złożona kopia jest nieczytelna lub budzi wątpliwości co do jej prawdziwości.</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Dokumenty lub oświadczenia sporządzone w języku obcym są składane wraz z tłumaczeniem na język polski.</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może powierzyć wykonanie części zamówienia podwykonawcy. Zamawiający żąda wskazania przez Wykonawcę części zamówienia, których wykonanie zamierza powierzyć podwykonawcom, i podania przez Wykonawcę firm podwykonawców (o ile są mu już znane). Obowiązek dostarczenia wymaganych przepisami prawa informacji spoczywa na głównym Wykonawcy. Jeżeli zmiana albo rezygnacja z podwykonawcy dotyczy podmiotu, na którego zasoby wykonawca powoływał się, na zasadach określonych w art. 118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A17C88" w:rsidRPr="00A17C88" w:rsidRDefault="00A17C88" w:rsidP="00A17C88">
      <w:pPr>
        <w:autoSpaceDE w:val="0"/>
        <w:autoSpaceDN w:val="0"/>
        <w:adjustRightInd w:val="0"/>
        <w:spacing w:after="0" w:line="288" w:lineRule="auto"/>
        <w:rPr>
          <w:rFonts w:ascii="Century Gothic" w:eastAsia="Times New Roman" w:hAnsi="Century Gothic" w:cs="Calibri Light"/>
          <w:b/>
          <w:bCs/>
          <w:color w:val="000000"/>
          <w:lang w:eastAsia="pl-PL"/>
        </w:rPr>
      </w:pPr>
    </w:p>
    <w:p w:rsidR="00A17C88" w:rsidRPr="00A17C88" w:rsidRDefault="00A17C88" w:rsidP="00A17C88">
      <w:pPr>
        <w:autoSpaceDE w:val="0"/>
        <w:autoSpaceDN w:val="0"/>
        <w:adjustRightInd w:val="0"/>
        <w:spacing w:after="0" w:line="288" w:lineRule="auto"/>
        <w:rPr>
          <w:rFonts w:ascii="Century Gothic" w:eastAsia="Times New Roman" w:hAnsi="Century Gothic" w:cs="Calibri Light"/>
          <w:b/>
          <w:bCs/>
          <w:color w:val="000000"/>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41" w:name="_Hlk66094299"/>
      <w:r w:rsidRPr="00A17C88">
        <w:rPr>
          <w:rFonts w:ascii="Century Gothic" w:eastAsia="Times New Roman" w:hAnsi="Century Gothic" w:cs="Calibri Light"/>
          <w:b/>
          <w:bCs/>
          <w:color w:val="000000"/>
          <w:lang w:eastAsia="pl-PL"/>
        </w:rPr>
        <w:t>Rozdział X.</w:t>
      </w: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bookmarkStart w:id="42" w:name="_Toc534368264"/>
      <w:bookmarkEnd w:id="41"/>
      <w:r w:rsidRPr="00A17C88">
        <w:rPr>
          <w:rFonts w:ascii="Century Gothic" w:eastAsia="Times New Roman" w:hAnsi="Century Gothic" w:cs="Arial"/>
          <w:b/>
          <w:bCs/>
          <w:lang w:eastAsia="pl-PL"/>
        </w:rPr>
        <w:t>SKŁADANIE I OTWARCIE OFERT</w:t>
      </w:r>
      <w:bookmarkEnd w:id="42"/>
      <w:r w:rsidRPr="00A17C88">
        <w:rPr>
          <w:rFonts w:ascii="Century Gothic" w:eastAsia="Times New Roman" w:hAnsi="Century Gothic" w:cs="Arial"/>
          <w:b/>
          <w:bCs/>
          <w:lang w:eastAsia="pl-PL"/>
        </w:rPr>
        <w:t xml:space="preserve"> </w:t>
      </w:r>
    </w:p>
    <w:p w:rsidR="00A17C88" w:rsidRPr="00A17C88" w:rsidRDefault="00A17C88"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A17C88">
      <w:pPr>
        <w:tabs>
          <w:tab w:val="num" w:pos="-3601"/>
          <w:tab w:val="left" w:pos="0"/>
        </w:tabs>
        <w:spacing w:after="0" w:line="288" w:lineRule="auto"/>
        <w:rPr>
          <w:rFonts w:ascii="Century Gothic" w:eastAsia="Times New Roman" w:hAnsi="Century Gothic" w:cs="Times New Roman"/>
          <w:b/>
          <w:lang w:eastAsia="pl-PL"/>
        </w:rPr>
      </w:pPr>
      <w:bookmarkStart w:id="43" w:name="_Toc491935707"/>
      <w:bookmarkStart w:id="44" w:name="_Toc525046026"/>
      <w:bookmarkStart w:id="45" w:name="_Toc525046198"/>
      <w:bookmarkStart w:id="46" w:name="_Toc534368265"/>
      <w:r w:rsidRPr="00A17C88">
        <w:rPr>
          <w:rFonts w:ascii="Century Gothic" w:eastAsia="Times New Roman" w:hAnsi="Century Gothic" w:cs="Times New Roman"/>
          <w:b/>
          <w:lang w:eastAsia="pl-PL"/>
        </w:rPr>
        <w:t>I. MIEJSCE I TERMIN SKŁADANIA OFERT</w:t>
      </w:r>
      <w:bookmarkEnd w:id="43"/>
      <w:bookmarkEnd w:id="44"/>
      <w:bookmarkEnd w:id="45"/>
      <w:bookmarkEnd w:id="46"/>
    </w:p>
    <w:p w:rsidR="00A17C88" w:rsidRPr="00A17C88" w:rsidRDefault="00A17C88" w:rsidP="00A17C88">
      <w:pPr>
        <w:numPr>
          <w:ilvl w:val="0"/>
          <w:numId w:val="8"/>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Ofertę wraz z wymaganymi dokumentami należy złożyć za pośrednictwem portalu e-Zamówienia </w:t>
      </w:r>
      <w:hyperlink r:id="rId15" w:history="1">
        <w:r w:rsidRPr="00A17C88">
          <w:rPr>
            <w:rFonts w:ascii="Century Gothic" w:eastAsia="Times New Roman" w:hAnsi="Century Gothic" w:cs="Arial"/>
            <w:color w:val="0000FF"/>
            <w:u w:val="single"/>
            <w:lang w:eastAsia="pl-PL"/>
          </w:rPr>
          <w:t>https://ezamowienia.gov.pl</w:t>
        </w:r>
      </w:hyperlink>
      <w:r w:rsidRPr="00A17C88">
        <w:rPr>
          <w:rFonts w:ascii="Century Gothic" w:eastAsia="Times New Roman" w:hAnsi="Century Gothic" w:cs="Arial"/>
          <w:lang w:eastAsia="pl-PL"/>
        </w:rPr>
        <w:t xml:space="preserve"> do dnia </w:t>
      </w:r>
      <w:r w:rsidRPr="00A17C88">
        <w:rPr>
          <w:rFonts w:ascii="Century Gothic" w:eastAsia="Times New Roman" w:hAnsi="Century Gothic" w:cs="Arial"/>
          <w:b/>
          <w:u w:val="single"/>
          <w:lang w:eastAsia="pl-PL"/>
        </w:rPr>
        <w:t>1</w:t>
      </w:r>
      <w:r w:rsidR="000B566C">
        <w:rPr>
          <w:rFonts w:ascii="Century Gothic" w:eastAsia="Times New Roman" w:hAnsi="Century Gothic" w:cs="Arial"/>
          <w:b/>
          <w:u w:val="single"/>
          <w:lang w:eastAsia="pl-PL"/>
        </w:rPr>
        <w:t>7</w:t>
      </w:r>
      <w:r w:rsidRPr="00A17C88">
        <w:rPr>
          <w:rFonts w:ascii="Century Gothic" w:eastAsia="Times New Roman" w:hAnsi="Century Gothic" w:cs="Arial"/>
          <w:b/>
          <w:u w:val="single"/>
          <w:lang w:eastAsia="pl-PL"/>
        </w:rPr>
        <w:t>.0</w:t>
      </w:r>
      <w:r w:rsidR="000B566C">
        <w:rPr>
          <w:rFonts w:ascii="Century Gothic" w:eastAsia="Times New Roman" w:hAnsi="Century Gothic" w:cs="Arial"/>
          <w:b/>
          <w:u w:val="single"/>
          <w:lang w:eastAsia="pl-PL"/>
        </w:rPr>
        <w:t>7</w:t>
      </w:r>
      <w:r w:rsidRPr="00A17C88">
        <w:rPr>
          <w:rFonts w:ascii="Century Gothic" w:eastAsia="Times New Roman" w:hAnsi="Century Gothic" w:cs="Arial"/>
          <w:b/>
          <w:u w:val="single"/>
          <w:lang w:eastAsia="pl-PL"/>
        </w:rPr>
        <w:t>.2025r. do godz. 10:00</w:t>
      </w:r>
      <w:r w:rsidRPr="00A17C88">
        <w:rPr>
          <w:rFonts w:ascii="Century Gothic" w:eastAsia="Times New Roman" w:hAnsi="Century Gothic" w:cs="Arial"/>
          <w:u w:val="single"/>
          <w:lang w:eastAsia="pl-PL"/>
        </w:rPr>
        <w:t>.</w:t>
      </w:r>
    </w:p>
    <w:p w:rsidR="00A17C88" w:rsidRPr="00A17C88" w:rsidRDefault="00A17C88" w:rsidP="00A17C88">
      <w:pPr>
        <w:keepNext/>
        <w:tabs>
          <w:tab w:val="num" w:pos="-3601"/>
          <w:tab w:val="left" w:pos="0"/>
        </w:tabs>
        <w:autoSpaceDE w:val="0"/>
        <w:autoSpaceDN w:val="0"/>
        <w:spacing w:after="0" w:line="288" w:lineRule="auto"/>
        <w:jc w:val="both"/>
        <w:outlineLvl w:val="1"/>
        <w:rPr>
          <w:rFonts w:ascii="Century Gothic" w:eastAsia="Times New Roman" w:hAnsi="Century Gothic" w:cs="Arial"/>
          <w:b/>
          <w:caps/>
          <w:lang w:eastAsia="pl-PL"/>
        </w:rPr>
      </w:pPr>
      <w:bookmarkStart w:id="47" w:name="_Toc491935708"/>
      <w:bookmarkStart w:id="48" w:name="_Toc525046027"/>
      <w:bookmarkStart w:id="49" w:name="_Toc525046199"/>
      <w:bookmarkStart w:id="50" w:name="_Toc534368266"/>
      <w:r w:rsidRPr="00A17C88">
        <w:rPr>
          <w:rFonts w:ascii="Century Gothic" w:eastAsia="Times New Roman" w:hAnsi="Century Gothic" w:cs="Arial"/>
          <w:b/>
          <w:caps/>
          <w:lang w:eastAsia="pl-PL"/>
        </w:rPr>
        <w:t>MIEJSCE I TERMIN OTWARCIA OFERT</w:t>
      </w:r>
      <w:bookmarkEnd w:id="47"/>
      <w:bookmarkEnd w:id="48"/>
      <w:bookmarkEnd w:id="49"/>
      <w:bookmarkEnd w:id="50"/>
    </w:p>
    <w:p w:rsidR="00A17C88" w:rsidRPr="00A17C88" w:rsidRDefault="00A17C88" w:rsidP="00A17C88">
      <w:pPr>
        <w:numPr>
          <w:ilvl w:val="1"/>
          <w:numId w:val="9"/>
        </w:numPr>
        <w:shd w:val="clear" w:color="auto" w:fill="FFFFFF"/>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Otwarcie ofert nastąpi w dniu </w:t>
      </w:r>
      <w:r w:rsidRPr="00A17C88">
        <w:rPr>
          <w:rFonts w:ascii="Century Gothic" w:eastAsia="Times New Roman" w:hAnsi="Century Gothic" w:cs="Arial"/>
          <w:b/>
          <w:u w:val="single"/>
          <w:lang w:eastAsia="pl-PL"/>
        </w:rPr>
        <w:t>1</w:t>
      </w:r>
      <w:r w:rsidR="000B566C">
        <w:rPr>
          <w:rFonts w:ascii="Century Gothic" w:eastAsia="Times New Roman" w:hAnsi="Century Gothic" w:cs="Arial"/>
          <w:b/>
          <w:u w:val="single"/>
          <w:lang w:eastAsia="pl-PL"/>
        </w:rPr>
        <w:t>7</w:t>
      </w:r>
      <w:r w:rsidRPr="00A17C88">
        <w:rPr>
          <w:rFonts w:ascii="Century Gothic" w:eastAsia="Times New Roman" w:hAnsi="Century Gothic" w:cs="Arial"/>
          <w:b/>
          <w:u w:val="single"/>
          <w:lang w:eastAsia="pl-PL"/>
        </w:rPr>
        <w:t>.0</w:t>
      </w:r>
      <w:r w:rsidR="000B566C">
        <w:rPr>
          <w:rFonts w:ascii="Century Gothic" w:eastAsia="Times New Roman" w:hAnsi="Century Gothic" w:cs="Arial"/>
          <w:b/>
          <w:u w:val="single"/>
          <w:lang w:eastAsia="pl-PL"/>
        </w:rPr>
        <w:t>7</w:t>
      </w:r>
      <w:r w:rsidRPr="00A17C88">
        <w:rPr>
          <w:rFonts w:ascii="Century Gothic" w:eastAsia="Times New Roman" w:hAnsi="Century Gothic" w:cs="Arial"/>
          <w:b/>
          <w:u w:val="single"/>
          <w:lang w:eastAsia="pl-PL"/>
        </w:rPr>
        <w:t>.2025r., o godz. 10:30</w:t>
      </w:r>
      <w:r w:rsidRPr="00A17C88">
        <w:rPr>
          <w:rFonts w:ascii="Century Gothic" w:eastAsia="Times New Roman" w:hAnsi="Century Gothic" w:cs="Arial"/>
          <w:lang w:eastAsia="pl-PL"/>
        </w:rPr>
        <w:t xml:space="preserve"> za pośrednictwem portalu </w:t>
      </w:r>
      <w:r w:rsidRPr="00A17C88">
        <w:rPr>
          <w:rFonts w:ascii="Century Gothic" w:eastAsia="Times New Roman" w:hAnsi="Century Gothic" w:cs="Arial"/>
          <w:lang w:eastAsia="pl-PL"/>
        </w:rPr>
        <w:br/>
        <w:t xml:space="preserve">e-Zamówienia </w:t>
      </w:r>
      <w:hyperlink r:id="rId16" w:history="1">
        <w:r w:rsidRPr="00A17C88">
          <w:rPr>
            <w:rFonts w:ascii="Century Gothic" w:eastAsia="Times New Roman" w:hAnsi="Century Gothic" w:cs="Arial"/>
            <w:color w:val="0000FF"/>
            <w:u w:val="single"/>
            <w:lang w:eastAsia="pl-PL"/>
          </w:rPr>
          <w:t>https://ezamowienia.gov.pl</w:t>
        </w:r>
      </w:hyperlink>
      <w:r w:rsidRPr="00A17C88">
        <w:rPr>
          <w:rFonts w:ascii="Century Gothic" w:eastAsia="Times New Roman" w:hAnsi="Century Gothic" w:cs="Arial"/>
          <w:lang w:eastAsia="pl-PL"/>
        </w:rPr>
        <w:t xml:space="preserve"> </w:t>
      </w:r>
    </w:p>
    <w:p w:rsidR="00A17C88" w:rsidRPr="00A17C88" w:rsidRDefault="00A17C88" w:rsidP="00A17C88">
      <w:pPr>
        <w:numPr>
          <w:ilvl w:val="0"/>
          <w:numId w:val="10"/>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Zamawiający, niezwłocznie po otwarciu ofert, udostępnia na stronie internetowej prowadzonego postępowania informacje o:</w:t>
      </w:r>
    </w:p>
    <w:p w:rsidR="00A17C88" w:rsidRPr="00A17C88" w:rsidRDefault="00A17C88" w:rsidP="00A17C88">
      <w:pPr>
        <w:numPr>
          <w:ilvl w:val="0"/>
          <w:numId w:val="11"/>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lastRenderedPageBreak/>
        <w:t>nazwach albo imionach i nazwiskach oraz siedzibach lub miejscach prowadzonej działalności gospodarczej albo miejscach zamieszkania wykonawców, których oferty zostały otwarte;</w:t>
      </w:r>
    </w:p>
    <w:p w:rsidR="00A17C88" w:rsidRPr="00A17C88" w:rsidRDefault="00A17C88" w:rsidP="00A17C88">
      <w:pPr>
        <w:numPr>
          <w:ilvl w:val="0"/>
          <w:numId w:val="11"/>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cenach lub kosztach zawartych w ofertach.</w:t>
      </w:r>
    </w:p>
    <w:p w:rsidR="00A17C88" w:rsidRPr="00A17C88" w:rsidRDefault="00A17C88" w:rsidP="00A17C88">
      <w:pPr>
        <w:tabs>
          <w:tab w:val="left" w:pos="0"/>
          <w:tab w:val="left" w:pos="284"/>
        </w:tabs>
        <w:spacing w:after="0" w:line="240" w:lineRule="auto"/>
        <w:rPr>
          <w:rFonts w:ascii="Times New Roman" w:eastAsia="Times New Roman" w:hAnsi="Times New Roman" w:cs="Times New Roman"/>
          <w:sz w:val="24"/>
          <w:szCs w:val="24"/>
          <w:lang w:eastAsia="pl-PL"/>
        </w:rPr>
      </w:pPr>
    </w:p>
    <w:p w:rsidR="00A17C88" w:rsidRPr="00A17C88" w:rsidRDefault="00A17C88"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51" w:name="_Hlk66256896"/>
      <w:r w:rsidRPr="00A17C88">
        <w:rPr>
          <w:rFonts w:ascii="Century Gothic" w:eastAsia="Times New Roman" w:hAnsi="Century Gothic" w:cs="Calibri Light"/>
          <w:b/>
          <w:bCs/>
          <w:color w:val="000000"/>
          <w:lang w:eastAsia="pl-PL"/>
        </w:rPr>
        <w:t>Rozdział XI.</w:t>
      </w:r>
      <w:r w:rsidRPr="00A17C88">
        <w:rPr>
          <w:rFonts w:ascii="Century Gothic" w:eastAsia="Times New Roman" w:hAnsi="Century Gothic" w:cs="Arial"/>
          <w:sz w:val="20"/>
          <w:szCs w:val="20"/>
          <w:lang w:eastAsia="pl-PL"/>
        </w:rPr>
        <w:br/>
      </w:r>
      <w:bookmarkStart w:id="52" w:name="_Toc534368267"/>
      <w:bookmarkEnd w:id="51"/>
      <w:r w:rsidRPr="00A17C88">
        <w:rPr>
          <w:rFonts w:ascii="Century Gothic" w:eastAsia="Times New Roman" w:hAnsi="Century Gothic" w:cs="Arial"/>
          <w:b/>
          <w:bCs/>
          <w:lang w:eastAsia="pl-PL"/>
        </w:rPr>
        <w:t>TERMIN ZWIĄZANIA OFERTĄ</w:t>
      </w:r>
      <w:bookmarkEnd w:id="52"/>
    </w:p>
    <w:p w:rsidR="00A17C88" w:rsidRPr="00A17C88" w:rsidRDefault="00A17C88" w:rsidP="00A17C88">
      <w:pPr>
        <w:numPr>
          <w:ilvl w:val="0"/>
          <w:numId w:val="5"/>
        </w:numPr>
        <w:tabs>
          <w:tab w:val="left" w:pos="0"/>
          <w:tab w:val="left" w:pos="284"/>
        </w:tabs>
        <w:autoSpaceDE w:val="0"/>
        <w:autoSpaceDN w:val="0"/>
        <w:spacing w:after="0" w:line="288" w:lineRule="auto"/>
        <w:ind w:left="0" w:firstLine="0"/>
        <w:jc w:val="both"/>
        <w:rPr>
          <w:rFonts w:ascii="Century Gothic" w:eastAsia="Times New Roman" w:hAnsi="Century Gothic" w:cs="Arial"/>
          <w:bCs/>
          <w:lang w:eastAsia="ar-SA"/>
        </w:rPr>
      </w:pPr>
      <w:r w:rsidRPr="00A17C88">
        <w:rPr>
          <w:rFonts w:ascii="Century Gothic" w:eastAsia="Times New Roman" w:hAnsi="Century Gothic" w:cs="Arial"/>
          <w:bCs/>
          <w:lang w:eastAsia="ar-SA"/>
        </w:rPr>
        <w:t>Wykonawca pozostaje związany złożoną ofertą do dnia 1</w:t>
      </w:r>
      <w:r w:rsidR="000B566C">
        <w:rPr>
          <w:rFonts w:ascii="Century Gothic" w:eastAsia="Times New Roman" w:hAnsi="Century Gothic" w:cs="Arial"/>
          <w:bCs/>
          <w:lang w:eastAsia="ar-SA"/>
        </w:rPr>
        <w:t>5</w:t>
      </w:r>
      <w:r w:rsidRPr="00A17C88">
        <w:rPr>
          <w:rFonts w:ascii="Century Gothic" w:eastAsia="Times New Roman" w:hAnsi="Century Gothic" w:cs="Arial"/>
          <w:bCs/>
          <w:lang w:eastAsia="ar-SA"/>
        </w:rPr>
        <w:t>.0</w:t>
      </w:r>
      <w:r w:rsidR="000B566C">
        <w:rPr>
          <w:rFonts w:ascii="Century Gothic" w:eastAsia="Times New Roman" w:hAnsi="Century Gothic" w:cs="Arial"/>
          <w:bCs/>
          <w:lang w:eastAsia="ar-SA"/>
        </w:rPr>
        <w:t>8</w:t>
      </w:r>
      <w:r w:rsidRPr="00A17C88">
        <w:rPr>
          <w:rFonts w:ascii="Century Gothic" w:eastAsia="Times New Roman" w:hAnsi="Century Gothic" w:cs="Arial"/>
          <w:bCs/>
          <w:lang w:eastAsia="ar-SA"/>
        </w:rPr>
        <w:t>.2025</w:t>
      </w:r>
    </w:p>
    <w:p w:rsidR="00A17C88" w:rsidRPr="00A17C88" w:rsidRDefault="00A17C88" w:rsidP="00A17C88">
      <w:pPr>
        <w:numPr>
          <w:ilvl w:val="0"/>
          <w:numId w:val="5"/>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A17C88">
        <w:rPr>
          <w:rFonts w:ascii="Century Gothic" w:eastAsia="Times New Roman" w:hAnsi="Century Gothic" w:cs="Arial"/>
          <w:bCs/>
          <w:lang w:eastAsia="ar-SA"/>
        </w:rPr>
        <w:t>W przypadku, gdy wybór najkorzystniejszej oferty nie nastąpi przed upływem terminu związania ofertą, o którym mowa w ust. 1, Zamawiający przed upływem terminu związania ofertą, zwróci się jednokrotnie do wykonawców o wyrażenie zgody na przedłużenie tego terminu o wskazywany przez niego okres, nie dłuższy niż 30 dni.</w:t>
      </w:r>
    </w:p>
    <w:p w:rsidR="00A17C88" w:rsidRPr="00A17C88" w:rsidRDefault="00A17C88" w:rsidP="00A17C88">
      <w:pPr>
        <w:numPr>
          <w:ilvl w:val="0"/>
          <w:numId w:val="5"/>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A17C88">
        <w:rPr>
          <w:rFonts w:ascii="Century Gothic" w:eastAsia="Times New Roman" w:hAnsi="Century Gothic" w:cs="Arial"/>
          <w:bCs/>
          <w:lang w:eastAsia="ar-SA"/>
        </w:rPr>
        <w:t>Przedłużenie terminu związania ofertą, o którym mowa w ust. 1, wymaga złożenia przez wykonawcę pisemnego oświadczenia o wyrażeniu zgody na przedłużenie terminu związania ofertą.</w:t>
      </w:r>
    </w:p>
    <w:p w:rsidR="00A17C88" w:rsidRPr="00A17C88" w:rsidRDefault="00A17C88" w:rsidP="00A17C88">
      <w:pPr>
        <w:numPr>
          <w:ilvl w:val="0"/>
          <w:numId w:val="5"/>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A17C88">
        <w:rPr>
          <w:rFonts w:ascii="Century Gothic" w:eastAsia="Times New Roman" w:hAnsi="Century Gothic" w:cs="Arial"/>
          <w:bCs/>
          <w:lang w:eastAsia="ar-SA"/>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rsidR="00A17C88" w:rsidRPr="00A17C88" w:rsidRDefault="00A17C88" w:rsidP="00A17C88">
      <w:pPr>
        <w:autoSpaceDE w:val="0"/>
        <w:autoSpaceDN w:val="0"/>
        <w:spacing w:after="0" w:line="288" w:lineRule="auto"/>
        <w:ind w:left="425"/>
        <w:jc w:val="both"/>
        <w:rPr>
          <w:rFonts w:ascii="Century Gothic" w:eastAsia="Times New Roman" w:hAnsi="Century Gothic" w:cs="Arial"/>
          <w:bCs/>
          <w:lang w:eastAsia="ar-SA"/>
        </w:rPr>
      </w:pPr>
    </w:p>
    <w:p w:rsidR="00A17C88" w:rsidRPr="00A17C88" w:rsidRDefault="00A17C88"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A17C88">
      <w:pPr>
        <w:keepNext/>
        <w:spacing w:after="0" w:line="276" w:lineRule="auto"/>
        <w:jc w:val="center"/>
        <w:outlineLvl w:val="0"/>
        <w:rPr>
          <w:rFonts w:ascii="Century Gothic" w:eastAsia="Times New Roman" w:hAnsi="Century Gothic" w:cs="Arial"/>
          <w:b/>
          <w:bCs/>
          <w:lang w:eastAsia="pl-PL"/>
        </w:rPr>
      </w:pPr>
      <w:r w:rsidRPr="00A17C88">
        <w:rPr>
          <w:rFonts w:ascii="Century Gothic" w:eastAsia="Times New Roman" w:hAnsi="Century Gothic" w:cs="Arial"/>
          <w:b/>
          <w:bCs/>
          <w:lang w:eastAsia="pl-PL"/>
        </w:rPr>
        <w:t>Rozdział XII</w:t>
      </w:r>
      <w:r w:rsidRPr="00A17C88">
        <w:rPr>
          <w:rFonts w:ascii="Century Gothic" w:eastAsia="Times New Roman" w:hAnsi="Century Gothic" w:cs="Arial"/>
          <w:b/>
          <w:bCs/>
          <w:lang w:eastAsia="pl-PL"/>
        </w:rPr>
        <w:br/>
      </w:r>
      <w:bookmarkStart w:id="53" w:name="_Toc534368268"/>
      <w:r w:rsidRPr="00A17C88">
        <w:rPr>
          <w:rFonts w:ascii="Century Gothic" w:eastAsia="Times New Roman" w:hAnsi="Century Gothic" w:cs="Arial"/>
          <w:b/>
          <w:bCs/>
          <w:lang w:eastAsia="pl-PL"/>
        </w:rPr>
        <w:t>SPOSÓB OBLICZENIA CENY OFERTY</w:t>
      </w:r>
      <w:bookmarkEnd w:id="53"/>
    </w:p>
    <w:p w:rsidR="00A17C88" w:rsidRPr="00A17C88" w:rsidRDefault="00A17C88"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A17C88">
      <w:pPr>
        <w:tabs>
          <w:tab w:val="num" w:pos="284"/>
        </w:tabs>
        <w:autoSpaceDE w:val="0"/>
        <w:autoSpaceDN w:val="0"/>
        <w:adjustRightInd w:val="0"/>
        <w:spacing w:after="0" w:line="288" w:lineRule="auto"/>
        <w:jc w:val="both"/>
        <w:rPr>
          <w:rFonts w:ascii="Century Gothic" w:hAnsi="Century Gothic"/>
          <w:b/>
        </w:rPr>
      </w:pPr>
      <w:r w:rsidRPr="00A17C88">
        <w:rPr>
          <w:rFonts w:ascii="Century Gothic" w:hAnsi="Century Gothic"/>
          <w:b/>
        </w:rPr>
        <w:t xml:space="preserve">1. Cenę oferty należy obliczyć na formularzu </w:t>
      </w:r>
      <w:r w:rsidRPr="00A17C88">
        <w:rPr>
          <w:rFonts w:ascii="Century Gothic" w:hAnsi="Century Gothic"/>
          <w:b/>
          <w:bCs/>
        </w:rPr>
        <w:t xml:space="preserve">kalkulacyjnym </w:t>
      </w:r>
      <w:r w:rsidRPr="00A17C88">
        <w:rPr>
          <w:rFonts w:ascii="Century Gothic" w:hAnsi="Century Gothic"/>
          <w:b/>
        </w:rPr>
        <w:t xml:space="preserve">(załączniki nr 6 do SWZ), oraz zawrzeć w Formularzu ofertowym udostępnionym przez Zamawiającego na Platformie e-Zamówienia. </w:t>
      </w:r>
    </w:p>
    <w:p w:rsidR="00A17C88" w:rsidRPr="00A17C88" w:rsidRDefault="00A17C88" w:rsidP="00A17C88">
      <w:pPr>
        <w:tabs>
          <w:tab w:val="num" w:pos="340"/>
        </w:tabs>
        <w:autoSpaceDE w:val="0"/>
        <w:autoSpaceDN w:val="0"/>
        <w:adjustRightInd w:val="0"/>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 xml:space="preserve">2. Wykonawca jest zobowiązany do wypełnienia i określenia wartości we wszystkich pozycjach występujących w Formularzu kalkulacyjnym oraz Formularzu Ofertowym. Brak wypełnienia wszystkich i określenia wartości w którejś z pozycji oraz dokonywanie zmian w treści formularza spowoduje odrzucenie oferty za wyjątkiem omyłek, o których mowa w art. 223 ust. 2 ustawy </w:t>
      </w:r>
      <w:proofErr w:type="spellStart"/>
      <w:r w:rsidRPr="00A17C88">
        <w:rPr>
          <w:rFonts w:ascii="Century Gothic" w:eastAsia="Times New Roman" w:hAnsi="Century Gothic" w:cs="Times New Roman"/>
          <w:lang w:eastAsia="pl-PL"/>
        </w:rPr>
        <w:t>Pzp</w:t>
      </w:r>
      <w:proofErr w:type="spellEnd"/>
      <w:r w:rsidRPr="00A17C88">
        <w:rPr>
          <w:rFonts w:ascii="Century Gothic" w:eastAsia="Times New Roman" w:hAnsi="Century Gothic" w:cs="Times New Roman"/>
          <w:lang w:eastAsia="pl-PL"/>
        </w:rPr>
        <w:t>. Wykonawca nie może wprowadzić zmian do Formularza Ofertowego i kalkulacyjnego.</w:t>
      </w:r>
    </w:p>
    <w:p w:rsidR="00A17C88" w:rsidRPr="00A17C88" w:rsidRDefault="00A17C88" w:rsidP="00A17C88">
      <w:pPr>
        <w:tabs>
          <w:tab w:val="num" w:pos="340"/>
        </w:tabs>
        <w:autoSpaceDE w:val="0"/>
        <w:autoSpaceDN w:val="0"/>
        <w:adjustRightInd w:val="0"/>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3. Cenę oferty stanowi cena wpisana przez Wykonawcę w Rozdziale VIII Formularza ofertowego.</w:t>
      </w:r>
    </w:p>
    <w:p w:rsidR="00A17C88" w:rsidRPr="00A17C88" w:rsidRDefault="00A17C88" w:rsidP="00A17C88">
      <w:pPr>
        <w:autoSpaceDE w:val="0"/>
        <w:autoSpaceDN w:val="0"/>
        <w:adjustRightInd w:val="0"/>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 xml:space="preserve">4. </w:t>
      </w:r>
      <w:r w:rsidRPr="00A17C88">
        <w:rPr>
          <w:rFonts w:ascii="Century Gothic" w:eastAsia="Times New Roman" w:hAnsi="Century Gothic" w:cs="Times New Roman"/>
          <w:b/>
          <w:bCs/>
          <w:lang w:eastAsia="pl-PL"/>
        </w:rPr>
        <w:t>Oferta musi zawierać cenę brutto</w:t>
      </w:r>
      <w:r w:rsidRPr="00A17C88">
        <w:rPr>
          <w:rFonts w:ascii="Century Gothic" w:eastAsia="Times New Roman" w:hAnsi="Century Gothic" w:cs="Times New Roman"/>
          <w:lang w:eastAsia="pl-PL"/>
        </w:rPr>
        <w:t xml:space="preserve"> przedmiotu zamówienia, zwaną dalej „ceną oferty” lub „ceną”, w rozumieniu art. 3 ust. 1 pkt 1 ustawy z dnia 9 maja 2014 r. o informowaniu o cenach towarów i usług (Dz. U. z 2019 r. poz. 178) tj. wartość wyrażoną w jednostkach pieniężnych, którą Zamawiający będzie obowiązany zapłacić Wykonawcy za towar lub usługę. W cenie uwzględnia się podatek od towarów i usług, jeżeli na podstawie odrębnych przepisów sprzedaż towaru (usługi) podlega obciążeniu podatkiem od towarów i usług.</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5. Wykonawca określi cenę z dokładnością do setnych części złotego</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lastRenderedPageBreak/>
        <w:t>6. Rozliczenia między zamawiającym a wykonawcą będą prowadzone w PLN.</w:t>
      </w:r>
    </w:p>
    <w:p w:rsidR="00A17C88" w:rsidRPr="00A17C88" w:rsidRDefault="00A17C88" w:rsidP="00A17C88">
      <w:pPr>
        <w:autoSpaceDE w:val="0"/>
        <w:autoSpaceDN w:val="0"/>
        <w:adjustRightInd w:val="0"/>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7. W celu porównania złożonych ofert Wykonawca zobowiązany jest zastosować stawkę VAT obowiązującą w dniu złożenia oferty. </w:t>
      </w:r>
    </w:p>
    <w:p w:rsidR="00A17C88" w:rsidRPr="00A17C88" w:rsidRDefault="00A17C88" w:rsidP="00A17C88">
      <w:pPr>
        <w:keepNext/>
        <w:spacing w:after="0" w:line="360" w:lineRule="auto"/>
        <w:jc w:val="center"/>
        <w:outlineLvl w:val="0"/>
        <w:rPr>
          <w:rFonts w:ascii="Century Gothic" w:eastAsia="Times New Roman" w:hAnsi="Century Gothic" w:cs="Calibri Light"/>
          <w:b/>
          <w:bCs/>
          <w:color w:val="000000"/>
          <w:lang w:eastAsia="pl-PL"/>
        </w:rPr>
      </w:pPr>
      <w:bookmarkStart w:id="54" w:name="_Hlk66258788"/>
    </w:p>
    <w:p w:rsidR="00A17C88" w:rsidRPr="00A17C88" w:rsidRDefault="00A17C88" w:rsidP="00A17C88">
      <w:pPr>
        <w:keepNext/>
        <w:spacing w:after="0" w:line="360" w:lineRule="auto"/>
        <w:jc w:val="center"/>
        <w:outlineLvl w:val="0"/>
        <w:rPr>
          <w:rFonts w:ascii="Century Gothic" w:eastAsia="Times New Roman" w:hAnsi="Century Gothic" w:cs="Arial"/>
          <w:b/>
          <w:bCs/>
          <w:sz w:val="20"/>
          <w:szCs w:val="20"/>
          <w:lang w:eastAsia="pl-PL"/>
        </w:rPr>
      </w:pPr>
      <w:r w:rsidRPr="00A17C88">
        <w:rPr>
          <w:rFonts w:ascii="Century Gothic" w:eastAsia="Times New Roman" w:hAnsi="Century Gothic" w:cs="Calibri Light"/>
          <w:b/>
          <w:bCs/>
          <w:color w:val="000000"/>
          <w:lang w:eastAsia="pl-PL"/>
        </w:rPr>
        <w:t>Rozdział XIII</w:t>
      </w:r>
      <w:r w:rsidRPr="00A17C88">
        <w:rPr>
          <w:rFonts w:ascii="Century Gothic" w:eastAsia="Times New Roman" w:hAnsi="Century Gothic" w:cs="Arial"/>
          <w:b/>
          <w:bCs/>
          <w:sz w:val="20"/>
          <w:szCs w:val="20"/>
          <w:lang w:eastAsia="pl-PL"/>
        </w:rPr>
        <w:br/>
      </w:r>
      <w:bookmarkStart w:id="55" w:name="_Toc534368269"/>
      <w:bookmarkEnd w:id="54"/>
      <w:r w:rsidRPr="00A17C88">
        <w:rPr>
          <w:rFonts w:ascii="Century Gothic" w:eastAsia="Times New Roman" w:hAnsi="Century Gothic" w:cs="Arial"/>
          <w:b/>
          <w:bCs/>
          <w:sz w:val="20"/>
          <w:szCs w:val="20"/>
          <w:lang w:eastAsia="pl-PL"/>
        </w:rPr>
        <w:t>KRYTERIA I SPOSÓB OCENY OFERT</w:t>
      </w:r>
      <w:bookmarkEnd w:id="55"/>
    </w:p>
    <w:p w:rsidR="00A17C88" w:rsidRPr="00A17C88" w:rsidRDefault="00A17C88" w:rsidP="00A17C88">
      <w:pPr>
        <w:keepNext/>
        <w:numPr>
          <w:ilvl w:val="0"/>
          <w:numId w:val="14"/>
        </w:numPr>
        <w:spacing w:after="0" w:line="288" w:lineRule="auto"/>
        <w:ind w:left="284" w:hanging="284"/>
        <w:jc w:val="both"/>
        <w:outlineLvl w:val="1"/>
        <w:rPr>
          <w:rFonts w:ascii="Century Gothic" w:eastAsia="Times New Roman" w:hAnsi="Century Gothic" w:cs="Arial"/>
          <w:bCs/>
          <w:lang w:val="de-DE" w:eastAsia="pl-PL"/>
        </w:rPr>
      </w:pPr>
      <w:bookmarkStart w:id="56" w:name="_Toc525046028"/>
      <w:bookmarkStart w:id="57" w:name="_Toc525046200"/>
      <w:bookmarkStart w:id="58" w:name="_Toc534368270"/>
      <w:r w:rsidRPr="00A17C88">
        <w:rPr>
          <w:rFonts w:ascii="Century Gothic" w:eastAsia="Times New Roman" w:hAnsi="Century Gothic" w:cs="Arial"/>
          <w:bCs/>
          <w:lang w:val="de-DE" w:eastAsia="pl-PL"/>
        </w:rPr>
        <w:t>TRYB OCENY OFERT</w:t>
      </w:r>
      <w:bookmarkEnd w:id="56"/>
      <w:bookmarkEnd w:id="57"/>
      <w:bookmarkEnd w:id="58"/>
    </w:p>
    <w:p w:rsidR="00A17C88" w:rsidRPr="00A17C88" w:rsidRDefault="00A17C88" w:rsidP="00A17C88">
      <w:pPr>
        <w:numPr>
          <w:ilvl w:val="1"/>
          <w:numId w:val="15"/>
        </w:numPr>
        <w:tabs>
          <w:tab w:val="left" w:pos="284"/>
        </w:tabs>
        <w:autoSpaceDE w:val="0"/>
        <w:autoSpaceDN w:val="0"/>
        <w:spacing w:after="0" w:line="288" w:lineRule="auto"/>
        <w:ind w:left="284" w:hanging="284"/>
        <w:jc w:val="both"/>
        <w:rPr>
          <w:rFonts w:ascii="Century Gothic" w:eastAsia="Times New Roman" w:hAnsi="Century Gothic" w:cs="Arial"/>
          <w:lang w:eastAsia="pl-PL"/>
        </w:rPr>
      </w:pPr>
      <w:bookmarkStart w:id="59" w:name="_Kryteria_wyboru_najkorzystniejszej"/>
      <w:bookmarkStart w:id="60" w:name="_Toc483473989"/>
      <w:bookmarkStart w:id="61" w:name="_Toc136762108"/>
      <w:bookmarkEnd w:id="59"/>
      <w:r w:rsidRPr="00A17C88">
        <w:rPr>
          <w:rFonts w:ascii="Century Gothic" w:eastAsia="Times New Roman" w:hAnsi="Century Gothic" w:cs="Arial"/>
          <w:lang w:eastAsia="pl-PL"/>
        </w:rPr>
        <w:t>Zamawiający poprawi w ofercie:</w:t>
      </w:r>
    </w:p>
    <w:p w:rsidR="00A17C88" w:rsidRPr="00A17C88" w:rsidRDefault="00A17C88" w:rsidP="00A17C88">
      <w:pPr>
        <w:numPr>
          <w:ilvl w:val="0"/>
          <w:numId w:val="16"/>
        </w:numPr>
        <w:tabs>
          <w:tab w:val="left" w:pos="284"/>
        </w:tabs>
        <w:spacing w:after="0" w:line="288" w:lineRule="auto"/>
        <w:ind w:left="284" w:hanging="284"/>
        <w:jc w:val="both"/>
        <w:rPr>
          <w:rFonts w:ascii="Century Gothic" w:eastAsia="Times New Roman" w:hAnsi="Century Gothic" w:cs="Arial"/>
          <w:lang w:eastAsia="pl-PL"/>
        </w:rPr>
      </w:pPr>
      <w:r w:rsidRPr="00A17C88">
        <w:rPr>
          <w:rFonts w:ascii="Century Gothic" w:eastAsia="Times New Roman" w:hAnsi="Century Gothic" w:cs="Arial"/>
          <w:lang w:eastAsia="pl-PL"/>
        </w:rPr>
        <w:t>oczywiste omyłki pisarskie,</w:t>
      </w:r>
    </w:p>
    <w:p w:rsidR="00A17C88" w:rsidRPr="00A17C88" w:rsidRDefault="00A17C88" w:rsidP="00187144">
      <w:pPr>
        <w:numPr>
          <w:ilvl w:val="0"/>
          <w:numId w:val="16"/>
        </w:numPr>
        <w:tabs>
          <w:tab w:val="clear" w:pos="360"/>
          <w:tab w:val="num" w:pos="0"/>
          <w:tab w:val="left" w:pos="284"/>
        </w:tabs>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oczywiste omyłki rachunkowe, z uwzględnieniem konsekwencji rachunkowych</w:t>
      </w:r>
      <w:r w:rsidR="00187144">
        <w:rPr>
          <w:rFonts w:ascii="Century Gothic" w:eastAsia="Times New Roman" w:hAnsi="Century Gothic" w:cs="Arial"/>
          <w:lang w:eastAsia="pl-PL"/>
        </w:rPr>
        <w:t xml:space="preserve"> </w:t>
      </w:r>
      <w:r w:rsidRPr="00A17C88">
        <w:rPr>
          <w:rFonts w:ascii="Century Gothic" w:eastAsia="Times New Roman" w:hAnsi="Century Gothic" w:cs="Arial"/>
          <w:lang w:eastAsia="pl-PL"/>
        </w:rPr>
        <w:t>dokonanych poprawek,</w:t>
      </w:r>
    </w:p>
    <w:p w:rsidR="00A17C88" w:rsidRPr="00A17C88" w:rsidRDefault="00A17C88" w:rsidP="00187144">
      <w:pPr>
        <w:numPr>
          <w:ilvl w:val="0"/>
          <w:numId w:val="16"/>
        </w:numPr>
        <w:tabs>
          <w:tab w:val="clear" w:pos="360"/>
          <w:tab w:val="num" w:pos="0"/>
          <w:tab w:val="left" w:pos="284"/>
        </w:tabs>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inne omyłki polegające na niezgodności oferty z dokumentami zamówienia, niepowodujące istotnych zmian w treści oferty,</w:t>
      </w:r>
    </w:p>
    <w:p w:rsidR="00A17C88" w:rsidRPr="00A17C88" w:rsidRDefault="00A17C88" w:rsidP="00187144">
      <w:pPr>
        <w:numPr>
          <w:ilvl w:val="0"/>
          <w:numId w:val="17"/>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niezwłocznie zawiadamiając o tym Wykonawcę, którego oferta została poprawiona.</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Oferta Wykonawcy, który w terminie wyznaczonym przez Zamawiającego, zakwestionował poprawienie omyłki, o której mowa w pkt c), będzie podlegała odrzuceniu. Brak odpowiedzi w wyznaczonym terminie uznaje się za wyrażenie zgody na poprawienie omyłki.</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p>
    <w:p w:rsidR="00A17C88" w:rsidRPr="00A17C88" w:rsidRDefault="00A17C88" w:rsidP="00A17C88">
      <w:pPr>
        <w:numPr>
          <w:ilvl w:val="0"/>
          <w:numId w:val="14"/>
        </w:numPr>
        <w:spacing w:after="0" w:line="288" w:lineRule="auto"/>
        <w:ind w:left="284" w:hanging="284"/>
        <w:rPr>
          <w:rFonts w:ascii="Century Gothic" w:hAnsi="Century Gothic"/>
          <w:bCs/>
          <w:i/>
          <w:iCs/>
          <w:lang w:val="de-DE"/>
        </w:rPr>
      </w:pPr>
      <w:r w:rsidRPr="00A17C88">
        <w:rPr>
          <w:rFonts w:ascii="Century Gothic" w:hAnsi="Century Gothic"/>
          <w:bCs/>
          <w:i/>
          <w:iCs/>
          <w:lang w:val="de-DE"/>
        </w:rPr>
        <w:t>KRYTERIA WYBORU NAJKORZYSTNIEJSZEJ OFERTY</w:t>
      </w:r>
    </w:p>
    <w:p w:rsidR="00A17C88" w:rsidRPr="00A17C88" w:rsidRDefault="00A17C88" w:rsidP="00A17C88">
      <w:pPr>
        <w:spacing w:after="0" w:line="288" w:lineRule="auto"/>
        <w:rPr>
          <w:rFonts w:ascii="Century Gothic" w:eastAsia="Arial Unicode MS" w:hAnsi="Century Gothic" w:cs="Arial Unicode MS"/>
          <w:lang w:eastAsia="pl-PL"/>
        </w:rPr>
      </w:pPr>
      <w:r w:rsidRPr="00A17C88">
        <w:rPr>
          <w:rFonts w:ascii="Century Gothic" w:eastAsia="Arial Unicode MS" w:hAnsi="Century Gothic" w:cs="Arial Unicode MS"/>
          <w:lang w:eastAsia="pl-PL"/>
        </w:rPr>
        <w:t xml:space="preserve">1. Wybór oferty najkorzystniejszej zostanie dokonany na podstawie kryterium - najniższa cena:  </w:t>
      </w:r>
      <w:r w:rsidRPr="00A17C88">
        <w:rPr>
          <w:rFonts w:ascii="Century Gothic" w:eastAsia="Arial Unicode MS" w:hAnsi="Century Gothic" w:cs="Arial Unicode MS"/>
        </w:rPr>
        <w:t>Cena oferty brutto - 100%</w:t>
      </w:r>
    </w:p>
    <w:p w:rsidR="00A17C88" w:rsidRPr="00A17C88" w:rsidRDefault="00A17C88" w:rsidP="00A17C88">
      <w:pPr>
        <w:spacing w:line="288" w:lineRule="auto"/>
        <w:rPr>
          <w:rFonts w:ascii="Century Gothic" w:eastAsia="Arial Unicode MS" w:hAnsi="Century Gothic" w:cs="Arial Unicode MS"/>
        </w:rPr>
      </w:pPr>
    </w:p>
    <w:p w:rsidR="00A17C88" w:rsidRPr="00A17C88" w:rsidRDefault="00A17C88" w:rsidP="00A17C88">
      <w:pPr>
        <w:tabs>
          <w:tab w:val="left" w:pos="720"/>
        </w:tabs>
        <w:spacing w:after="0" w:line="288" w:lineRule="auto"/>
        <w:jc w:val="both"/>
        <w:rPr>
          <w:rFonts w:ascii="Century Gothic" w:eastAsia="Arial Unicode MS" w:hAnsi="Century Gothic" w:cs="Arial Unicode MS"/>
          <w:lang w:eastAsia="pl-PL"/>
        </w:rPr>
      </w:pPr>
      <w:r w:rsidRPr="00A17C88">
        <w:rPr>
          <w:rFonts w:ascii="Century Gothic" w:eastAsia="Arial Unicode MS" w:hAnsi="Century Gothic" w:cs="Arial Unicode MS"/>
          <w:lang w:eastAsia="pl-PL"/>
        </w:rPr>
        <w:t>Oferta nieodrzucona, zawierająca najniższą cenę określoną łącznie z VAT otrzyma 100,00 pkt. Pozostałe oferty uzyskają proporcjonalnie mniejszą liczbę punktów, obliczoną według wzoru:</w:t>
      </w:r>
    </w:p>
    <w:p w:rsidR="00A17C88" w:rsidRPr="00A17C88" w:rsidRDefault="00A17C88" w:rsidP="00A17C88">
      <w:pPr>
        <w:autoSpaceDE w:val="0"/>
        <w:autoSpaceDN w:val="0"/>
        <w:adjustRightInd w:val="0"/>
        <w:spacing w:after="0" w:line="274" w:lineRule="exact"/>
        <w:ind w:left="374"/>
        <w:rPr>
          <w:rFonts w:ascii="Century Gothic" w:eastAsia="Arial Unicode MS" w:hAnsi="Century Gothic" w:cs="Arial Unicode MS"/>
          <w:lang w:eastAsia="pl-PL"/>
        </w:rPr>
      </w:pPr>
    </w:p>
    <w:p w:rsidR="00A17C88" w:rsidRPr="00A17C88" w:rsidRDefault="00A17C88" w:rsidP="00A17C88">
      <w:pPr>
        <w:autoSpaceDE w:val="0"/>
        <w:autoSpaceDN w:val="0"/>
        <w:adjustRightInd w:val="0"/>
        <w:spacing w:after="0" w:line="274" w:lineRule="exact"/>
        <w:ind w:left="2779"/>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najniższa cena spośród ofert podlegających ocenie</w:t>
      </w:r>
    </w:p>
    <w:p w:rsidR="00A17C88" w:rsidRPr="00A17C88" w:rsidRDefault="00A17C88" w:rsidP="00A17C88">
      <w:pPr>
        <w:tabs>
          <w:tab w:val="left" w:leader="hyphen" w:pos="5602"/>
          <w:tab w:val="left" w:leader="hyphen" w:pos="7584"/>
          <w:tab w:val="left" w:pos="7771"/>
        </w:tabs>
        <w:autoSpaceDE w:val="0"/>
        <w:autoSpaceDN w:val="0"/>
        <w:adjustRightInd w:val="0"/>
        <w:spacing w:after="0" w:line="240" w:lineRule="auto"/>
        <w:jc w:val="center"/>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 xml:space="preserve">ocena punktowa =     </w:t>
      </w:r>
      <w:r w:rsidRPr="00A17C88">
        <w:rPr>
          <w:rFonts w:ascii="Century Gothic" w:eastAsia="Arial Unicode MS" w:hAnsi="Century Gothic" w:cs="Arial Unicode MS"/>
          <w:szCs w:val="16"/>
          <w:lang w:eastAsia="pl-PL"/>
        </w:rPr>
        <w:tab/>
        <w:t>----------</w:t>
      </w:r>
      <w:r w:rsidRPr="00A17C88">
        <w:rPr>
          <w:rFonts w:ascii="Century Gothic" w:eastAsia="Arial Unicode MS" w:hAnsi="Century Gothic" w:cs="Arial Unicode MS"/>
          <w:szCs w:val="16"/>
          <w:lang w:eastAsia="pl-PL"/>
        </w:rPr>
        <w:tab/>
        <w:t>• 100,00 pkt</w:t>
      </w:r>
    </w:p>
    <w:p w:rsidR="00A17C88" w:rsidRPr="00A17C88" w:rsidRDefault="00A17C88" w:rsidP="00A17C88">
      <w:pPr>
        <w:autoSpaceDE w:val="0"/>
        <w:autoSpaceDN w:val="0"/>
        <w:adjustRightInd w:val="0"/>
        <w:spacing w:after="0" w:line="274" w:lineRule="exact"/>
        <w:ind w:left="3994"/>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cena oferty rozpatrywanej</w:t>
      </w:r>
    </w:p>
    <w:p w:rsidR="00A17C88" w:rsidRPr="00A17C88" w:rsidRDefault="00A17C88" w:rsidP="00A17C88">
      <w:pPr>
        <w:autoSpaceDE w:val="0"/>
        <w:autoSpaceDN w:val="0"/>
        <w:adjustRightInd w:val="0"/>
        <w:jc w:val="both"/>
        <w:rPr>
          <w:rFonts w:ascii="Century Gothic" w:eastAsia="Arial Unicode MS" w:hAnsi="Century Gothic" w:cs="Arial Unicode MS"/>
          <w:sz w:val="16"/>
          <w:szCs w:val="16"/>
        </w:rPr>
      </w:pPr>
    </w:p>
    <w:p w:rsidR="00A17C88" w:rsidRPr="00A17C88" w:rsidRDefault="00A17C88" w:rsidP="00A17C88">
      <w:pPr>
        <w:autoSpaceDE w:val="0"/>
        <w:autoSpaceDN w:val="0"/>
        <w:adjustRightInd w:val="0"/>
        <w:spacing w:line="288" w:lineRule="auto"/>
        <w:jc w:val="both"/>
        <w:rPr>
          <w:rFonts w:ascii="Century Gothic" w:eastAsia="Arial Unicode MS" w:hAnsi="Century Gothic" w:cs="Arial Unicode MS"/>
        </w:rPr>
      </w:pPr>
      <w:r w:rsidRPr="00A17C88">
        <w:rPr>
          <w:rFonts w:ascii="Century Gothic" w:eastAsia="Arial Unicode MS" w:hAnsi="Century Gothic" w:cs="Arial Unicode MS"/>
        </w:rPr>
        <w:t>2 Za najkorzystniejszą zostanie uznana oferta z największą liczbą punktów, tj. przedstawiająca najniższą cenę za wykonanie przedmiotu zamówienia.</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p>
    <w:bookmarkEnd w:id="60"/>
    <w:bookmarkEnd w:id="61"/>
    <w:p w:rsidR="00A17C88" w:rsidRPr="00A17C88" w:rsidRDefault="00A17C88" w:rsidP="00A17C88">
      <w:pPr>
        <w:spacing w:after="0" w:line="288" w:lineRule="auto"/>
        <w:jc w:val="both"/>
        <w:rPr>
          <w:rFonts w:ascii="Times New Roman" w:eastAsia="Times New Roman" w:hAnsi="Times New Roman" w:cs="Times New Roman"/>
          <w:sz w:val="24"/>
          <w:szCs w:val="24"/>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88" w:lineRule="auto"/>
        <w:ind w:left="284" w:hanging="284"/>
        <w:jc w:val="center"/>
        <w:rPr>
          <w:rFonts w:ascii="Century Gothic" w:eastAsia="Times New Roman" w:hAnsi="Century Gothic" w:cs="Arial"/>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88" w:lineRule="auto"/>
        <w:ind w:left="284" w:hanging="284"/>
        <w:jc w:val="center"/>
        <w:rPr>
          <w:rFonts w:ascii="Century Gothic" w:eastAsia="Times New Roman" w:hAnsi="Century Gothic" w:cs="Calibri Light"/>
          <w:color w:val="000000"/>
          <w:lang w:eastAsia="pl-PL"/>
        </w:rPr>
      </w:pPr>
      <w:bookmarkStart w:id="62" w:name="_Hlk66258856"/>
      <w:r w:rsidRPr="00A17C88">
        <w:rPr>
          <w:rFonts w:ascii="Century Gothic" w:eastAsia="Times New Roman" w:hAnsi="Century Gothic" w:cs="Arial"/>
          <w:b/>
          <w:bCs/>
          <w:lang w:eastAsia="pl-PL"/>
        </w:rPr>
        <w:t>Rozdział XIV</w:t>
      </w: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bookmarkStart w:id="63" w:name="_Toc534368273"/>
      <w:bookmarkEnd w:id="62"/>
      <w:r w:rsidRPr="00A17C88">
        <w:rPr>
          <w:rFonts w:ascii="Century Gothic" w:eastAsia="Times New Roman" w:hAnsi="Century Gothic" w:cs="Arial"/>
          <w:b/>
          <w:bCs/>
          <w:lang w:eastAsia="pl-PL"/>
        </w:rPr>
        <w:t>ZABEZPIECZENIE NALEŻYTEGO WYKONANIA UMOWY</w:t>
      </w:r>
      <w:bookmarkEnd w:id="63"/>
    </w:p>
    <w:p w:rsidR="00A17C88" w:rsidRPr="00A17C88" w:rsidRDefault="00A17C88" w:rsidP="00A17C88">
      <w:pPr>
        <w:spacing w:line="288" w:lineRule="auto"/>
        <w:jc w:val="both"/>
        <w:rPr>
          <w:rFonts w:ascii="Century Gothic" w:hAnsi="Century Gothic"/>
        </w:rPr>
      </w:pPr>
      <w:bookmarkStart w:id="64" w:name="_Hlk66259105"/>
      <w:r w:rsidRPr="00A17C88">
        <w:rPr>
          <w:rFonts w:ascii="Century Gothic" w:hAnsi="Century Gothic"/>
        </w:rPr>
        <w:t>Zamawiający nie będzie żądał wniesienia zabezpieczenia należytego wykonania umowy.</w:t>
      </w: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Arial"/>
          <w:b/>
          <w:bCs/>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Arial"/>
          <w:b/>
          <w:bCs/>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Arial"/>
          <w:b/>
          <w:bCs/>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Calibri Light"/>
          <w:color w:val="000000"/>
          <w:lang w:eastAsia="pl-PL"/>
        </w:rPr>
      </w:pPr>
      <w:r w:rsidRPr="00A17C88">
        <w:rPr>
          <w:rFonts w:ascii="Century Gothic" w:eastAsia="Times New Roman" w:hAnsi="Century Gothic" w:cs="Arial"/>
          <w:b/>
          <w:bCs/>
          <w:lang w:eastAsia="pl-PL"/>
        </w:rPr>
        <w:t>Rozdział XV</w:t>
      </w:r>
    </w:p>
    <w:p w:rsidR="00A17C88" w:rsidRPr="00A17C88" w:rsidRDefault="00A17C88" w:rsidP="00A17C88">
      <w:pPr>
        <w:keepNext/>
        <w:spacing w:after="0" w:line="240" w:lineRule="auto"/>
        <w:ind w:left="284" w:hanging="284"/>
        <w:jc w:val="center"/>
        <w:outlineLvl w:val="0"/>
        <w:rPr>
          <w:rFonts w:ascii="Century Gothic" w:eastAsia="Times New Roman" w:hAnsi="Century Gothic" w:cs="Arial"/>
          <w:b/>
          <w:bCs/>
          <w:lang w:eastAsia="pl-PL"/>
        </w:rPr>
      </w:pPr>
      <w:bookmarkStart w:id="65" w:name="_Toc534368274"/>
      <w:bookmarkEnd w:id="64"/>
      <w:r w:rsidRPr="00A17C88">
        <w:rPr>
          <w:rFonts w:ascii="Century Gothic" w:eastAsia="Times New Roman" w:hAnsi="Century Gothic" w:cs="Arial"/>
          <w:b/>
          <w:bCs/>
          <w:lang w:eastAsia="pl-PL"/>
        </w:rPr>
        <w:t>PROJEKTOWANE POSTANOWIENIA UMOWY</w:t>
      </w:r>
      <w:bookmarkEnd w:id="65"/>
    </w:p>
    <w:p w:rsidR="00A17C88" w:rsidRPr="00A17C88" w:rsidRDefault="00A17C88"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187144">
      <w:pPr>
        <w:numPr>
          <w:ilvl w:val="0"/>
          <w:numId w:val="6"/>
        </w:numPr>
        <w:tabs>
          <w:tab w:val="num" w:pos="0"/>
          <w:tab w:val="num" w:pos="284"/>
        </w:tabs>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Szczegółowe warunki, na których Zamawiający zawrze umowę w sprawie udzielenia zamówienia publicznego określone zostały w projektowanych postanowieniach umowy, stanowiących Załączniki nr 5 do SWZ. </w:t>
      </w:r>
    </w:p>
    <w:p w:rsidR="00A17C88" w:rsidRPr="00A17C88" w:rsidRDefault="00A17C88" w:rsidP="00187144">
      <w:pPr>
        <w:numPr>
          <w:ilvl w:val="0"/>
          <w:numId w:val="6"/>
        </w:numPr>
        <w:tabs>
          <w:tab w:val="num" w:pos="0"/>
          <w:tab w:val="num" w:pos="284"/>
        </w:tabs>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Zamawiający zastrzega sobie prawo zmian treści Umowy. Warunki zmiany umowy szczegółowo określono w projektowanych postanowieniach umowy.</w:t>
      </w:r>
    </w:p>
    <w:p w:rsidR="00A17C88" w:rsidRPr="00A17C88" w:rsidRDefault="00A17C88" w:rsidP="00A17C88">
      <w:pPr>
        <w:spacing w:after="0" w:line="288" w:lineRule="auto"/>
        <w:ind w:left="708"/>
        <w:jc w:val="center"/>
        <w:rPr>
          <w:rFonts w:ascii="Century Gothic" w:eastAsia="Times New Roman" w:hAnsi="Century Gothic" w:cs="Calibri Light"/>
          <w:color w:val="000000"/>
          <w:lang w:eastAsia="pl-PL"/>
        </w:rPr>
      </w:pPr>
    </w:p>
    <w:p w:rsidR="00A17C88" w:rsidRPr="00A17C88" w:rsidRDefault="00A17C88" w:rsidP="00A17C88">
      <w:pPr>
        <w:spacing w:after="0" w:line="288" w:lineRule="auto"/>
        <w:ind w:left="708"/>
        <w:jc w:val="center"/>
        <w:rPr>
          <w:rFonts w:ascii="Century Gothic" w:eastAsia="Times New Roman" w:hAnsi="Century Gothic" w:cs="Calibri Light"/>
          <w:color w:val="000000"/>
          <w:lang w:eastAsia="pl-PL"/>
        </w:rPr>
      </w:pPr>
    </w:p>
    <w:p w:rsidR="00A17C88" w:rsidRPr="00A17C88" w:rsidRDefault="00A17C88" w:rsidP="00A17C88">
      <w:pPr>
        <w:spacing w:after="0" w:line="288" w:lineRule="auto"/>
        <w:ind w:left="708"/>
        <w:rPr>
          <w:rFonts w:ascii="Century Gothic" w:eastAsia="Times New Roman" w:hAnsi="Century Gothic" w:cs="Calibri Light"/>
          <w:b/>
          <w:bCs/>
          <w:color w:val="000000"/>
          <w:lang w:eastAsia="pl-PL"/>
        </w:rPr>
      </w:pPr>
      <w:r w:rsidRPr="00A17C88">
        <w:rPr>
          <w:rFonts w:ascii="Century Gothic" w:eastAsia="Times New Roman" w:hAnsi="Century Gothic" w:cs="Calibri Light"/>
          <w:color w:val="000000"/>
          <w:lang w:eastAsia="pl-PL"/>
        </w:rPr>
        <w:t xml:space="preserve">                                                         </w:t>
      </w:r>
      <w:bookmarkStart w:id="66" w:name="_Hlk66259676"/>
      <w:r w:rsidRPr="00A17C88">
        <w:rPr>
          <w:rFonts w:ascii="Century Gothic" w:eastAsia="Times New Roman" w:hAnsi="Century Gothic" w:cs="Calibri Light"/>
          <w:b/>
          <w:bCs/>
          <w:color w:val="000000"/>
          <w:lang w:eastAsia="pl-PL"/>
        </w:rPr>
        <w:t>Rozdział XVI</w:t>
      </w:r>
    </w:p>
    <w:p w:rsidR="00A17C88" w:rsidRPr="00A17C88" w:rsidRDefault="00A17C88" w:rsidP="00A17C88">
      <w:pPr>
        <w:keepNext/>
        <w:spacing w:before="120" w:after="120" w:line="288" w:lineRule="auto"/>
        <w:jc w:val="center"/>
        <w:outlineLvl w:val="0"/>
        <w:rPr>
          <w:rFonts w:ascii="Century Gothic" w:eastAsia="Times New Roman" w:hAnsi="Century Gothic" w:cs="Arial"/>
          <w:b/>
          <w:bCs/>
          <w:lang w:eastAsia="pl-PL"/>
        </w:rPr>
      </w:pPr>
      <w:bookmarkStart w:id="67" w:name="_Toc534368275"/>
      <w:bookmarkEnd w:id="66"/>
      <w:r w:rsidRPr="00A17C88">
        <w:rPr>
          <w:rFonts w:ascii="Century Gothic" w:eastAsia="Times New Roman" w:hAnsi="Century Gothic" w:cs="Arial"/>
          <w:b/>
          <w:bCs/>
          <w:lang w:eastAsia="pl-PL"/>
        </w:rPr>
        <w:t>FORMALNOŚCI PO WYBORZE OFERTY W CELU ZAWARCIA UMOWY</w:t>
      </w:r>
      <w:bookmarkEnd w:id="67"/>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1. Z Wykonawcą, którego oferta zostanie uznana za najkorzystniejszą zostanie zawarta umowa na warunkach określonych we wzorze umowy stanowiącym załącznik nr 5 do SWZ.</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2. Umowa w sprawie zam</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wienia publicznego zostanie zawarta w formie elektronicznej,</w:t>
      </w:r>
      <w:r w:rsidR="00187144">
        <w:rPr>
          <w:rFonts w:ascii="Century Gothic" w:eastAsia="CIDFont+F4" w:hAnsi="Century Gothic" w:cs="CIDFont+F4"/>
          <w:color w:val="000000"/>
          <w:lang w:eastAsia="pl-PL"/>
        </w:rPr>
        <w:t xml:space="preserve"> </w:t>
      </w:r>
      <w:r w:rsidRPr="00A17C88">
        <w:rPr>
          <w:rFonts w:ascii="Century Gothic" w:eastAsia="CIDFont+F4" w:hAnsi="Century Gothic" w:cs="CIDFont+F4"/>
          <w:color w:val="000000"/>
          <w:lang w:eastAsia="pl-PL"/>
        </w:rPr>
        <w:t>opatrzonej kwalifikowanym podpisem elektronicznym, profilem zaufanym lub podpisem</w:t>
      </w:r>
      <w:r w:rsidR="00187144">
        <w:rPr>
          <w:rFonts w:ascii="Century Gothic" w:eastAsia="CIDFont+F4" w:hAnsi="Century Gothic" w:cs="CIDFont+F4"/>
          <w:color w:val="000000"/>
          <w:lang w:eastAsia="pl-PL"/>
        </w:rPr>
        <w:t xml:space="preserve"> </w:t>
      </w:r>
      <w:r w:rsidRPr="00A17C88">
        <w:rPr>
          <w:rFonts w:ascii="Century Gothic" w:eastAsia="CIDFont+F4" w:hAnsi="Century Gothic" w:cs="CIDFont+F4"/>
          <w:color w:val="000000"/>
          <w:lang w:eastAsia="pl-PL"/>
        </w:rPr>
        <w:t>osobistym.</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3. Umow</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 xml:space="preserve"> mo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e podpisa</w:t>
      </w:r>
      <w:r w:rsidRPr="00A17C88">
        <w:rPr>
          <w:rFonts w:ascii="Century Gothic" w:eastAsia="CIDFont+F4" w:hAnsi="Century Gothic" w:cs="CIDFont+F4" w:hint="eastAsia"/>
          <w:color w:val="000000"/>
          <w:lang w:eastAsia="pl-PL"/>
        </w:rPr>
        <w:t>ć</w:t>
      </w:r>
      <w:r w:rsidRPr="00A17C88">
        <w:rPr>
          <w:rFonts w:ascii="Century Gothic" w:eastAsia="CIDFont+F4" w:hAnsi="Century Gothic" w:cs="CIDFont+F4"/>
          <w:color w:val="000000"/>
          <w:lang w:eastAsia="pl-PL"/>
        </w:rPr>
        <w:t xml:space="preserve"> w imieniu Wykonawcy osoba uprawniona do reprezentowania Wykonawcy wymieniona w aktualnym za</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wiadczeniu o wpisie do ewidencji dzia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alno</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ci gospodarczej albo w aktualnym odpisie z w</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a</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ciwego rejestru lub</w:t>
      </w:r>
      <w:r w:rsidR="00187144">
        <w:rPr>
          <w:rFonts w:ascii="Century Gothic" w:eastAsia="CIDFont+F4" w:hAnsi="Century Gothic" w:cs="CIDFont+F4"/>
          <w:color w:val="000000"/>
          <w:lang w:eastAsia="pl-PL"/>
        </w:rPr>
        <w:t xml:space="preserve"> </w:t>
      </w:r>
      <w:r w:rsidRPr="00A17C88">
        <w:rPr>
          <w:rFonts w:ascii="Century Gothic" w:eastAsia="CIDFont+F4" w:hAnsi="Century Gothic" w:cs="CIDFont+F4"/>
          <w:color w:val="000000"/>
          <w:lang w:eastAsia="pl-PL"/>
        </w:rPr>
        <w:t>pe</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nomocnik, kt</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ry przedstawi przed zawarciem umowy pe</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nomocnictwo do podpisania umowy w formie orygina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u lub kopii po</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wiadczonej notarialnie.</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4. W przypadku wyboru oferty z</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onej przez Wykonawc</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w wsp</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lnie ubiegaj</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cych si</w:t>
      </w:r>
      <w:r w:rsidRPr="00A17C88">
        <w:rPr>
          <w:rFonts w:ascii="Century Gothic" w:eastAsia="CIDFont+F4" w:hAnsi="Century Gothic" w:cs="CIDFont+F4" w:hint="eastAsia"/>
          <w:color w:val="000000"/>
          <w:lang w:eastAsia="pl-PL"/>
        </w:rPr>
        <w:t>ę</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o udzielenie zam</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wienia Zamawiaj</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cy mo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 xml:space="preserve">e </w:t>
      </w:r>
      <w:r w:rsidRPr="00A17C88">
        <w:rPr>
          <w:rFonts w:ascii="Century Gothic" w:eastAsia="CIDFont+F4" w:hAnsi="Century Gothic" w:cs="CIDFont+F4" w:hint="eastAsia"/>
          <w:color w:val="000000"/>
          <w:lang w:eastAsia="pl-PL"/>
        </w:rPr>
        <w:t>żą</w:t>
      </w:r>
      <w:r w:rsidRPr="00A17C88">
        <w:rPr>
          <w:rFonts w:ascii="Century Gothic" w:eastAsia="CIDFont+F4" w:hAnsi="Century Gothic" w:cs="CIDFont+F4"/>
          <w:color w:val="000000"/>
          <w:lang w:eastAsia="pl-PL"/>
        </w:rPr>
        <w:t>da</w:t>
      </w:r>
      <w:r w:rsidRPr="00A17C88">
        <w:rPr>
          <w:rFonts w:ascii="Century Gothic" w:eastAsia="CIDFont+F4" w:hAnsi="Century Gothic" w:cs="CIDFont+F4" w:hint="eastAsia"/>
          <w:color w:val="000000"/>
          <w:lang w:eastAsia="pl-PL"/>
        </w:rPr>
        <w:t>ć</w:t>
      </w:r>
      <w:r w:rsidRPr="00A17C88">
        <w:rPr>
          <w:rFonts w:ascii="Century Gothic" w:eastAsia="CIDFont+F4" w:hAnsi="Century Gothic" w:cs="CIDFont+F4"/>
          <w:color w:val="000000"/>
          <w:lang w:eastAsia="pl-PL"/>
        </w:rPr>
        <w:t xml:space="preserve"> przed zawarciem umowy przedstawienia umowy reguluj</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cej wsp</w:t>
      </w:r>
      <w:r w:rsidRPr="00A17C88">
        <w:rPr>
          <w:rFonts w:ascii="Century Gothic" w:eastAsia="CIDFont+F4" w:hAnsi="Century Gothic" w:cs="CIDFont+F4" w:hint="eastAsia"/>
          <w:color w:val="000000"/>
          <w:lang w:eastAsia="pl-PL"/>
        </w:rPr>
        <w:t>ół</w:t>
      </w:r>
      <w:r w:rsidRPr="00A17C88">
        <w:rPr>
          <w:rFonts w:ascii="Century Gothic" w:eastAsia="CIDFont+F4" w:hAnsi="Century Gothic" w:cs="CIDFont+F4"/>
          <w:color w:val="000000"/>
          <w:lang w:eastAsia="pl-PL"/>
        </w:rPr>
        <w:t>prac</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 xml:space="preserve"> tych Wykonawc</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w.</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5. Je</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eli Wykonawca, kt</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rego oferta zosta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a wybrana jako najkorzystniejsza dla danej</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cz</w:t>
      </w:r>
      <w:r w:rsidRPr="00A17C88">
        <w:rPr>
          <w:rFonts w:ascii="Century Gothic" w:eastAsia="CIDFont+F4" w:hAnsi="Century Gothic" w:cs="CIDFont+F4" w:hint="eastAsia"/>
          <w:color w:val="000000"/>
          <w:lang w:eastAsia="pl-PL"/>
        </w:rPr>
        <w:t>ęś</w:t>
      </w:r>
      <w:r w:rsidRPr="00A17C88">
        <w:rPr>
          <w:rFonts w:ascii="Century Gothic" w:eastAsia="CIDFont+F4" w:hAnsi="Century Gothic" w:cs="CIDFont+F4"/>
          <w:color w:val="000000"/>
          <w:lang w:eastAsia="pl-PL"/>
        </w:rPr>
        <w:t>ci, uchyla si</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 xml:space="preserve"> od zawarcia umowy, zamawiaj</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cy mo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e zbada</w:t>
      </w:r>
      <w:r w:rsidRPr="00A17C88">
        <w:rPr>
          <w:rFonts w:ascii="Century Gothic" w:eastAsia="CIDFont+F4" w:hAnsi="Century Gothic" w:cs="CIDFont+F4" w:hint="eastAsia"/>
          <w:color w:val="000000"/>
          <w:lang w:eastAsia="pl-PL"/>
        </w:rPr>
        <w:t>ć</w:t>
      </w:r>
      <w:r w:rsidRPr="00A17C88">
        <w:rPr>
          <w:rFonts w:ascii="Century Gothic" w:eastAsia="CIDFont+F4" w:hAnsi="Century Gothic" w:cs="CIDFont+F4"/>
          <w:color w:val="000000"/>
          <w:lang w:eastAsia="pl-PL"/>
        </w:rPr>
        <w:t>, czy nie podlega</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wykluczeniu oraz czy spe</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nia warunki udzia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u w post</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powaniu Wykonawca, kt</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ry z</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y</w:t>
      </w:r>
      <w:r w:rsidRPr="00A17C88">
        <w:rPr>
          <w:rFonts w:ascii="Century Gothic" w:eastAsia="CIDFont+F4" w:hAnsi="Century Gothic" w:cs="CIDFont+F4" w:hint="eastAsia"/>
          <w:color w:val="000000"/>
          <w:lang w:eastAsia="pl-PL"/>
        </w:rPr>
        <w:t>ł</w:t>
      </w:r>
      <w:r w:rsidR="00187144">
        <w:rPr>
          <w:rFonts w:ascii="Century Gothic" w:eastAsia="CIDFont+F4" w:hAnsi="Century Gothic" w:cs="CIDFont+F4"/>
          <w:color w:val="000000"/>
          <w:lang w:eastAsia="pl-PL"/>
        </w:rPr>
        <w:t xml:space="preserve"> </w:t>
      </w:r>
      <w:r w:rsidRPr="00A17C88">
        <w:rPr>
          <w:rFonts w:ascii="Century Gothic" w:eastAsia="CIDFont+F4" w:hAnsi="Century Gothic" w:cs="CIDFont+F4"/>
          <w:color w:val="000000"/>
          <w:lang w:eastAsia="pl-PL"/>
        </w:rPr>
        <w:t>ofert</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 xml:space="preserve"> najwy</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ej ocenion</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 xml:space="preserve"> spo</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r</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d pozosta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ych ofert.</w:t>
      </w: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b/>
          <w:bCs/>
          <w:color w:val="000000"/>
          <w:lang w:eastAsia="pl-PL"/>
        </w:rPr>
      </w:pPr>
      <w:bookmarkStart w:id="68" w:name="_Hlk66259833"/>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b/>
          <w:bCs/>
          <w:color w:val="000000"/>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ind w:left="284" w:hanging="284"/>
        <w:jc w:val="center"/>
        <w:rPr>
          <w:rFonts w:ascii="Century Gothic" w:eastAsia="Times New Roman" w:hAnsi="Century Gothic" w:cs="Calibri Light"/>
          <w:b/>
          <w:bCs/>
          <w:color w:val="000000"/>
          <w:lang w:eastAsia="pl-PL"/>
        </w:rPr>
      </w:pPr>
      <w:r w:rsidRPr="00A17C88">
        <w:rPr>
          <w:rFonts w:ascii="Century Gothic" w:eastAsia="Times New Roman" w:hAnsi="Century Gothic" w:cs="Calibri Light"/>
          <w:b/>
          <w:bCs/>
          <w:color w:val="000000"/>
          <w:lang w:eastAsia="pl-PL"/>
        </w:rPr>
        <w:t>Rozdział XVII</w:t>
      </w:r>
      <w:r w:rsidRPr="00A17C88">
        <w:rPr>
          <w:rFonts w:ascii="Century Gothic" w:eastAsia="Times New Roman" w:hAnsi="Century Gothic" w:cs="Calibri Light"/>
          <w:b/>
          <w:color w:val="000000"/>
          <w:lang w:eastAsia="pl-PL"/>
        </w:rPr>
        <w:br/>
      </w:r>
      <w:bookmarkStart w:id="69" w:name="_Toc534368276"/>
      <w:bookmarkEnd w:id="68"/>
      <w:r w:rsidRPr="00A17C88">
        <w:rPr>
          <w:rFonts w:ascii="Century Gothic" w:eastAsia="Times New Roman" w:hAnsi="Century Gothic" w:cs="Calibri Light"/>
          <w:b/>
          <w:color w:val="000000"/>
          <w:lang w:eastAsia="pl-PL"/>
        </w:rPr>
        <w:t>ŚRODKI OCHRONY PRAWNEJ</w:t>
      </w:r>
      <w:bookmarkEnd w:id="69"/>
    </w:p>
    <w:p w:rsidR="00A17C88" w:rsidRP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Wykonawcom, a także innym osobom, których interes w uzyskaniu zamówienia doznał lub może doznać uszczerbku, oraz poniósł lub może ponieść szkodę w wyniku naruszenia przez Zamawiającego przepisów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przysługuje prawo do wniesienia środków ochrony prawnej na zasadach określonych w Dziale IX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w:t>
      </w:r>
    </w:p>
    <w:p w:rsidR="00A17C88" w:rsidRP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70" w:name="_Hlk66259872"/>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r w:rsidRPr="00A17C88">
        <w:rPr>
          <w:rFonts w:ascii="Century Gothic" w:eastAsia="Times New Roman" w:hAnsi="Century Gothic" w:cs="Calibri Light"/>
          <w:b/>
          <w:bCs/>
          <w:color w:val="000000"/>
          <w:lang w:eastAsia="pl-PL"/>
        </w:rPr>
        <w:lastRenderedPageBreak/>
        <w:t>Rozdział XVIII</w:t>
      </w:r>
    </w:p>
    <w:bookmarkEnd w:id="70"/>
    <w:p w:rsidR="00A17C88" w:rsidRPr="00A17C88" w:rsidRDefault="00A17C88" w:rsidP="00A17C88">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INFORMACJE DOTYCZĄCE PRZEWIDYWANEJ AUKCJI</w:t>
      </w:r>
    </w:p>
    <w:p w:rsidR="00A17C88" w:rsidRPr="00A17C88" w:rsidRDefault="00A17C88" w:rsidP="00A17C88">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ELEKTRONICZNEJ.</w:t>
      </w: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Zamawiający nie przewiduje przeprowadzenia aukcji elektronicznej.</w:t>
      </w: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b/>
          <w:bCs/>
          <w:lang w:eastAsia="pl-PL"/>
        </w:rPr>
      </w:pP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b/>
          <w:bCs/>
          <w:lang w:eastAsia="pl-PL"/>
        </w:rPr>
      </w:pPr>
    </w:p>
    <w:p w:rsidR="00A17C88" w:rsidRPr="00A17C88" w:rsidRDefault="00A17C88" w:rsidP="00A17C88">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bookmarkStart w:id="71" w:name="_Hlk66267164"/>
      <w:r w:rsidRPr="00A17C88">
        <w:rPr>
          <w:rFonts w:ascii="Century Gothic" w:eastAsia="Times New Roman" w:hAnsi="Century Gothic" w:cs="Times New Roman"/>
          <w:b/>
          <w:bCs/>
          <w:lang w:eastAsia="pl-PL"/>
        </w:rPr>
        <w:t>Rozdział XVIII</w:t>
      </w:r>
    </w:p>
    <w:bookmarkEnd w:id="71"/>
    <w:p w:rsidR="00A17C88" w:rsidRPr="00A17C88" w:rsidRDefault="00A17C88" w:rsidP="00A17C88">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UMOWA RAMOWA</w:t>
      </w: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Zamawiający nie przewiduje zawarcia umowy ramowej.</w:t>
      </w: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p>
    <w:p w:rsidR="00A17C88" w:rsidRPr="00A17C88" w:rsidRDefault="00A17C88" w:rsidP="00A17C88">
      <w:pPr>
        <w:autoSpaceDE w:val="0"/>
        <w:autoSpaceDN w:val="0"/>
        <w:adjustRightInd w:val="0"/>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b/>
          <w:bCs/>
          <w:szCs w:val="16"/>
          <w:lang w:eastAsia="pl-PL"/>
        </w:rPr>
        <w:t>ZAŁĄCZNIKI DO SWZ</w:t>
      </w:r>
    </w:p>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bookmarkStart w:id="72" w:name="_Hlk130984600"/>
      <w:r w:rsidRPr="00A17C88">
        <w:rPr>
          <w:rFonts w:ascii="Century Gothic" w:eastAsia="Arial Unicode MS" w:hAnsi="Century Gothic" w:cs="Arial Unicode MS"/>
          <w:szCs w:val="16"/>
          <w:lang w:eastAsia="pl-PL"/>
        </w:rPr>
        <w:t xml:space="preserve">Załącznik nr 1 – Formularz ofertowy udostępniony przez Zamawiającego na Platformie e-Zamówienia </w:t>
      </w:r>
    </w:p>
    <w:bookmarkEnd w:id="72"/>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Załącznik nr 2 – O</w:t>
      </w:r>
      <w:r w:rsidRPr="00A17C88">
        <w:rPr>
          <w:rFonts w:ascii="Century Gothic" w:eastAsia="Arial Unicode MS" w:hAnsi="Century Gothic" w:cs="Arial Unicode MS" w:hint="eastAsia"/>
          <w:szCs w:val="16"/>
          <w:lang w:eastAsia="pl-PL"/>
        </w:rPr>
        <w:t>ś</w:t>
      </w:r>
      <w:r w:rsidRPr="00A17C88">
        <w:rPr>
          <w:rFonts w:ascii="Century Gothic" w:eastAsia="Arial Unicode MS" w:hAnsi="Century Gothic" w:cs="Arial Unicode MS"/>
          <w:szCs w:val="16"/>
          <w:lang w:eastAsia="pl-PL"/>
        </w:rPr>
        <w:t>wiadczenie Wykonawcy</w:t>
      </w:r>
      <w:r w:rsidRPr="00A17C88">
        <w:rPr>
          <w:rFonts w:ascii="Century Gothic" w:eastAsia="CIDFont+F4" w:hAnsi="Century Gothic" w:cs="CIDFont+F4"/>
          <w:lang w:eastAsia="pl-PL"/>
        </w:rPr>
        <w:t xml:space="preserve"> dotyczące spełnienia warunków udziału w postępowaniu oraz wykazania braku podstaw do wykluczenia </w:t>
      </w:r>
    </w:p>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Załącznik nr 3 do SWZ</w:t>
      </w:r>
      <w:r w:rsidRPr="00A17C88">
        <w:rPr>
          <w:rFonts w:ascii="Century Gothic" w:eastAsia="Arial Unicode MS" w:hAnsi="Century Gothic" w:cs="Arial Unicode MS"/>
          <w:b/>
          <w:bCs/>
          <w:szCs w:val="16"/>
          <w:lang w:eastAsia="pl-PL"/>
        </w:rPr>
        <w:t xml:space="preserve"> </w:t>
      </w:r>
      <w:r w:rsidRPr="00A17C88">
        <w:rPr>
          <w:rFonts w:ascii="Century Gothic" w:eastAsia="Arial Unicode MS" w:hAnsi="Century Gothic" w:cs="Arial Unicode MS"/>
          <w:szCs w:val="16"/>
          <w:lang w:eastAsia="pl-PL"/>
        </w:rPr>
        <w:t>– Oświadczenie wykonawcy o aktualności informacji zawartych w oświadczeniu, o którym mowa w art. 125 ust. 1 ustawy.</w:t>
      </w:r>
    </w:p>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Załącznik nr 4 – Oświadczenie o przynależności do tej samej grupy kapitałowej</w:t>
      </w:r>
    </w:p>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bookmarkStart w:id="73" w:name="_Hlk66860699"/>
      <w:r w:rsidRPr="00A17C88">
        <w:rPr>
          <w:rFonts w:ascii="Century Gothic" w:eastAsia="Arial Unicode MS" w:hAnsi="Century Gothic" w:cs="Arial Unicode MS"/>
          <w:szCs w:val="16"/>
          <w:lang w:eastAsia="pl-PL"/>
        </w:rPr>
        <w:t xml:space="preserve">Załącznik nr 5 – </w:t>
      </w:r>
      <w:bookmarkEnd w:id="73"/>
      <w:r w:rsidRPr="00A17C88">
        <w:rPr>
          <w:rFonts w:ascii="Century Gothic" w:eastAsia="Arial Unicode MS" w:hAnsi="Century Gothic" w:cs="Arial Unicode MS"/>
          <w:szCs w:val="16"/>
          <w:lang w:eastAsia="pl-PL"/>
        </w:rPr>
        <w:t>Projektowane postanowienia umowy</w:t>
      </w:r>
    </w:p>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Załącznik nr 6 – Formularz kalkulacyjny</w:t>
      </w: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jc w:val="center"/>
        <w:rPr>
          <w:rFonts w:ascii="Century Gothic" w:eastAsia="Times New Roman" w:hAnsi="Century Gothic" w:cs="Times New Roman"/>
          <w:b/>
          <w:bCs/>
          <w:lang w:eastAsia="ar-SA"/>
        </w:rPr>
      </w:pPr>
      <w:r w:rsidRPr="00A17C88">
        <w:rPr>
          <w:rFonts w:ascii="Century Gothic" w:eastAsia="Times New Roman" w:hAnsi="Century Gothic" w:cs="Times New Roman"/>
          <w:b/>
          <w:bCs/>
          <w:lang w:eastAsia="ar-SA"/>
        </w:rPr>
        <w:t xml:space="preserve">Załącznik nr 1 – Formularz ofertowy udostępniony przez Zamawiającego </w:t>
      </w:r>
    </w:p>
    <w:p w:rsidR="00A17C88" w:rsidRPr="00A17C88" w:rsidRDefault="00A17C88" w:rsidP="00A17C88">
      <w:pPr>
        <w:suppressAutoHyphens/>
        <w:spacing w:after="0" w:line="288" w:lineRule="auto"/>
        <w:jc w:val="center"/>
        <w:rPr>
          <w:rFonts w:ascii="Century Gothic" w:eastAsia="Times New Roman" w:hAnsi="Century Gothic" w:cs="Times New Roman"/>
          <w:b/>
          <w:bCs/>
          <w:lang w:eastAsia="ar-SA"/>
        </w:rPr>
      </w:pPr>
      <w:r w:rsidRPr="00A17C88">
        <w:rPr>
          <w:rFonts w:ascii="Century Gothic" w:eastAsia="Times New Roman" w:hAnsi="Century Gothic" w:cs="Times New Roman"/>
          <w:b/>
          <w:bCs/>
          <w:lang w:eastAsia="ar-SA"/>
        </w:rPr>
        <w:t>na Platformie e-Zamówienia</w:t>
      </w: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Default="00A17C88" w:rsidP="00A17C88">
      <w:pPr>
        <w:suppressAutoHyphens/>
        <w:spacing w:after="0" w:line="288" w:lineRule="auto"/>
        <w:rPr>
          <w:rFonts w:ascii="Century Gothic" w:eastAsia="Times New Roman" w:hAnsi="Century Gothic" w:cs="Times New Roman"/>
          <w:b/>
          <w:bCs/>
          <w:color w:val="FF0000"/>
          <w:sz w:val="20"/>
          <w:szCs w:val="20"/>
          <w:lang w:eastAsia="ar-SA"/>
        </w:rPr>
      </w:pPr>
      <w:r w:rsidRPr="00A17C88">
        <w:rPr>
          <w:rFonts w:ascii="Century Gothic" w:eastAsia="Times New Roman" w:hAnsi="Century Gothic" w:cs="Times New Roman"/>
          <w:b/>
          <w:bCs/>
          <w:color w:val="FF0000"/>
          <w:sz w:val="20"/>
          <w:szCs w:val="20"/>
          <w:lang w:eastAsia="ar-SA"/>
        </w:rPr>
        <w:t>UWAGA! Dokument należy wypełnić i podpisać kwalifikowanym podpisem elektronicznym lub podpisem zaufanym lub podpisem osobistym</w:t>
      </w:r>
    </w:p>
    <w:p w:rsidR="00187144" w:rsidRDefault="00187144" w:rsidP="00A17C88">
      <w:pPr>
        <w:suppressAutoHyphens/>
        <w:spacing w:after="0" w:line="288" w:lineRule="auto"/>
        <w:rPr>
          <w:rFonts w:ascii="Century Gothic" w:eastAsia="Times New Roman" w:hAnsi="Century Gothic" w:cs="Times New Roman"/>
          <w:b/>
          <w:bCs/>
          <w:color w:val="FF0000"/>
          <w:sz w:val="20"/>
          <w:szCs w:val="20"/>
          <w:lang w:eastAsia="ar-SA"/>
        </w:rPr>
      </w:pPr>
    </w:p>
    <w:p w:rsidR="00187144" w:rsidRDefault="00187144" w:rsidP="00A17C88">
      <w:pPr>
        <w:suppressAutoHyphens/>
        <w:spacing w:after="0" w:line="288" w:lineRule="auto"/>
        <w:rPr>
          <w:rFonts w:ascii="Century Gothic" w:eastAsia="Times New Roman" w:hAnsi="Century Gothic" w:cs="Times New Roman"/>
          <w:b/>
          <w:bCs/>
          <w:color w:val="FF0000"/>
          <w:sz w:val="20"/>
          <w:szCs w:val="20"/>
          <w:lang w:eastAsia="ar-SA"/>
        </w:rPr>
      </w:pPr>
    </w:p>
    <w:p w:rsidR="00187144" w:rsidRDefault="00187144" w:rsidP="00A17C88">
      <w:pPr>
        <w:suppressAutoHyphens/>
        <w:spacing w:after="0" w:line="288" w:lineRule="auto"/>
        <w:rPr>
          <w:rFonts w:ascii="Century Gothic" w:eastAsia="Times New Roman" w:hAnsi="Century Gothic" w:cs="Times New Roman"/>
          <w:b/>
          <w:bCs/>
          <w:color w:val="FF0000"/>
          <w:sz w:val="20"/>
          <w:szCs w:val="20"/>
          <w:lang w:eastAsia="ar-SA"/>
        </w:rPr>
      </w:pPr>
    </w:p>
    <w:p w:rsidR="00187144" w:rsidRPr="00A17C88" w:rsidRDefault="00187144" w:rsidP="00A17C88">
      <w:pPr>
        <w:suppressAutoHyphens/>
        <w:spacing w:after="0" w:line="288" w:lineRule="auto"/>
        <w:rPr>
          <w:rFonts w:ascii="Century Gothic" w:eastAsia="Times New Roman" w:hAnsi="Century Gothic" w:cs="Times New Roman"/>
          <w:b/>
          <w:bCs/>
          <w:color w:val="FF0000"/>
          <w:sz w:val="20"/>
          <w:szCs w:val="20"/>
          <w:lang w:eastAsia="ar-SA"/>
        </w:rPr>
      </w:pPr>
    </w:p>
    <w:p w:rsidR="00A17C88" w:rsidRPr="00A17C88" w:rsidRDefault="00A17C88" w:rsidP="00A17C88">
      <w:pPr>
        <w:keepNext/>
        <w:spacing w:after="0" w:line="288" w:lineRule="auto"/>
        <w:jc w:val="right"/>
        <w:outlineLvl w:val="2"/>
        <w:rPr>
          <w:rFonts w:ascii="Century Gothic" w:eastAsia="Times New Roman" w:hAnsi="Century Gothic" w:cs="Open Sans"/>
          <w:b/>
          <w:sz w:val="20"/>
          <w:szCs w:val="20"/>
          <w:u w:val="single"/>
          <w:lang w:eastAsia="pl-PL"/>
        </w:rPr>
      </w:pPr>
      <w:r w:rsidRPr="00A17C88">
        <w:rPr>
          <w:rFonts w:ascii="Century Gothic" w:eastAsia="Times New Roman" w:hAnsi="Century Gothic" w:cs="Open Sans"/>
          <w:b/>
          <w:sz w:val="20"/>
          <w:szCs w:val="20"/>
          <w:u w:val="single"/>
          <w:lang w:eastAsia="pl-PL"/>
        </w:rPr>
        <w:lastRenderedPageBreak/>
        <w:t xml:space="preserve">Załącznik nr 2 do SWZ - </w:t>
      </w:r>
      <w:r w:rsidRPr="00A17C88">
        <w:rPr>
          <w:rFonts w:ascii="Century Gothic" w:eastAsia="Times New Roman" w:hAnsi="Century Gothic" w:cs="Open Sans"/>
          <w:b/>
          <w:sz w:val="20"/>
          <w:szCs w:val="20"/>
          <w:u w:val="single"/>
          <w:lang w:eastAsia="pl-PL"/>
        </w:rPr>
        <w:br/>
        <w:t>Oświadczenie Wykonawcy</w:t>
      </w:r>
    </w:p>
    <w:p w:rsidR="00A17C88" w:rsidRPr="00A17C88" w:rsidRDefault="00A17C88" w:rsidP="00A17C88">
      <w:pPr>
        <w:widowControl w:val="0"/>
        <w:spacing w:after="0" w:line="360" w:lineRule="auto"/>
        <w:rPr>
          <w:rFonts w:ascii="Century Gothic" w:eastAsia="Calibri" w:hAnsi="Century Gothic" w:cs="Arial"/>
          <w:b/>
          <w:bCs/>
          <w:sz w:val="20"/>
          <w:szCs w:val="24"/>
        </w:rPr>
      </w:pPr>
    </w:p>
    <w:p w:rsidR="00A17C88" w:rsidRPr="00A17C88" w:rsidRDefault="00A17C88" w:rsidP="00A17C88">
      <w:pPr>
        <w:widowControl w:val="0"/>
        <w:spacing w:after="0" w:line="288" w:lineRule="auto"/>
        <w:jc w:val="center"/>
        <w:rPr>
          <w:rFonts w:ascii="Century Gothic" w:eastAsia="Calibri" w:hAnsi="Century Gothic" w:cs="Arial"/>
          <w:b/>
          <w:bCs/>
        </w:rPr>
      </w:pPr>
      <w:r w:rsidRPr="00A17C88">
        <w:rPr>
          <w:rFonts w:ascii="Century Gothic" w:eastAsia="Calibri" w:hAnsi="Century Gothic" w:cs="Arial"/>
          <w:b/>
          <w:bCs/>
        </w:rPr>
        <w:t>DOTYCZĄCE SPEŁNIANIA WARUNKU UDZIAŁU W POSTĘPOWANIU</w:t>
      </w:r>
    </w:p>
    <w:p w:rsidR="00A17C88" w:rsidRPr="00A17C88" w:rsidRDefault="00A17C88" w:rsidP="00A17C88">
      <w:pPr>
        <w:widowControl w:val="0"/>
        <w:spacing w:after="0" w:line="288" w:lineRule="auto"/>
        <w:jc w:val="center"/>
        <w:rPr>
          <w:rFonts w:ascii="Century Gothic" w:eastAsia="Calibri" w:hAnsi="Century Gothic" w:cs="Arial"/>
          <w:b/>
          <w:bCs/>
        </w:rPr>
      </w:pPr>
      <w:r w:rsidRPr="00A17C88">
        <w:rPr>
          <w:rFonts w:ascii="Century Gothic" w:eastAsia="Calibri" w:hAnsi="Century Gothic" w:cs="Arial"/>
          <w:b/>
          <w:bCs/>
        </w:rPr>
        <w:t>ORAZ BRAKU PODSTAW WYKLUCZENIA</w:t>
      </w:r>
    </w:p>
    <w:p w:rsidR="00A17C88" w:rsidRPr="00A17C88" w:rsidRDefault="00A17C88" w:rsidP="00A17C88">
      <w:pPr>
        <w:widowControl w:val="0"/>
        <w:spacing w:after="0" w:line="288" w:lineRule="auto"/>
        <w:jc w:val="center"/>
        <w:rPr>
          <w:rFonts w:ascii="Century Gothic" w:eastAsia="Calibri" w:hAnsi="Century Gothic" w:cs="Arial"/>
        </w:rPr>
      </w:pPr>
      <w:r w:rsidRPr="00A17C88">
        <w:rPr>
          <w:rFonts w:ascii="Century Gothic" w:eastAsia="Calibri" w:hAnsi="Century Gothic" w:cs="Arial"/>
        </w:rPr>
        <w:t xml:space="preserve">składane na podstawie art. 125 ust. 1 ustawy </w:t>
      </w:r>
      <w:proofErr w:type="spellStart"/>
      <w:r w:rsidRPr="00A17C88">
        <w:rPr>
          <w:rFonts w:ascii="Century Gothic" w:eastAsia="Calibri" w:hAnsi="Century Gothic" w:cs="Arial"/>
        </w:rPr>
        <w:t>Pzp</w:t>
      </w:r>
      <w:proofErr w:type="spellEnd"/>
    </w:p>
    <w:p w:rsidR="00A17C88" w:rsidRPr="00A17C88" w:rsidRDefault="00A17C88" w:rsidP="00A17C88">
      <w:pPr>
        <w:spacing w:line="288" w:lineRule="auto"/>
        <w:jc w:val="both"/>
        <w:rPr>
          <w:rFonts w:ascii="Century Gothic" w:eastAsia="ヒラギノ角ゴ Pro W3" w:hAnsi="Century Gothic"/>
          <w:color w:val="000000"/>
        </w:rPr>
      </w:pPr>
      <w:r w:rsidRPr="00A17C88">
        <w:rPr>
          <w:rFonts w:ascii="Century Gothic" w:eastAsia="ヒラギノ角ゴ Pro W3" w:hAnsi="Century Gothic" w:cs="Arial"/>
          <w:color w:val="000000"/>
        </w:rPr>
        <w:t xml:space="preserve">W związku z udziałem Wykonawcy w postępowaniu o udzielenie zamówienia publicznego pn. </w:t>
      </w:r>
      <w:r w:rsidRPr="00A17C88">
        <w:rPr>
          <w:rFonts w:ascii="Century Gothic" w:eastAsia="ヒラギノ角ゴ Pro W3" w:hAnsi="Century Gothic"/>
          <w:color w:val="000000"/>
        </w:rPr>
        <w:t xml:space="preserve">Sukcesywne dostawy mięsa i produktów wędliniarskich z wieprzowiny i wołowiny </w:t>
      </w:r>
      <w:r w:rsidRPr="00A17C88">
        <w:rPr>
          <w:rFonts w:ascii="Century Gothic" w:eastAsia="ヒラギノ角ゴ Pro W3" w:hAnsi="Century Gothic" w:cs="Arial"/>
          <w:color w:val="000000"/>
        </w:rPr>
        <w:t>oświadczam(y), że:</w:t>
      </w:r>
    </w:p>
    <w:p w:rsidR="00A17C88" w:rsidRPr="00A17C88" w:rsidRDefault="00A17C88" w:rsidP="00A17C88">
      <w:pPr>
        <w:spacing w:after="0" w:line="240" w:lineRule="auto"/>
        <w:jc w:val="center"/>
        <w:rPr>
          <w:rFonts w:ascii="Century Gothic" w:eastAsia="ヒラギノ角ゴ Pro W3" w:hAnsi="Century Gothic" w:cs="Arial"/>
          <w:b/>
          <w:bCs/>
          <w:color w:val="000000"/>
          <w:sz w:val="20"/>
          <w:szCs w:val="24"/>
        </w:rPr>
      </w:pPr>
      <w:r w:rsidRPr="00A17C88">
        <w:rPr>
          <w:rFonts w:ascii="Century Gothic" w:eastAsia="ヒラギノ角ゴ Pro W3" w:hAnsi="Century Gothic" w:cs="Arial"/>
          <w:b/>
          <w:bCs/>
          <w:color w:val="000000"/>
          <w:sz w:val="20"/>
          <w:szCs w:val="24"/>
        </w:rPr>
        <w:t>_______________________________________________________________</w:t>
      </w:r>
    </w:p>
    <w:p w:rsidR="00A17C88" w:rsidRPr="00A17C88" w:rsidRDefault="00A17C88" w:rsidP="00A17C88">
      <w:pPr>
        <w:spacing w:after="0" w:line="240" w:lineRule="auto"/>
        <w:jc w:val="center"/>
        <w:rPr>
          <w:rFonts w:ascii="Century Gothic" w:eastAsia="ヒラギノ角ゴ Pro W3" w:hAnsi="Century Gothic" w:cs="Arial"/>
          <w:b/>
          <w:bCs/>
          <w:color w:val="000000"/>
          <w:sz w:val="20"/>
          <w:szCs w:val="20"/>
        </w:rPr>
      </w:pPr>
      <w:r w:rsidRPr="00A17C88">
        <w:rPr>
          <w:rFonts w:ascii="Century Gothic" w:eastAsia="ヒラギノ角ゴ Pro W3" w:hAnsi="Century Gothic" w:cs="Arial"/>
          <w:b/>
          <w:bCs/>
          <w:color w:val="000000"/>
          <w:sz w:val="20"/>
          <w:szCs w:val="20"/>
        </w:rPr>
        <w:t>nazwa (firma) i dokładny adres Wykonawcy)</w:t>
      </w:r>
    </w:p>
    <w:p w:rsidR="00A17C88" w:rsidRPr="00A17C88" w:rsidRDefault="00A17C88" w:rsidP="00A17C88">
      <w:pPr>
        <w:spacing w:after="0" w:line="240" w:lineRule="auto"/>
        <w:jc w:val="center"/>
        <w:rPr>
          <w:rFonts w:ascii="Century Gothic" w:eastAsia="ヒラギノ角ゴ Pro W3" w:hAnsi="Century Gothic" w:cs="Arial"/>
          <w:b/>
          <w:bCs/>
          <w:color w:val="000000"/>
          <w:sz w:val="20"/>
          <w:szCs w:val="20"/>
        </w:rPr>
      </w:pPr>
    </w:p>
    <w:p w:rsidR="00A17C88" w:rsidRPr="00A17C88" w:rsidRDefault="00A17C88" w:rsidP="00A17C88">
      <w:pPr>
        <w:numPr>
          <w:ilvl w:val="0"/>
          <w:numId w:val="12"/>
        </w:numPr>
        <w:tabs>
          <w:tab w:val="left" w:pos="-16160"/>
        </w:tabs>
        <w:spacing w:after="0" w:line="360" w:lineRule="auto"/>
        <w:ind w:left="426" w:hanging="426"/>
        <w:rPr>
          <w:rFonts w:ascii="Century Gothic" w:eastAsia="Calibri" w:hAnsi="Century Gothic" w:cs="Arial"/>
        </w:rPr>
      </w:pPr>
      <w:r w:rsidRPr="00A17C88">
        <w:rPr>
          <w:rFonts w:ascii="Century Gothic" w:eastAsia="Calibri" w:hAnsi="Century Gothic" w:cs="Arial"/>
          <w:color w:val="000000"/>
        </w:rPr>
        <w:t>Wykonawca spełnia warunki udziału w postępowaniu:</w:t>
      </w:r>
    </w:p>
    <w:p w:rsidR="00A17C88" w:rsidRPr="00A17C88" w:rsidRDefault="00A17C88" w:rsidP="00A17C88">
      <w:pPr>
        <w:tabs>
          <w:tab w:val="left" w:pos="-16160"/>
        </w:tabs>
        <w:spacing w:after="0" w:line="360" w:lineRule="auto"/>
        <w:ind w:left="426"/>
        <w:rPr>
          <w:rFonts w:ascii="Century Gothic" w:eastAsia="Calibri" w:hAnsi="Century Gothic" w:cs="Arial"/>
        </w:rPr>
      </w:pPr>
      <w:bookmarkStart w:id="74" w:name="_Hlk103078684"/>
      <w:r w:rsidRPr="00A17C88">
        <w:rPr>
          <w:rFonts w:ascii="Century Gothic" w:eastAsia="Calibri" w:hAnsi="Century Gothic" w:cs="Arial"/>
        </w:rPr>
        <w:t>[ …..] TAK [ …..] NIE</w:t>
      </w:r>
      <w:bookmarkEnd w:id="74"/>
    </w:p>
    <w:p w:rsidR="00A17C88" w:rsidRPr="00A17C88" w:rsidRDefault="00A17C88" w:rsidP="00A17C88">
      <w:pPr>
        <w:numPr>
          <w:ilvl w:val="0"/>
          <w:numId w:val="12"/>
        </w:numPr>
        <w:tabs>
          <w:tab w:val="left" w:pos="-16160"/>
        </w:tabs>
        <w:spacing w:after="0" w:line="360" w:lineRule="auto"/>
        <w:ind w:left="426" w:hanging="426"/>
        <w:contextualSpacing/>
        <w:rPr>
          <w:rFonts w:ascii="Century Gothic" w:eastAsia="Calibri" w:hAnsi="Century Gothic" w:cs="Arial"/>
        </w:rPr>
      </w:pPr>
      <w:r w:rsidRPr="00A17C88">
        <w:rPr>
          <w:rFonts w:ascii="Century Gothic" w:eastAsia="Calibri" w:hAnsi="Century Gothic" w:cs="Arial"/>
        </w:rPr>
        <w:t>W stosunku do Wykonawcy:</w:t>
      </w:r>
    </w:p>
    <w:p w:rsidR="00A17C88" w:rsidRPr="00A17C88" w:rsidRDefault="00A17C88" w:rsidP="00A17C88">
      <w:pPr>
        <w:numPr>
          <w:ilvl w:val="1"/>
          <w:numId w:val="12"/>
        </w:numPr>
        <w:tabs>
          <w:tab w:val="left" w:pos="-16160"/>
        </w:tabs>
        <w:spacing w:after="0" w:line="360" w:lineRule="auto"/>
        <w:ind w:left="426" w:hanging="426"/>
        <w:contextualSpacing/>
        <w:jc w:val="both"/>
        <w:rPr>
          <w:rFonts w:ascii="Century Gothic" w:eastAsia="Calibri" w:hAnsi="Century Gothic" w:cs="Arial"/>
        </w:rPr>
      </w:pPr>
      <w:bookmarkStart w:id="75" w:name="_Hlk103078735"/>
      <w:r w:rsidRPr="00A17C88">
        <w:rPr>
          <w:rFonts w:ascii="Century Gothic" w:eastAsia="Calibri" w:hAnsi="Century Gothic" w:cs="Arial"/>
        </w:rPr>
        <w:t xml:space="preserve">Czy wykonawca podlega wykluczeniu z postępowania na podstawie art. 108 ust. 1 </w:t>
      </w:r>
      <w:bookmarkEnd w:id="75"/>
      <w:r w:rsidRPr="00A17C88">
        <w:rPr>
          <w:rFonts w:ascii="Century Gothic" w:eastAsia="Calibri" w:hAnsi="Century Gothic" w:cs="Arial"/>
        </w:rPr>
        <w:t xml:space="preserve">Ustawy </w:t>
      </w:r>
      <w:proofErr w:type="spellStart"/>
      <w:r w:rsidRPr="00A17C88">
        <w:rPr>
          <w:rFonts w:ascii="Century Gothic" w:eastAsia="Calibri" w:hAnsi="Century Gothic" w:cs="Arial"/>
        </w:rPr>
        <w:t>Pzp</w:t>
      </w:r>
      <w:proofErr w:type="spellEnd"/>
      <w:r w:rsidRPr="00A17C88">
        <w:rPr>
          <w:rFonts w:ascii="Century Gothic" w:eastAsia="Calibri" w:hAnsi="Century Gothic" w:cs="Arial"/>
        </w:rPr>
        <w:t xml:space="preserve">. </w:t>
      </w:r>
    </w:p>
    <w:p w:rsidR="00A17C88" w:rsidRPr="00A17C88" w:rsidRDefault="00A17C88" w:rsidP="00A17C88">
      <w:pPr>
        <w:tabs>
          <w:tab w:val="left" w:pos="-16160"/>
        </w:tabs>
        <w:spacing w:after="0" w:line="360" w:lineRule="auto"/>
        <w:rPr>
          <w:rFonts w:ascii="Century Gothic" w:eastAsia="Calibri" w:hAnsi="Century Gothic" w:cs="Arial"/>
        </w:rPr>
      </w:pPr>
      <w:bookmarkStart w:id="76" w:name="_Hlk103078821"/>
      <w:r w:rsidRPr="00A17C88">
        <w:rPr>
          <w:rFonts w:ascii="Century Gothic" w:eastAsia="Calibri" w:hAnsi="Century Gothic" w:cs="Arial"/>
        </w:rPr>
        <w:t xml:space="preserve">       [ …..] TAK [ …..] NIE</w:t>
      </w:r>
    </w:p>
    <w:bookmarkEnd w:id="76"/>
    <w:p w:rsidR="00A17C88" w:rsidRPr="00A17C88" w:rsidRDefault="00A17C88" w:rsidP="00A17C88">
      <w:pPr>
        <w:numPr>
          <w:ilvl w:val="1"/>
          <w:numId w:val="12"/>
        </w:numPr>
        <w:tabs>
          <w:tab w:val="left" w:pos="-16160"/>
        </w:tabs>
        <w:spacing w:after="0" w:line="360" w:lineRule="auto"/>
        <w:ind w:left="426" w:hanging="426"/>
        <w:contextualSpacing/>
        <w:jc w:val="both"/>
        <w:rPr>
          <w:rFonts w:ascii="Century Gothic" w:eastAsia="Calibri" w:hAnsi="Century Gothic" w:cs="Arial"/>
        </w:rPr>
      </w:pPr>
      <w:r w:rsidRPr="00A17C88">
        <w:rPr>
          <w:rFonts w:ascii="Century Gothic" w:eastAsia="Calibri" w:hAnsi="Century Gothic" w:cs="Arial"/>
        </w:rPr>
        <w:t>Czy wykonawca podlega wykluczeniu z postępowania na podstawie art. 7 ust. 1 ustawy z dnia 13 kwietnia 2022 r. o szczególnych rozwiązaniach w zakresie przeciwdziałania wspieraniu agresji na Ukrainę oraz służących ochronie bezpieczeństwa narodowego</w:t>
      </w:r>
    </w:p>
    <w:p w:rsidR="00A17C88" w:rsidRPr="00A17C88" w:rsidRDefault="00A17C88" w:rsidP="00A17C88">
      <w:pPr>
        <w:tabs>
          <w:tab w:val="left" w:pos="-16160"/>
        </w:tabs>
        <w:spacing w:after="0" w:line="360" w:lineRule="auto"/>
        <w:rPr>
          <w:rFonts w:ascii="Century Gothic" w:eastAsia="Calibri" w:hAnsi="Century Gothic" w:cs="Arial"/>
        </w:rPr>
      </w:pPr>
      <w:r w:rsidRPr="00A17C88">
        <w:rPr>
          <w:rFonts w:ascii="Century Gothic" w:eastAsia="Calibri" w:hAnsi="Century Gothic" w:cs="Arial"/>
        </w:rPr>
        <w:t xml:space="preserve">      [ …..] TAK [ …..] NIE</w:t>
      </w:r>
    </w:p>
    <w:p w:rsidR="00A17C88" w:rsidRPr="00A17C88" w:rsidRDefault="00A17C88" w:rsidP="00C145FB">
      <w:pPr>
        <w:numPr>
          <w:ilvl w:val="1"/>
          <w:numId w:val="12"/>
        </w:numPr>
        <w:tabs>
          <w:tab w:val="left" w:pos="-16160"/>
        </w:tabs>
        <w:spacing w:after="0" w:line="360" w:lineRule="auto"/>
        <w:ind w:left="426" w:hanging="426"/>
        <w:contextualSpacing/>
        <w:jc w:val="both"/>
        <w:rPr>
          <w:rFonts w:ascii="Century Gothic" w:eastAsia="Calibri" w:hAnsi="Century Gothic" w:cs="Arial"/>
        </w:rPr>
      </w:pPr>
      <w:r w:rsidRPr="00A17C88">
        <w:rPr>
          <w:rFonts w:ascii="Century Gothic" w:eastAsia="Calibri" w:hAnsi="Century Gothic" w:cs="Arial"/>
        </w:rPr>
        <w:t xml:space="preserve">zachodzą przesłanki wykluczenia z postępowania na podstawie art. ………… ustawy </w:t>
      </w:r>
      <w:r w:rsidRPr="00A17C88">
        <w:rPr>
          <w:rFonts w:ascii="Century Gothic" w:eastAsia="Calibri" w:hAnsi="Century Gothic" w:cs="Arial"/>
          <w:i/>
          <w:iCs/>
        </w:rPr>
        <w:t>(podać mającą zastosowanie podstawę wykluczenia spośród</w:t>
      </w:r>
      <w:r w:rsidR="00C145FB">
        <w:rPr>
          <w:rFonts w:ascii="Century Gothic" w:eastAsia="Calibri" w:hAnsi="Century Gothic" w:cs="Arial"/>
          <w:i/>
          <w:iCs/>
        </w:rPr>
        <w:t xml:space="preserve"> </w:t>
      </w:r>
      <w:r w:rsidRPr="00A17C88">
        <w:rPr>
          <w:rFonts w:ascii="Century Gothic" w:eastAsia="Calibri" w:hAnsi="Century Gothic" w:cs="Arial"/>
          <w:i/>
          <w:iCs/>
        </w:rPr>
        <w:t>wymienionych w art.</w:t>
      </w:r>
      <w:r w:rsidRPr="00A17C88">
        <w:rPr>
          <w:rFonts w:ascii="Century Gothic" w:eastAsia="Calibri" w:hAnsi="Century Gothic" w:cs="Arial"/>
          <w:color w:val="000000"/>
          <w:shd w:val="clear" w:color="auto" w:fill="FFFFFF"/>
          <w:lang w:eastAsia="pl-PL" w:bidi="pl-PL"/>
        </w:rPr>
        <w:t xml:space="preserve"> </w:t>
      </w:r>
      <w:r w:rsidRPr="00A17C88">
        <w:rPr>
          <w:rFonts w:ascii="Century Gothic" w:eastAsia="Calibri" w:hAnsi="Century Gothic" w:cs="Arial"/>
          <w:i/>
          <w:color w:val="000000"/>
          <w:shd w:val="clear" w:color="auto" w:fill="FFFFFF"/>
          <w:lang w:eastAsia="pl-PL" w:bidi="pl-PL"/>
        </w:rPr>
        <w:t>108 ust. 1 pkt 1, 2 i 5</w:t>
      </w:r>
      <w:r w:rsidRPr="00A17C88">
        <w:rPr>
          <w:rFonts w:ascii="Century Gothic" w:eastAsia="Calibri" w:hAnsi="Century Gothic" w:cs="Arial"/>
          <w:i/>
          <w:iCs/>
        </w:rPr>
        <w:t xml:space="preserve">). </w:t>
      </w:r>
      <w:r w:rsidRPr="00A17C88">
        <w:rPr>
          <w:rFonts w:ascii="Century Gothic" w:eastAsia="Calibri" w:hAnsi="Century Gothic" w:cs="Arial"/>
          <w:color w:val="000000"/>
          <w:shd w:val="clear" w:color="auto" w:fill="FFFFFF"/>
          <w:lang w:eastAsia="pl-PL" w:bidi="pl-PL"/>
        </w:rPr>
        <w:t>Jednocześnie oświadczam, że w związku z ww. okolicznością, na podstawie art. 110 ustawy, Wykonawca podjął następujące środki naprawcze</w:t>
      </w:r>
      <w:r w:rsidRPr="00A17C88">
        <w:rPr>
          <w:rFonts w:ascii="Century Gothic" w:eastAsia="Calibri" w:hAnsi="Century Gothic" w:cs="Times New Roman"/>
          <w:color w:val="000000"/>
          <w:shd w:val="clear" w:color="auto" w:fill="FFFFFF"/>
          <w:vertAlign w:val="superscript"/>
          <w:lang w:eastAsia="pl-PL" w:bidi="pl-PL"/>
        </w:rPr>
        <w:footnoteReference w:id="1"/>
      </w:r>
      <w:r w:rsidRPr="00A17C88">
        <w:rPr>
          <w:rFonts w:ascii="Century Gothic" w:eastAsia="Calibri" w:hAnsi="Century Gothic" w:cs="Arial"/>
          <w:color w:val="000000"/>
          <w:shd w:val="clear" w:color="auto" w:fill="FFFFFF"/>
          <w:lang w:eastAsia="pl-PL" w:bidi="pl-PL"/>
        </w:rPr>
        <w:t>:</w:t>
      </w:r>
    </w:p>
    <w:p w:rsidR="00A17C88" w:rsidRPr="00A17C88" w:rsidRDefault="00A17C88" w:rsidP="00A17C88">
      <w:pPr>
        <w:tabs>
          <w:tab w:val="num" w:pos="284"/>
          <w:tab w:val="right" w:leader="dot" w:pos="4678"/>
          <w:tab w:val="left" w:pos="4820"/>
          <w:tab w:val="right" w:leader="dot" w:pos="9639"/>
        </w:tabs>
        <w:spacing w:after="0" w:line="240" w:lineRule="auto"/>
        <w:jc w:val="right"/>
        <w:rPr>
          <w:rFonts w:ascii="Century Gothic" w:eastAsia="Times New Roman" w:hAnsi="Century Gothic" w:cs="Open Sans"/>
          <w:b/>
          <w:lang w:eastAsia="pl-PL"/>
        </w:rPr>
      </w:pPr>
    </w:p>
    <w:p w:rsidR="00A17C88" w:rsidRPr="00A17C88" w:rsidRDefault="00A17C88" w:rsidP="00A17C88">
      <w:pPr>
        <w:tabs>
          <w:tab w:val="num" w:pos="284"/>
          <w:tab w:val="right" w:leader="dot" w:pos="4678"/>
          <w:tab w:val="left" w:pos="4820"/>
          <w:tab w:val="right" w:leader="dot" w:pos="9639"/>
        </w:tabs>
        <w:spacing w:after="0" w:line="240" w:lineRule="auto"/>
        <w:jc w:val="right"/>
        <w:rPr>
          <w:rFonts w:ascii="Century Gothic" w:eastAsia="Times New Roman" w:hAnsi="Century Gothic" w:cs="Open Sans"/>
          <w:b/>
          <w:lang w:eastAsia="pl-PL"/>
        </w:rPr>
      </w:pPr>
    </w:p>
    <w:p w:rsidR="00A17C88" w:rsidRDefault="00A17C88" w:rsidP="00A17C88">
      <w:pPr>
        <w:spacing w:after="0" w:line="288" w:lineRule="auto"/>
        <w:jc w:val="both"/>
        <w:rPr>
          <w:rFonts w:ascii="Arial" w:eastAsia="Times New Roman" w:hAnsi="Arial" w:cs="Arial"/>
          <w:bCs/>
          <w:sz w:val="20"/>
          <w:szCs w:val="20"/>
          <w:lang w:eastAsia="pl-PL"/>
        </w:rPr>
      </w:pPr>
    </w:p>
    <w:p w:rsidR="00187144" w:rsidRDefault="00187144" w:rsidP="00A17C88">
      <w:pPr>
        <w:spacing w:after="0" w:line="288" w:lineRule="auto"/>
        <w:jc w:val="both"/>
        <w:rPr>
          <w:rFonts w:ascii="Arial" w:eastAsia="Times New Roman" w:hAnsi="Arial" w:cs="Arial"/>
          <w:bCs/>
          <w:sz w:val="20"/>
          <w:szCs w:val="20"/>
          <w:lang w:eastAsia="pl-PL"/>
        </w:rPr>
      </w:pPr>
    </w:p>
    <w:p w:rsidR="00187144" w:rsidRDefault="00187144" w:rsidP="00A17C88">
      <w:pPr>
        <w:spacing w:after="0" w:line="288" w:lineRule="auto"/>
        <w:jc w:val="both"/>
        <w:rPr>
          <w:rFonts w:ascii="Arial" w:eastAsia="Times New Roman" w:hAnsi="Arial" w:cs="Arial"/>
          <w:bCs/>
          <w:sz w:val="20"/>
          <w:szCs w:val="20"/>
          <w:lang w:eastAsia="pl-PL"/>
        </w:rPr>
      </w:pPr>
    </w:p>
    <w:p w:rsidR="00187144" w:rsidRPr="00A17C88" w:rsidRDefault="00187144" w:rsidP="00A17C88">
      <w:pPr>
        <w:spacing w:after="0" w:line="288" w:lineRule="auto"/>
        <w:jc w:val="both"/>
        <w:rPr>
          <w:rFonts w:ascii="Arial" w:eastAsia="Times New Roman" w:hAnsi="Arial" w:cs="Arial"/>
          <w:bCs/>
          <w:sz w:val="20"/>
          <w:szCs w:val="20"/>
          <w:lang w:eastAsia="pl-PL"/>
        </w:rPr>
      </w:pPr>
    </w:p>
    <w:p w:rsidR="00A17C88" w:rsidRPr="00A17C88" w:rsidRDefault="00A17C88" w:rsidP="00A17C88">
      <w:pPr>
        <w:tabs>
          <w:tab w:val="left" w:pos="284"/>
        </w:tabs>
        <w:spacing w:after="0" w:line="240" w:lineRule="auto"/>
        <w:jc w:val="right"/>
        <w:rPr>
          <w:rFonts w:ascii="Century Gothic" w:eastAsia="Times New Roman" w:hAnsi="Century Gothic" w:cs="Arial"/>
          <w:b/>
          <w:bCs/>
          <w:i/>
          <w:lang w:eastAsia="pl-PL"/>
        </w:rPr>
      </w:pPr>
      <w:r w:rsidRPr="00A17C88">
        <w:rPr>
          <w:rFonts w:ascii="Century Gothic" w:eastAsia="Times New Roman" w:hAnsi="Century Gothic" w:cs="Arial"/>
          <w:b/>
          <w:bCs/>
          <w:lang w:eastAsia="pl-PL"/>
        </w:rPr>
        <w:lastRenderedPageBreak/>
        <w:t>Załącznik nr 3 do SWZ</w:t>
      </w:r>
    </w:p>
    <w:p w:rsidR="00A17C88" w:rsidRPr="00A17C88" w:rsidRDefault="00A17C88" w:rsidP="00A17C88">
      <w:pPr>
        <w:spacing w:after="0" w:line="240" w:lineRule="auto"/>
        <w:rPr>
          <w:rFonts w:ascii="Century Gothic" w:eastAsia="Times New Roman" w:hAnsi="Century Gothic" w:cs="Arial"/>
          <w:lang w:eastAsia="pl-PL"/>
        </w:rPr>
      </w:pPr>
    </w:p>
    <w:p w:rsidR="00A17C88" w:rsidRPr="00A17C88" w:rsidRDefault="00A17C88" w:rsidP="00A17C88">
      <w:pPr>
        <w:tabs>
          <w:tab w:val="center" w:pos="7655"/>
        </w:tabs>
        <w:spacing w:after="0" w:line="360" w:lineRule="auto"/>
        <w:jc w:val="right"/>
        <w:rPr>
          <w:rFonts w:ascii="Century Gothic" w:eastAsia="Times New Roman" w:hAnsi="Century Gothic" w:cs="Open Sans"/>
          <w:b/>
          <w:bCs/>
          <w:i/>
          <w:sz w:val="16"/>
          <w:szCs w:val="16"/>
          <w:lang w:eastAsia="pl-PL"/>
        </w:rPr>
      </w:pPr>
      <w:r w:rsidRPr="00A17C88">
        <w:rPr>
          <w:rFonts w:ascii="Century Gothic" w:eastAsia="Times New Roman" w:hAnsi="Century Gothic" w:cs="Open Sans"/>
          <w:b/>
          <w:bCs/>
          <w:i/>
          <w:sz w:val="16"/>
          <w:szCs w:val="16"/>
          <w:lang w:eastAsia="pl-PL"/>
        </w:rPr>
        <w:t>Oświadczenie wykonawcy o aktualności informacji zawartych w oświadczeniu, o którym mowa w art. 125 ust. 1 ustawy</w:t>
      </w:r>
    </w:p>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p w:rsidR="00A17C88" w:rsidRPr="00A17C88" w:rsidRDefault="00A17C88" w:rsidP="00A17C88">
      <w:pPr>
        <w:tabs>
          <w:tab w:val="center" w:pos="7655"/>
        </w:tabs>
        <w:spacing w:after="0" w:line="360" w:lineRule="auto"/>
        <w:rPr>
          <w:rFonts w:ascii="Century Gothic" w:eastAsia="Times New Roman" w:hAnsi="Century Gothic" w:cs="Open Sans"/>
          <w:b/>
          <w:i/>
          <w:lang w:eastAsia="pl-PL"/>
        </w:rPr>
      </w:pPr>
      <w:r w:rsidRPr="00A17C88">
        <w:rPr>
          <w:rFonts w:ascii="Century Gothic" w:eastAsia="Times New Roman" w:hAnsi="Century Gothic" w:cs="Open Sans"/>
          <w:b/>
          <w:i/>
          <w:lang w:eastAsia="pl-PL"/>
        </w:rPr>
        <w:t xml:space="preserve">Oświadczenie wykonawcy o aktualności informacji zawartych w oświadczeniu, </w:t>
      </w:r>
      <w:r w:rsidRPr="00A17C88">
        <w:rPr>
          <w:rFonts w:ascii="Century Gothic" w:eastAsia="Times New Roman" w:hAnsi="Century Gothic" w:cs="Open Sans"/>
          <w:b/>
          <w:i/>
          <w:lang w:eastAsia="pl-PL"/>
        </w:rPr>
        <w:br/>
        <w:t>o którym mowa w art. 125 ust. 1 Ustawy</w:t>
      </w:r>
    </w:p>
    <w:p w:rsidR="00A17C88" w:rsidRPr="00A17C88" w:rsidRDefault="00A17C88" w:rsidP="00A17C88">
      <w:pPr>
        <w:tabs>
          <w:tab w:val="center" w:pos="7655"/>
        </w:tabs>
        <w:spacing w:line="360" w:lineRule="auto"/>
        <w:rPr>
          <w:rFonts w:ascii="Century Gothic" w:hAnsi="Century Gothic" w:cs="Open Sans"/>
          <w:b/>
        </w:rPr>
      </w:pPr>
      <w:r w:rsidRPr="00A17C88">
        <w:rPr>
          <w:rFonts w:ascii="Century Gothic" w:eastAsia="Times New Roman" w:hAnsi="Century Gothic" w:cs="Open Sans"/>
          <w:i/>
          <w:lang w:eastAsia="pl-PL"/>
        </w:rPr>
        <w:t>Na potrzeby postępowania pn.</w:t>
      </w:r>
      <w:r w:rsidRPr="00A17C88">
        <w:rPr>
          <w:rFonts w:ascii="Century Gothic" w:eastAsia="Times New Roman" w:hAnsi="Century Gothic" w:cs="Open Sans"/>
          <w:b/>
          <w:i/>
          <w:lang w:eastAsia="pl-PL"/>
        </w:rPr>
        <w:t xml:space="preserve"> „</w:t>
      </w:r>
      <w:r w:rsidRPr="00A17C88">
        <w:rPr>
          <w:rFonts w:ascii="Century Gothic" w:hAnsi="Century Gothic" w:cs="Open Sans"/>
          <w:b/>
        </w:rPr>
        <w:t>Sukcesywne dostawy mięsa i produktów wędliniarskich z wieprzowiny i wołowiny</w:t>
      </w:r>
      <w:r w:rsidRPr="00A17C88">
        <w:rPr>
          <w:rFonts w:ascii="Century Gothic" w:eastAsia="Times New Roman" w:hAnsi="Century Gothic" w:cs="Open Sans"/>
          <w:b/>
          <w:bCs/>
          <w:i/>
          <w:lang w:eastAsia="pl-PL"/>
        </w:rPr>
        <w:t>”</w:t>
      </w:r>
      <w:r w:rsidRPr="00A17C88">
        <w:rPr>
          <w:rFonts w:ascii="Century Gothic" w:eastAsia="Times New Roman" w:hAnsi="Century Gothic" w:cs="Open Sans"/>
          <w:b/>
          <w:i/>
          <w:lang w:eastAsia="pl-PL"/>
        </w:rPr>
        <w:t>,</w:t>
      </w:r>
      <w:r w:rsidRPr="00A17C88">
        <w:rPr>
          <w:rFonts w:ascii="Century Gothic" w:eastAsia="Times New Roman" w:hAnsi="Century Gothic" w:cs="Open Sans"/>
          <w:b/>
          <w:bCs/>
          <w:i/>
          <w:lang w:eastAsia="pl-PL"/>
        </w:rPr>
        <w:t xml:space="preserve"> </w:t>
      </w:r>
      <w:r w:rsidRPr="00A17C88">
        <w:rPr>
          <w:rFonts w:ascii="Century Gothic" w:eastAsia="Times New Roman" w:hAnsi="Century Gothic" w:cs="Open Sans"/>
          <w:i/>
          <w:lang w:eastAsia="pl-PL"/>
        </w:rPr>
        <w:t>oświadczam, co następuje:</w:t>
      </w:r>
    </w:p>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06"/>
        <w:gridCol w:w="5356"/>
      </w:tblGrid>
      <w:tr w:rsidR="00A17C88" w:rsidRPr="00A17C88" w:rsidTr="00FE7C30">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DANE WYKONAWCY</w:t>
            </w:r>
          </w:p>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*niepotrzebne skreślić</w:t>
            </w: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shd w:val="clear" w:color="auto" w:fill="auto"/>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pełna nazwa/firma</w:t>
            </w:r>
          </w:p>
        </w:tc>
        <w:tc>
          <w:tcPr>
            <w:tcW w:w="2955" w:type="pct"/>
            <w:tcBorders>
              <w:top w:val="single" w:sz="4" w:space="0" w:color="auto"/>
              <w:left w:val="single" w:sz="4" w:space="0" w:color="auto"/>
              <w:bottom w:val="single" w:sz="4" w:space="0" w:color="auto"/>
              <w:right w:val="single" w:sz="4" w:space="0" w:color="auto"/>
            </w:tcBorders>
            <w:shd w:val="clear" w:color="auto" w:fill="auto"/>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shd w:val="clear" w:color="auto" w:fill="auto"/>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adres</w:t>
            </w:r>
          </w:p>
        </w:tc>
        <w:tc>
          <w:tcPr>
            <w:tcW w:w="2955" w:type="pct"/>
            <w:tcBorders>
              <w:top w:val="single" w:sz="4" w:space="0" w:color="auto"/>
              <w:left w:val="single" w:sz="4" w:space="0" w:color="auto"/>
              <w:bottom w:val="single" w:sz="4" w:space="0" w:color="auto"/>
              <w:right w:val="single" w:sz="4" w:space="0" w:color="auto"/>
            </w:tcBorders>
            <w:shd w:val="clear" w:color="auto" w:fill="auto"/>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shd w:val="clear" w:color="auto" w:fill="auto"/>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 xml:space="preserve">NIP </w:t>
            </w:r>
          </w:p>
        </w:tc>
        <w:tc>
          <w:tcPr>
            <w:tcW w:w="2955" w:type="pct"/>
            <w:tcBorders>
              <w:top w:val="single" w:sz="4" w:space="0" w:color="auto"/>
              <w:left w:val="single" w:sz="4" w:space="0" w:color="auto"/>
              <w:bottom w:val="single" w:sz="4" w:space="0" w:color="auto"/>
              <w:right w:val="single" w:sz="4" w:space="0" w:color="auto"/>
            </w:tcBorders>
            <w:shd w:val="clear" w:color="auto" w:fill="auto"/>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shd w:val="clear" w:color="auto" w:fill="auto"/>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KRS/</w:t>
            </w:r>
            <w:proofErr w:type="spellStart"/>
            <w:r w:rsidRPr="00A17C88">
              <w:rPr>
                <w:rFonts w:ascii="Century Gothic" w:eastAsia="Times New Roman" w:hAnsi="Century Gothic" w:cs="Open Sans"/>
                <w:i/>
                <w:lang w:eastAsia="pl-PL"/>
              </w:rPr>
              <w:t>CEiDG</w:t>
            </w:r>
            <w:proofErr w:type="spellEnd"/>
            <w:r w:rsidRPr="00A17C88">
              <w:rPr>
                <w:rFonts w:ascii="Century Gothic" w:eastAsia="Times New Roman" w:hAnsi="Century Gothic" w:cs="Open Sans"/>
                <w:i/>
                <w:lang w:eastAsia="pl-PL"/>
              </w:rPr>
              <w:t xml:space="preserve"> w zależności od podmiotu</w:t>
            </w:r>
          </w:p>
        </w:tc>
        <w:tc>
          <w:tcPr>
            <w:tcW w:w="2955" w:type="pct"/>
            <w:tcBorders>
              <w:top w:val="single" w:sz="4" w:space="0" w:color="auto"/>
              <w:left w:val="single" w:sz="4" w:space="0" w:color="auto"/>
              <w:bottom w:val="single" w:sz="4" w:space="0" w:color="auto"/>
              <w:right w:val="single" w:sz="4" w:space="0" w:color="auto"/>
            </w:tcBorders>
            <w:shd w:val="clear" w:color="auto" w:fill="auto"/>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shd w:val="clear" w:color="auto" w:fill="auto"/>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adres strony, z której można pobrać ww. dokumenty</w:t>
            </w:r>
          </w:p>
        </w:tc>
        <w:tc>
          <w:tcPr>
            <w:tcW w:w="2955" w:type="pct"/>
            <w:tcBorders>
              <w:top w:val="single" w:sz="4" w:space="0" w:color="auto"/>
              <w:left w:val="single" w:sz="4" w:space="0" w:color="auto"/>
              <w:bottom w:val="single" w:sz="4" w:space="0" w:color="auto"/>
              <w:right w:val="single" w:sz="4" w:space="0" w:color="auto"/>
            </w:tcBorders>
            <w:shd w:val="clear" w:color="auto" w:fill="auto"/>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shd w:val="clear" w:color="auto" w:fill="auto"/>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Osoba reprezentująca, podstawa do reprezentacji</w:t>
            </w:r>
          </w:p>
        </w:tc>
        <w:tc>
          <w:tcPr>
            <w:tcW w:w="2955" w:type="pct"/>
            <w:tcBorders>
              <w:top w:val="single" w:sz="4" w:space="0" w:color="auto"/>
              <w:left w:val="single" w:sz="4" w:space="0" w:color="auto"/>
              <w:bottom w:val="single" w:sz="4" w:space="0" w:color="auto"/>
              <w:right w:val="single" w:sz="4" w:space="0" w:color="auto"/>
            </w:tcBorders>
            <w:shd w:val="clear" w:color="auto" w:fill="auto"/>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OŚWIADCZENIE WYKONAWCY</w:t>
            </w:r>
          </w:p>
        </w:tc>
      </w:tr>
      <w:tr w:rsidR="00A17C88" w:rsidRPr="00A17C88" w:rsidTr="00FE7C30">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Wykonawca oświadcza, że informacje zawarte w oświadczeniu dotyczącym spełniania warunków udziału w postępowaniu oraz przesłanek wykluczenia z postępowania, o którym mowa w art. 125 ust. 1 Ustawy, złożonym w niniejszym postępowaniu w zakresie podstaw wykluczenia wskazanych w SWZ  są aktualne.</w:t>
            </w:r>
          </w:p>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 xml:space="preserve">            [ …..] TAK   [ …..] NIE   </w:t>
            </w:r>
          </w:p>
        </w:tc>
      </w:tr>
    </w:tbl>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p w:rsidR="00A17C88" w:rsidRPr="00A17C88" w:rsidRDefault="00A17C88" w:rsidP="00A17C88">
      <w:pPr>
        <w:autoSpaceDE w:val="0"/>
        <w:autoSpaceDN w:val="0"/>
        <w:adjustRightInd w:val="0"/>
        <w:spacing w:after="0" w:line="240" w:lineRule="auto"/>
        <w:rPr>
          <w:rFonts w:ascii="Century Gothic" w:hAnsi="Century Gothic" w:cs="CIDFont+F2"/>
          <w:b/>
          <w:bCs/>
          <w:i/>
          <w:iCs/>
          <w:color w:val="FF0000"/>
          <w:sz w:val="18"/>
          <w:szCs w:val="18"/>
        </w:rPr>
      </w:pPr>
      <w:r w:rsidRPr="00A17C88">
        <w:rPr>
          <w:rFonts w:ascii="Century Gothic" w:hAnsi="Century Gothic" w:cs="CIDFont+F2"/>
          <w:b/>
          <w:bCs/>
          <w:i/>
          <w:iCs/>
          <w:color w:val="FF0000"/>
          <w:sz w:val="18"/>
          <w:szCs w:val="18"/>
        </w:rPr>
        <w:t>UWAGA! Dokument należy wypełnić i podpisać kwalifikowanym podpisem elektronicznym lub podpisem</w:t>
      </w:r>
    </w:p>
    <w:p w:rsidR="00A17C88" w:rsidRPr="00A17C88" w:rsidRDefault="00A17C88" w:rsidP="00A17C88">
      <w:pPr>
        <w:autoSpaceDE w:val="0"/>
        <w:autoSpaceDN w:val="0"/>
        <w:adjustRightInd w:val="0"/>
        <w:spacing w:after="0" w:line="240" w:lineRule="auto"/>
        <w:rPr>
          <w:rFonts w:ascii="Century Gothic" w:hAnsi="Century Gothic" w:cs="CIDFont+F2"/>
          <w:b/>
          <w:bCs/>
          <w:i/>
          <w:iCs/>
          <w:color w:val="FF0000"/>
          <w:sz w:val="18"/>
          <w:szCs w:val="18"/>
        </w:rPr>
      </w:pPr>
      <w:r w:rsidRPr="00A17C88">
        <w:rPr>
          <w:rFonts w:ascii="Century Gothic" w:hAnsi="Century Gothic" w:cs="CIDFont+F2"/>
          <w:b/>
          <w:bCs/>
          <w:i/>
          <w:iCs/>
          <w:color w:val="FF0000"/>
          <w:sz w:val="18"/>
          <w:szCs w:val="18"/>
        </w:rPr>
        <w:t>zaufanym lub podpisem osobistym.</w:t>
      </w:r>
    </w:p>
    <w:p w:rsidR="00A17C88" w:rsidRPr="00A17C88" w:rsidRDefault="00A17C88" w:rsidP="00A17C88">
      <w:pPr>
        <w:autoSpaceDE w:val="0"/>
        <w:autoSpaceDN w:val="0"/>
        <w:adjustRightInd w:val="0"/>
        <w:spacing w:after="0" w:line="240" w:lineRule="auto"/>
        <w:rPr>
          <w:rFonts w:ascii="Century Gothic" w:hAnsi="Century Gothic" w:cs="CIDFont+F2"/>
          <w:b/>
          <w:bCs/>
          <w:i/>
          <w:iCs/>
          <w:color w:val="FF0000"/>
          <w:sz w:val="18"/>
          <w:szCs w:val="18"/>
        </w:rPr>
      </w:pPr>
      <w:r w:rsidRPr="00A17C88">
        <w:rPr>
          <w:rFonts w:ascii="Century Gothic" w:hAnsi="Century Gothic" w:cs="CIDFont+F2"/>
          <w:b/>
          <w:bCs/>
          <w:i/>
          <w:iCs/>
          <w:color w:val="FF0000"/>
          <w:sz w:val="18"/>
          <w:szCs w:val="18"/>
        </w:rPr>
        <w:t>Zamawiający zaleca zapisanie dokumentu w formacie PDF.</w:t>
      </w:r>
    </w:p>
    <w:p w:rsidR="00A17C88" w:rsidRPr="00A17C88" w:rsidRDefault="00A17C88" w:rsidP="00A17C88">
      <w:pPr>
        <w:tabs>
          <w:tab w:val="center" w:pos="7655"/>
        </w:tabs>
        <w:spacing w:after="0" w:line="360" w:lineRule="auto"/>
        <w:rPr>
          <w:rFonts w:ascii="Century Gothic" w:hAnsi="Century Gothic" w:cs="CIDFont+F3"/>
          <w:b/>
          <w:bCs/>
          <w:color w:val="FF0000"/>
          <w:sz w:val="20"/>
          <w:szCs w:val="20"/>
        </w:rPr>
      </w:pPr>
      <w:r w:rsidRPr="00A17C88">
        <w:rPr>
          <w:rFonts w:ascii="Century Gothic" w:hAnsi="Century Gothic" w:cs="CIDFont+F3"/>
          <w:b/>
          <w:bCs/>
          <w:color w:val="FF0000"/>
          <w:sz w:val="20"/>
          <w:szCs w:val="20"/>
        </w:rPr>
        <w:t>DOKUMENT SKŁADANY NA WEZWANIE.</w:t>
      </w:r>
      <w:bookmarkStart w:id="77" w:name="_Hlk67041831"/>
    </w:p>
    <w:p w:rsidR="00A17C88" w:rsidRDefault="00A17C88" w:rsidP="00A17C88">
      <w:pPr>
        <w:tabs>
          <w:tab w:val="center" w:pos="7655"/>
        </w:tabs>
        <w:spacing w:after="0" w:line="360" w:lineRule="auto"/>
        <w:rPr>
          <w:rFonts w:ascii="Century Gothic" w:hAnsi="Century Gothic" w:cs="CIDFont+F3"/>
          <w:b/>
          <w:bCs/>
          <w:color w:val="FF0000"/>
          <w:sz w:val="20"/>
          <w:szCs w:val="20"/>
        </w:rPr>
      </w:pPr>
    </w:p>
    <w:p w:rsidR="00187144" w:rsidRPr="00A17C88" w:rsidRDefault="00187144" w:rsidP="00A17C88">
      <w:pPr>
        <w:tabs>
          <w:tab w:val="center" w:pos="7655"/>
        </w:tabs>
        <w:spacing w:after="0" w:line="360" w:lineRule="auto"/>
        <w:rPr>
          <w:rFonts w:ascii="Century Gothic" w:hAnsi="Century Gothic" w:cs="CIDFont+F3"/>
          <w:b/>
          <w:bCs/>
          <w:color w:val="FF0000"/>
          <w:sz w:val="20"/>
          <w:szCs w:val="20"/>
        </w:rPr>
      </w:pPr>
    </w:p>
    <w:p w:rsidR="00A17C88" w:rsidRPr="00A17C88" w:rsidRDefault="00A17C88" w:rsidP="00A17C88">
      <w:pPr>
        <w:keepNext/>
        <w:spacing w:after="0" w:line="288" w:lineRule="auto"/>
        <w:outlineLvl w:val="2"/>
        <w:rPr>
          <w:rFonts w:ascii="Century Gothic" w:eastAsia="Times New Roman" w:hAnsi="Century Gothic" w:cs="Open Sans"/>
          <w:b/>
          <w:i/>
          <w:lang w:eastAsia="pl-PL"/>
        </w:rPr>
      </w:pPr>
    </w:p>
    <w:p w:rsidR="00A17C88" w:rsidRPr="00A17C88" w:rsidRDefault="00A17C88" w:rsidP="00A17C88">
      <w:pPr>
        <w:keepNext/>
        <w:spacing w:after="0" w:line="288" w:lineRule="auto"/>
        <w:jc w:val="right"/>
        <w:outlineLvl w:val="2"/>
        <w:rPr>
          <w:rFonts w:ascii="Century Gothic" w:eastAsia="Times New Roman" w:hAnsi="Century Gothic" w:cs="Open Sans"/>
          <w:b/>
          <w:sz w:val="20"/>
          <w:szCs w:val="20"/>
          <w:u w:val="single"/>
          <w:lang w:eastAsia="pl-PL"/>
        </w:rPr>
      </w:pPr>
      <w:r w:rsidRPr="00A17C88">
        <w:rPr>
          <w:rFonts w:ascii="Century Gothic" w:eastAsia="Times New Roman" w:hAnsi="Century Gothic" w:cs="Open Sans"/>
          <w:b/>
          <w:sz w:val="20"/>
          <w:szCs w:val="20"/>
          <w:u w:val="single"/>
          <w:lang w:eastAsia="pl-PL"/>
        </w:rPr>
        <w:t>Załącznik nr 4 do SWZ -</w:t>
      </w:r>
      <w:bookmarkEnd w:id="77"/>
      <w:r w:rsidRPr="00A17C88">
        <w:rPr>
          <w:rFonts w:ascii="Century Gothic" w:eastAsia="Times New Roman" w:hAnsi="Century Gothic" w:cs="Open Sans"/>
          <w:b/>
          <w:sz w:val="20"/>
          <w:szCs w:val="20"/>
          <w:u w:val="single"/>
          <w:lang w:eastAsia="pl-PL"/>
        </w:rPr>
        <w:br/>
        <w:t>Grupa kapitałowa</w:t>
      </w:r>
    </w:p>
    <w:p w:rsidR="00A17C88" w:rsidRPr="00A17C88" w:rsidRDefault="00A17C88" w:rsidP="00A17C88">
      <w:pPr>
        <w:spacing w:before="120" w:after="120" w:line="288" w:lineRule="auto"/>
        <w:jc w:val="center"/>
        <w:rPr>
          <w:rFonts w:ascii="Century Gothic" w:eastAsia="Times New Roman" w:hAnsi="Century Gothic" w:cs="Open Sans"/>
          <w:b/>
          <w:lang w:eastAsia="pl-PL"/>
        </w:rPr>
      </w:pPr>
    </w:p>
    <w:p w:rsidR="00A17C88" w:rsidRPr="00A17C88" w:rsidRDefault="00A17C88" w:rsidP="00A17C88">
      <w:pPr>
        <w:spacing w:before="120" w:after="120" w:line="288" w:lineRule="auto"/>
        <w:jc w:val="center"/>
        <w:rPr>
          <w:rFonts w:ascii="Century Gothic" w:eastAsia="Times New Roman" w:hAnsi="Century Gothic" w:cs="Open Sans"/>
          <w:b/>
          <w:lang w:eastAsia="pl-PL"/>
        </w:rPr>
      </w:pPr>
      <w:r w:rsidRPr="00A17C88">
        <w:rPr>
          <w:rFonts w:ascii="Century Gothic" w:eastAsia="Times New Roman" w:hAnsi="Century Gothic" w:cs="Open Sans"/>
          <w:b/>
          <w:lang w:eastAsia="pl-PL"/>
        </w:rPr>
        <w:t>Lista podmiotów należących do tej samej grupy kapitałowej / Informacja o tym, że Wykonawca nie należy do grupy kapitałowej*</w:t>
      </w:r>
    </w:p>
    <w:p w:rsidR="00A17C88" w:rsidRPr="00A17C88" w:rsidRDefault="00A17C88" w:rsidP="00A17C88">
      <w:pPr>
        <w:spacing w:before="120" w:after="0" w:line="288" w:lineRule="auto"/>
        <w:jc w:val="center"/>
        <w:rPr>
          <w:rFonts w:ascii="Century Gothic" w:eastAsia="Times New Roman" w:hAnsi="Century Gothic" w:cs="Open Sans"/>
          <w:b/>
          <w:u w:val="single"/>
          <w:lang w:eastAsia="pl-PL"/>
        </w:rPr>
      </w:pPr>
      <w:r w:rsidRPr="00A17C88">
        <w:rPr>
          <w:rFonts w:ascii="Century Gothic" w:eastAsia="Times New Roman" w:hAnsi="Century Gothic" w:cs="Open Sans"/>
          <w:b/>
          <w:u w:val="single"/>
          <w:lang w:eastAsia="pl-PL"/>
        </w:rPr>
        <w:t>UWAGA:  należy wypełnić odpowiednio*</w:t>
      </w:r>
    </w:p>
    <w:p w:rsidR="00A17C88" w:rsidRPr="00A17C88" w:rsidRDefault="00A17C88" w:rsidP="00A17C88">
      <w:pPr>
        <w:spacing w:after="0" w:line="240" w:lineRule="auto"/>
        <w:jc w:val="center"/>
        <w:rPr>
          <w:rFonts w:ascii="Century Gothic" w:eastAsia="Times New Roman" w:hAnsi="Century Gothic" w:cs="Open Sans"/>
          <w:b/>
          <w:i/>
          <w:sz w:val="20"/>
          <w:szCs w:val="20"/>
          <w:lang w:eastAsia="pl-PL"/>
        </w:rPr>
      </w:pPr>
    </w:p>
    <w:p w:rsidR="00A17C88" w:rsidRPr="00A17C88" w:rsidRDefault="00A17C88" w:rsidP="00A17C88">
      <w:pPr>
        <w:spacing w:after="0" w:line="240" w:lineRule="auto"/>
        <w:jc w:val="both"/>
        <w:rPr>
          <w:rFonts w:ascii="Century Gothic" w:eastAsia="Times New Roman" w:hAnsi="Century Gothic" w:cs="Open Sans"/>
          <w:lang w:eastAsia="pl-PL"/>
        </w:rPr>
      </w:pPr>
      <w:bookmarkStart w:id="78" w:name="_Hlk127273322"/>
      <w:r w:rsidRPr="00A17C88">
        <w:rPr>
          <w:rFonts w:ascii="Century Gothic" w:eastAsia="Times New Roman" w:hAnsi="Century Gothic" w:cs="Times New Roman"/>
          <w:iCs/>
          <w:lang w:eastAsia="pl-PL"/>
        </w:rPr>
        <w:t>Sk</w:t>
      </w:r>
      <w:r w:rsidRPr="00A17C88">
        <w:rPr>
          <w:rFonts w:ascii="Century Gothic" w:eastAsia="Times New Roman" w:hAnsi="Century Gothic" w:cs="Times New Roman" w:hint="eastAsia"/>
          <w:iCs/>
          <w:lang w:eastAsia="pl-PL"/>
        </w:rPr>
        <w:t>ł</w:t>
      </w:r>
      <w:r w:rsidRPr="00A17C88">
        <w:rPr>
          <w:rFonts w:ascii="Century Gothic" w:eastAsia="Times New Roman" w:hAnsi="Century Gothic" w:cs="Times New Roman"/>
          <w:iCs/>
          <w:lang w:eastAsia="pl-PL"/>
        </w:rPr>
        <w:t>adaj</w:t>
      </w:r>
      <w:r w:rsidRPr="00A17C88">
        <w:rPr>
          <w:rFonts w:ascii="Century Gothic" w:eastAsia="Times New Roman" w:hAnsi="Century Gothic" w:cs="Times New Roman" w:hint="eastAsia"/>
          <w:iCs/>
          <w:lang w:eastAsia="pl-PL"/>
        </w:rPr>
        <w:t>ą</w:t>
      </w:r>
      <w:r w:rsidRPr="00A17C88">
        <w:rPr>
          <w:rFonts w:ascii="Century Gothic" w:eastAsia="Times New Roman" w:hAnsi="Century Gothic" w:cs="Times New Roman"/>
          <w:iCs/>
          <w:lang w:eastAsia="pl-PL"/>
        </w:rPr>
        <w:t>c ofert</w:t>
      </w:r>
      <w:r w:rsidRPr="00A17C88">
        <w:rPr>
          <w:rFonts w:ascii="Century Gothic" w:eastAsia="Times New Roman" w:hAnsi="Century Gothic" w:cs="Times New Roman" w:hint="eastAsia"/>
          <w:iCs/>
          <w:lang w:eastAsia="pl-PL"/>
        </w:rPr>
        <w:t>ę</w:t>
      </w:r>
      <w:r w:rsidRPr="00A17C88">
        <w:rPr>
          <w:rFonts w:ascii="Century Gothic" w:eastAsia="Times New Roman" w:hAnsi="Century Gothic" w:cs="Times New Roman"/>
          <w:iCs/>
          <w:lang w:eastAsia="pl-PL"/>
        </w:rPr>
        <w:t xml:space="preserve"> w post</w:t>
      </w:r>
      <w:r w:rsidRPr="00A17C88">
        <w:rPr>
          <w:rFonts w:ascii="Century Gothic" w:eastAsia="Times New Roman" w:hAnsi="Century Gothic" w:cs="Times New Roman" w:hint="eastAsia"/>
          <w:iCs/>
          <w:lang w:eastAsia="pl-PL"/>
        </w:rPr>
        <w:t>ę</w:t>
      </w:r>
      <w:r w:rsidRPr="00A17C88">
        <w:rPr>
          <w:rFonts w:ascii="Century Gothic" w:eastAsia="Times New Roman" w:hAnsi="Century Gothic" w:cs="Times New Roman"/>
          <w:iCs/>
          <w:lang w:eastAsia="pl-PL"/>
        </w:rPr>
        <w:t>powaniu o udzielenie zam</w:t>
      </w:r>
      <w:r w:rsidRPr="00A17C88">
        <w:rPr>
          <w:rFonts w:ascii="Century Gothic" w:eastAsia="Times New Roman" w:hAnsi="Century Gothic" w:cs="Times New Roman" w:hint="eastAsia"/>
          <w:iCs/>
          <w:lang w:eastAsia="pl-PL"/>
        </w:rPr>
        <w:t>ó</w:t>
      </w:r>
      <w:r w:rsidRPr="00A17C88">
        <w:rPr>
          <w:rFonts w:ascii="Century Gothic" w:eastAsia="Times New Roman" w:hAnsi="Century Gothic" w:cs="Times New Roman"/>
          <w:iCs/>
          <w:lang w:eastAsia="pl-PL"/>
        </w:rPr>
        <w:t>wienia publicznego</w:t>
      </w:r>
      <w:r w:rsidRPr="00A17C88">
        <w:rPr>
          <w:rFonts w:ascii="Century Gothic" w:eastAsia="Times New Roman" w:hAnsi="Century Gothic" w:cs="Times New Roman"/>
          <w:b/>
          <w:bCs/>
          <w:i/>
          <w:lang w:eastAsia="pl-PL"/>
        </w:rPr>
        <w:t xml:space="preserve"> pn.</w:t>
      </w:r>
      <w:bookmarkEnd w:id="78"/>
      <w:r w:rsidRPr="00A17C88">
        <w:rPr>
          <w:rFonts w:ascii="Century Gothic" w:hAnsi="Century Gothic"/>
          <w:b/>
          <w:bCs/>
          <w:sz w:val="24"/>
          <w:szCs w:val="24"/>
        </w:rPr>
        <w:t xml:space="preserve"> </w:t>
      </w:r>
      <w:r w:rsidRPr="00A17C88">
        <w:rPr>
          <w:rFonts w:ascii="Century Gothic" w:eastAsia="Times New Roman" w:hAnsi="Century Gothic" w:cs="Times New Roman"/>
          <w:b/>
          <w:bCs/>
          <w:i/>
          <w:lang w:eastAsia="pl-PL"/>
        </w:rPr>
        <w:t>Sukcesywne dostawy mięsa i produktów wędliniarskich z wieprzowiny i wołowiny</w:t>
      </w:r>
      <w:r w:rsidRPr="00A17C88">
        <w:rPr>
          <w:rFonts w:ascii="Century Gothic" w:eastAsia="Times New Roman" w:hAnsi="Century Gothic" w:cs="Open Sans"/>
          <w:b/>
          <w:bCs/>
          <w:lang w:eastAsia="pl-PL"/>
        </w:rPr>
        <w:t>,</w:t>
      </w:r>
      <w:r w:rsidRPr="00A17C88">
        <w:rPr>
          <w:rFonts w:ascii="Century Gothic" w:eastAsia="Times New Roman" w:hAnsi="Century Gothic" w:cs="Open Sans"/>
          <w:b/>
          <w:lang w:eastAsia="pl-PL"/>
        </w:rPr>
        <w:t xml:space="preserve"> </w:t>
      </w:r>
      <w:r w:rsidRPr="00A17C88">
        <w:rPr>
          <w:rFonts w:ascii="Century Gothic" w:eastAsia="Times New Roman" w:hAnsi="Century Gothic" w:cs="Open Sans"/>
          <w:lang w:eastAsia="pl-PL"/>
        </w:rPr>
        <w:t>w celu potwierdzenia braku podstaw wykluczenia z postępowania na podstawie art. 108 ust. 1 pkt 5  ustawy z dnia 11 września 2019 r. Prawo zamówień publicznych (</w:t>
      </w:r>
      <w:proofErr w:type="spellStart"/>
      <w:r w:rsidRPr="00A17C88">
        <w:rPr>
          <w:rFonts w:ascii="Century Gothic" w:eastAsia="Times New Roman" w:hAnsi="Century Gothic" w:cs="Open Sans"/>
          <w:lang w:eastAsia="pl-PL"/>
        </w:rPr>
        <w:t>t.j</w:t>
      </w:r>
      <w:proofErr w:type="spellEnd"/>
      <w:r w:rsidRPr="00A17C88">
        <w:rPr>
          <w:rFonts w:ascii="Century Gothic" w:eastAsia="Times New Roman" w:hAnsi="Century Gothic" w:cs="Open Sans"/>
          <w:lang w:eastAsia="pl-PL"/>
        </w:rPr>
        <w:t>. Dz. U. z 2024 r. poz. 1320.</w:t>
      </w:r>
      <w:r w:rsidRPr="00A17C88">
        <w:rPr>
          <w:rFonts w:ascii="Century Gothic" w:eastAsia="Times New Roman" w:hAnsi="Century Gothic" w:cs="Open Sans"/>
          <w:bCs/>
          <w:lang w:eastAsia="pl-PL"/>
        </w:rPr>
        <w:t xml:space="preserve"> ze zm.</w:t>
      </w:r>
      <w:r w:rsidRPr="00A17C88">
        <w:rPr>
          <w:rFonts w:ascii="Century Gothic" w:eastAsia="Times New Roman" w:hAnsi="Century Gothic" w:cs="Open Sans"/>
          <w:lang w:eastAsia="pl-PL"/>
        </w:rPr>
        <w:t>), działając w imieniu Wykonawcy:</w:t>
      </w:r>
    </w:p>
    <w:p w:rsidR="00A17C88" w:rsidRPr="00A17C88" w:rsidRDefault="00A17C88" w:rsidP="00A17C88">
      <w:pPr>
        <w:spacing w:after="0" w:line="240" w:lineRule="auto"/>
        <w:jc w:val="both"/>
        <w:rPr>
          <w:rFonts w:ascii="Century Gothic" w:eastAsia="Times New Roman" w:hAnsi="Century Gothic" w:cs="Times New Roman"/>
          <w:b/>
          <w:bCs/>
          <w:i/>
          <w:lang w:eastAsia="pl-PL"/>
        </w:rPr>
      </w:pPr>
    </w:p>
    <w:p w:rsidR="00A17C88" w:rsidRPr="00A17C88" w:rsidRDefault="00A17C88" w:rsidP="00A17C88">
      <w:pPr>
        <w:tabs>
          <w:tab w:val="num" w:pos="0"/>
        </w:tabs>
        <w:spacing w:after="0" w:line="240" w:lineRule="auto"/>
        <w:jc w:val="center"/>
        <w:rPr>
          <w:rFonts w:ascii="Century Gothic" w:eastAsia="Times New Roman" w:hAnsi="Century Gothic" w:cs="Open Sans"/>
          <w:lang w:eastAsia="pl-PL"/>
        </w:rPr>
      </w:pPr>
      <w:r w:rsidRPr="00A17C88">
        <w:rPr>
          <w:rFonts w:ascii="Century Gothic" w:eastAsia="Times New Roman" w:hAnsi="Century Gothic" w:cs="Open Sans"/>
          <w:lang w:eastAsia="pl-PL"/>
        </w:rPr>
        <w:t>_____________________________________________________________________________________</w:t>
      </w:r>
    </w:p>
    <w:p w:rsidR="00A17C88" w:rsidRPr="00A17C88" w:rsidRDefault="00A17C88" w:rsidP="00A17C88">
      <w:pPr>
        <w:tabs>
          <w:tab w:val="num" w:pos="0"/>
        </w:tabs>
        <w:spacing w:after="0" w:line="240" w:lineRule="auto"/>
        <w:jc w:val="center"/>
        <w:rPr>
          <w:rFonts w:ascii="Century Gothic" w:eastAsia="Times New Roman" w:hAnsi="Century Gothic" w:cs="Open Sans"/>
          <w:lang w:eastAsia="pl-PL"/>
        </w:rPr>
      </w:pPr>
      <w:r w:rsidRPr="00A17C88">
        <w:rPr>
          <w:rFonts w:ascii="Century Gothic" w:eastAsia="Times New Roman" w:hAnsi="Century Gothic" w:cs="Open Sans"/>
          <w:i/>
          <w:lang w:eastAsia="pl-PL"/>
        </w:rPr>
        <w:t>nazwa (firma) i dokładny adres Wykonawcy)</w:t>
      </w:r>
    </w:p>
    <w:p w:rsidR="00A17C88" w:rsidRPr="00A17C88" w:rsidRDefault="00A17C88" w:rsidP="00A17C88">
      <w:pPr>
        <w:tabs>
          <w:tab w:val="num" w:pos="0"/>
        </w:tabs>
        <w:spacing w:after="0" w:line="240" w:lineRule="auto"/>
        <w:jc w:val="center"/>
        <w:rPr>
          <w:rFonts w:ascii="Century Gothic" w:eastAsia="Times New Roman" w:hAnsi="Century Gothic" w:cs="Open Sans"/>
          <w:lang w:eastAsia="pl-PL"/>
        </w:rPr>
      </w:pPr>
    </w:p>
    <w:p w:rsidR="00A17C88" w:rsidRPr="00A17C88" w:rsidRDefault="00A17C88" w:rsidP="00A17C88">
      <w:pPr>
        <w:autoSpaceDN w:val="0"/>
        <w:spacing w:after="0" w:line="288" w:lineRule="auto"/>
        <w:jc w:val="both"/>
        <w:rPr>
          <w:rFonts w:ascii="Century Gothic" w:eastAsia="Times New Roman" w:hAnsi="Century Gothic" w:cs="Open Sans"/>
          <w:lang w:eastAsia="pl-PL"/>
        </w:rPr>
      </w:pPr>
      <w:r w:rsidRPr="00A17C88">
        <w:rPr>
          <w:rFonts w:ascii="Century Gothic" w:eastAsia="Times New Roman" w:hAnsi="Century Gothic" w:cs="Open Sans" w:hint="eastAsia"/>
          <w:lang w:eastAsia="pl-PL"/>
        </w:rPr>
        <w:t></w:t>
      </w:r>
      <w:r w:rsidRPr="00A17C88">
        <w:rPr>
          <w:rFonts w:ascii="Century Gothic" w:eastAsia="Times New Roman" w:hAnsi="Century Gothic" w:cs="Open Sans"/>
          <w:lang w:eastAsia="pl-PL"/>
        </w:rPr>
        <w:t xml:space="preserve">  </w:t>
      </w:r>
      <w:r w:rsidRPr="00A17C88">
        <w:rPr>
          <w:rFonts w:ascii="Century Gothic" w:eastAsia="Times New Roman" w:hAnsi="Century Gothic" w:cs="Open Sans"/>
          <w:b/>
          <w:bCs/>
          <w:lang w:eastAsia="pl-PL"/>
        </w:rPr>
        <w:t>Oświadczam, że należę do tej samej grupy kapitałowej</w:t>
      </w:r>
      <w:r w:rsidRPr="00A17C88">
        <w:rPr>
          <w:rFonts w:ascii="Century Gothic" w:eastAsia="Times New Roman" w:hAnsi="Century Gothic" w:cs="Open Sans"/>
          <w:lang w:eastAsia="pl-PL"/>
        </w:rPr>
        <w:t xml:space="preserve"> z wykonawc</w:t>
      </w:r>
      <w:r w:rsidRPr="00A17C88">
        <w:rPr>
          <w:rFonts w:ascii="Century Gothic" w:eastAsia="Times New Roman" w:hAnsi="Century Gothic" w:cs="Open Sans" w:hint="eastAsia"/>
          <w:lang w:eastAsia="pl-PL"/>
        </w:rPr>
        <w:t>ą</w:t>
      </w:r>
      <w:r w:rsidRPr="00A17C88">
        <w:rPr>
          <w:rFonts w:ascii="Century Gothic" w:eastAsia="Times New Roman" w:hAnsi="Century Gothic" w:cs="Open Sans"/>
          <w:lang w:eastAsia="pl-PL"/>
        </w:rPr>
        <w:t>/</w:t>
      </w:r>
      <w:proofErr w:type="spellStart"/>
      <w:r w:rsidRPr="00A17C88">
        <w:rPr>
          <w:rFonts w:ascii="Century Gothic" w:eastAsia="Times New Roman" w:hAnsi="Century Gothic" w:cs="Open Sans"/>
          <w:lang w:eastAsia="pl-PL"/>
        </w:rPr>
        <w:t>ami</w:t>
      </w:r>
      <w:proofErr w:type="spellEnd"/>
      <w:r w:rsidRPr="00A17C88">
        <w:rPr>
          <w:rFonts w:ascii="Century Gothic" w:eastAsia="Times New Roman" w:hAnsi="Century Gothic" w:cs="Open Sans"/>
          <w:lang w:eastAsia="pl-PL"/>
        </w:rPr>
        <w:t>, kt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rzy</w:t>
      </w:r>
    </w:p>
    <w:p w:rsidR="00A17C88" w:rsidRPr="00A17C88" w:rsidRDefault="00A17C88" w:rsidP="00187144">
      <w:pPr>
        <w:autoSpaceDN w:val="0"/>
        <w:spacing w:after="0" w:line="288" w:lineRule="auto"/>
        <w:ind w:left="284"/>
        <w:jc w:val="both"/>
        <w:rPr>
          <w:rFonts w:ascii="Century Gothic" w:eastAsia="Times New Roman" w:hAnsi="Century Gothic" w:cs="Open Sans"/>
          <w:lang w:eastAsia="pl-PL"/>
        </w:rPr>
      </w:pPr>
      <w:r w:rsidRPr="00A17C88">
        <w:rPr>
          <w:rFonts w:ascii="Century Gothic" w:eastAsia="Times New Roman" w:hAnsi="Century Gothic" w:cs="Open Sans"/>
          <w:lang w:eastAsia="pl-PL"/>
        </w:rPr>
        <w:t>z</w:t>
      </w:r>
      <w:r w:rsidRPr="00A17C88">
        <w:rPr>
          <w:rFonts w:ascii="Century Gothic" w:eastAsia="Times New Roman" w:hAnsi="Century Gothic" w:cs="Open Sans" w:hint="eastAsia"/>
          <w:lang w:eastAsia="pl-PL"/>
        </w:rPr>
        <w:t>ł</w:t>
      </w:r>
      <w:r w:rsidRPr="00A17C88">
        <w:rPr>
          <w:rFonts w:ascii="Century Gothic" w:eastAsia="Times New Roman" w:hAnsi="Century Gothic" w:cs="Open Sans"/>
          <w:lang w:eastAsia="pl-PL"/>
        </w:rPr>
        <w:t>o</w:t>
      </w:r>
      <w:r w:rsidRPr="00A17C88">
        <w:rPr>
          <w:rFonts w:ascii="Century Gothic" w:eastAsia="Times New Roman" w:hAnsi="Century Gothic" w:cs="Open Sans" w:hint="eastAsia"/>
          <w:lang w:eastAsia="pl-PL"/>
        </w:rPr>
        <w:t>ż</w:t>
      </w:r>
      <w:r w:rsidRPr="00A17C88">
        <w:rPr>
          <w:rFonts w:ascii="Century Gothic" w:eastAsia="Times New Roman" w:hAnsi="Century Gothic" w:cs="Open Sans"/>
          <w:lang w:eastAsia="pl-PL"/>
        </w:rPr>
        <w:t>yli odr</w:t>
      </w:r>
      <w:r w:rsidRPr="00A17C88">
        <w:rPr>
          <w:rFonts w:ascii="Century Gothic" w:eastAsia="Times New Roman" w:hAnsi="Century Gothic" w:cs="Open Sans" w:hint="eastAsia"/>
          <w:lang w:eastAsia="pl-PL"/>
        </w:rPr>
        <w:t>ę</w:t>
      </w:r>
      <w:r w:rsidRPr="00A17C88">
        <w:rPr>
          <w:rFonts w:ascii="Century Gothic" w:eastAsia="Times New Roman" w:hAnsi="Century Gothic" w:cs="Open Sans"/>
          <w:lang w:eastAsia="pl-PL"/>
        </w:rPr>
        <w:t>bne oferty w niniejszym post</w:t>
      </w:r>
      <w:r w:rsidRPr="00A17C88">
        <w:rPr>
          <w:rFonts w:ascii="Century Gothic" w:eastAsia="Times New Roman" w:hAnsi="Century Gothic" w:cs="Open Sans" w:hint="eastAsia"/>
          <w:lang w:eastAsia="pl-PL"/>
        </w:rPr>
        <w:t>ę</w:t>
      </w:r>
      <w:r w:rsidRPr="00A17C88">
        <w:rPr>
          <w:rFonts w:ascii="Century Gothic" w:eastAsia="Times New Roman" w:hAnsi="Century Gothic" w:cs="Open Sans"/>
          <w:lang w:eastAsia="pl-PL"/>
        </w:rPr>
        <w:t>powaniu w rozumieniu ustawy z dnia 16 lutego</w:t>
      </w:r>
      <w:r w:rsidR="00187144">
        <w:rPr>
          <w:rFonts w:ascii="Century Gothic" w:eastAsia="Times New Roman" w:hAnsi="Century Gothic" w:cs="Open Sans"/>
          <w:lang w:eastAsia="pl-PL"/>
        </w:rPr>
        <w:t xml:space="preserve"> </w:t>
      </w:r>
      <w:r w:rsidRPr="00A17C88">
        <w:rPr>
          <w:rFonts w:ascii="Century Gothic" w:eastAsia="Times New Roman" w:hAnsi="Century Gothic" w:cs="Open Sans"/>
          <w:lang w:eastAsia="pl-PL"/>
        </w:rPr>
        <w:t>2007 r. o ochronie konkurencji i konsument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0"/>
        <w:gridCol w:w="4017"/>
      </w:tblGrid>
      <w:tr w:rsidR="00A17C88" w:rsidRPr="00A17C88" w:rsidTr="00FE7C30">
        <w:trPr>
          <w:trHeight w:val="72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b/>
                <w:spacing w:val="4"/>
                <w:lang w:eastAsia="pl-PL"/>
              </w:rPr>
            </w:pPr>
            <w:r w:rsidRPr="00A17C88">
              <w:rPr>
                <w:rFonts w:ascii="Century Gothic" w:eastAsia="Times New Roman" w:hAnsi="Century Gothic" w:cs="Open Sans"/>
                <w:b/>
                <w:spacing w:val="4"/>
                <w:lang w:eastAsia="pl-PL"/>
              </w:rPr>
              <w:t>Lp.</w:t>
            </w:r>
          </w:p>
        </w:tc>
        <w:tc>
          <w:tcPr>
            <w:tcW w:w="4395"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b/>
                <w:spacing w:val="4"/>
                <w:lang w:eastAsia="pl-PL"/>
              </w:rPr>
            </w:pPr>
            <w:r w:rsidRPr="00A17C88">
              <w:rPr>
                <w:rFonts w:ascii="Century Gothic" w:eastAsia="Times New Roman" w:hAnsi="Century Gothic" w:cs="Open Sans"/>
                <w:b/>
                <w:spacing w:val="4"/>
                <w:lang w:eastAsia="pl-PL"/>
              </w:rPr>
              <w:t>Nazwa (firma) podmiotu wchodzącego w skład grupy kapitałowej</w:t>
            </w:r>
          </w:p>
        </w:tc>
        <w:tc>
          <w:tcPr>
            <w:tcW w:w="4022"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b/>
                <w:spacing w:val="4"/>
                <w:lang w:eastAsia="pl-PL"/>
              </w:rPr>
            </w:pPr>
            <w:r w:rsidRPr="00A17C88">
              <w:rPr>
                <w:rFonts w:ascii="Century Gothic" w:eastAsia="Times New Roman" w:hAnsi="Century Gothic" w:cs="Open Sans"/>
                <w:b/>
                <w:spacing w:val="4"/>
                <w:lang w:eastAsia="pl-PL"/>
              </w:rPr>
              <w:t>Adres podmiotu</w:t>
            </w:r>
          </w:p>
        </w:tc>
      </w:tr>
      <w:tr w:rsidR="00A17C88" w:rsidRPr="00A17C88" w:rsidTr="00FE7C30">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spacing w:val="4"/>
                <w:lang w:eastAsia="pl-PL"/>
              </w:rPr>
            </w:pPr>
            <w:r w:rsidRPr="00A17C88">
              <w:rPr>
                <w:rFonts w:ascii="Century Gothic" w:eastAsia="Times New Roman" w:hAnsi="Century Gothic" w:cs="Open Sans"/>
                <w:spacing w:val="4"/>
                <w:lang w:eastAsia="pl-PL"/>
              </w:rPr>
              <w:t>1</w:t>
            </w:r>
          </w:p>
        </w:tc>
        <w:tc>
          <w:tcPr>
            <w:tcW w:w="4395" w:type="dxa"/>
            <w:tcBorders>
              <w:top w:val="single" w:sz="4" w:space="0" w:color="auto"/>
              <w:left w:val="single" w:sz="4" w:space="0" w:color="auto"/>
              <w:bottom w:val="single" w:sz="4" w:space="0" w:color="auto"/>
              <w:right w:val="single" w:sz="4" w:space="0" w:color="auto"/>
            </w:tcBorders>
          </w:tcPr>
          <w:p w:rsidR="00A17C88" w:rsidRPr="00A17C88" w:rsidRDefault="00A17C88" w:rsidP="00A17C88">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rsidR="00A17C88" w:rsidRPr="00A17C88" w:rsidRDefault="00A17C88" w:rsidP="00A17C88">
            <w:pPr>
              <w:spacing w:after="0" w:line="240" w:lineRule="auto"/>
              <w:rPr>
                <w:rFonts w:ascii="Century Gothic" w:eastAsia="Times New Roman" w:hAnsi="Century Gothic" w:cs="Open Sans"/>
                <w:spacing w:val="4"/>
                <w:lang w:eastAsia="pl-PL"/>
              </w:rPr>
            </w:pPr>
          </w:p>
        </w:tc>
      </w:tr>
      <w:tr w:rsidR="00A17C88" w:rsidRPr="00A17C88" w:rsidTr="00FE7C30">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spacing w:val="4"/>
                <w:lang w:eastAsia="pl-PL"/>
              </w:rPr>
            </w:pPr>
            <w:r w:rsidRPr="00A17C88">
              <w:rPr>
                <w:rFonts w:ascii="Century Gothic" w:eastAsia="Times New Roman" w:hAnsi="Century Gothic" w:cs="Open Sans"/>
                <w:spacing w:val="4"/>
                <w:lang w:eastAsia="pl-PL"/>
              </w:rPr>
              <w:t>2</w:t>
            </w:r>
          </w:p>
        </w:tc>
        <w:tc>
          <w:tcPr>
            <w:tcW w:w="4395" w:type="dxa"/>
            <w:tcBorders>
              <w:top w:val="single" w:sz="4" w:space="0" w:color="auto"/>
              <w:left w:val="single" w:sz="4" w:space="0" w:color="auto"/>
              <w:bottom w:val="single" w:sz="4" w:space="0" w:color="auto"/>
              <w:right w:val="single" w:sz="4" w:space="0" w:color="auto"/>
            </w:tcBorders>
          </w:tcPr>
          <w:p w:rsidR="00A17C88" w:rsidRPr="00A17C88" w:rsidRDefault="00A17C88" w:rsidP="00A17C88">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rsidR="00A17C88" w:rsidRPr="00A17C88" w:rsidRDefault="00A17C88" w:rsidP="00A17C88">
            <w:pPr>
              <w:spacing w:after="0" w:line="240" w:lineRule="auto"/>
              <w:rPr>
                <w:rFonts w:ascii="Century Gothic" w:eastAsia="Times New Roman" w:hAnsi="Century Gothic" w:cs="Open Sans"/>
                <w:spacing w:val="4"/>
                <w:lang w:eastAsia="pl-PL"/>
              </w:rPr>
            </w:pPr>
          </w:p>
        </w:tc>
      </w:tr>
    </w:tbl>
    <w:p w:rsidR="00A17C88" w:rsidRPr="00A17C88" w:rsidRDefault="00A17C88" w:rsidP="00A17C88">
      <w:pPr>
        <w:spacing w:before="120" w:after="120" w:line="120" w:lineRule="auto"/>
        <w:ind w:left="284"/>
        <w:rPr>
          <w:rFonts w:ascii="Century Gothic" w:eastAsia="Times New Roman" w:hAnsi="Century Gothic" w:cs="Open Sans"/>
          <w:lang w:eastAsia="pl-PL"/>
        </w:rPr>
      </w:pPr>
    </w:p>
    <w:p w:rsidR="00A17C88" w:rsidRPr="00A17C88" w:rsidRDefault="00A17C88" w:rsidP="00A17C88">
      <w:pPr>
        <w:spacing w:before="120" w:after="120" w:line="288" w:lineRule="auto"/>
        <w:ind w:left="284"/>
        <w:jc w:val="both"/>
        <w:rPr>
          <w:rFonts w:ascii="Century Gothic" w:eastAsia="Times New Roman" w:hAnsi="Century Gothic" w:cs="Open Sans"/>
          <w:lang w:eastAsia="pl-PL"/>
        </w:rPr>
      </w:pPr>
      <w:r w:rsidRPr="00A17C88">
        <w:rPr>
          <w:rFonts w:ascii="Century Gothic" w:eastAsia="Times New Roman" w:hAnsi="Century Gothic" w:cs="Open Sans"/>
          <w:lang w:eastAsia="pl-PL"/>
        </w:rPr>
        <w:t>oraz składam wraz z oświadczeniem dokumenty bądź informacje potwierdzające,  że powiązania z innym Wykonawcą nie prowadzą do zakłócenia konkurencji w postępowaniu.*</w:t>
      </w:r>
    </w:p>
    <w:p w:rsidR="00A17C88" w:rsidRPr="00A17C88" w:rsidRDefault="00A17C88" w:rsidP="00A17C88">
      <w:pPr>
        <w:tabs>
          <w:tab w:val="center" w:pos="7655"/>
        </w:tabs>
        <w:spacing w:after="0" w:line="288" w:lineRule="auto"/>
        <w:rPr>
          <w:rFonts w:ascii="Century Gothic" w:eastAsia="Times New Roman" w:hAnsi="Century Gothic" w:cs="Open Sans"/>
          <w:lang w:eastAsia="pl-PL"/>
        </w:rPr>
      </w:pPr>
      <w:r w:rsidRPr="00A17C88">
        <w:rPr>
          <w:rFonts w:ascii="Century Gothic" w:eastAsia="Times New Roman" w:hAnsi="Century Gothic" w:cs="Open Sans"/>
          <w:lang w:eastAsia="pl-PL"/>
        </w:rPr>
        <w:t xml:space="preserve"> </w:t>
      </w:r>
      <w:r w:rsidRPr="00A17C88">
        <w:rPr>
          <w:rFonts w:ascii="Century Gothic" w:eastAsia="Times New Roman" w:hAnsi="Century Gothic" w:cs="Open Sans" w:hint="eastAsia"/>
          <w:lang w:eastAsia="pl-PL"/>
        </w:rPr>
        <w:t></w:t>
      </w:r>
      <w:r w:rsidRPr="00A17C88">
        <w:rPr>
          <w:rFonts w:ascii="Century Gothic" w:eastAsia="Times New Roman" w:hAnsi="Century Gothic" w:cs="Open Sans"/>
          <w:lang w:eastAsia="pl-PL"/>
        </w:rPr>
        <w:t xml:space="preserve"> </w:t>
      </w:r>
      <w:r w:rsidRPr="00A17C88">
        <w:rPr>
          <w:rFonts w:ascii="Century Gothic" w:eastAsia="Times New Roman" w:hAnsi="Century Gothic" w:cs="Open Sans"/>
          <w:b/>
          <w:bCs/>
          <w:lang w:eastAsia="pl-PL"/>
        </w:rPr>
        <w:t>Oświadczam, że nie należę do tej samej grupy kapitałowej</w:t>
      </w:r>
      <w:r w:rsidRPr="00A17C88">
        <w:rPr>
          <w:rFonts w:ascii="Century Gothic" w:eastAsia="Times New Roman" w:hAnsi="Century Gothic" w:cs="Open Sans"/>
          <w:lang w:eastAsia="pl-PL"/>
        </w:rPr>
        <w:t xml:space="preserve"> w rozumieniu ustawy z</w:t>
      </w:r>
    </w:p>
    <w:p w:rsidR="00A17C88" w:rsidRPr="00A17C88" w:rsidRDefault="00A17C88" w:rsidP="00A17C88">
      <w:pPr>
        <w:tabs>
          <w:tab w:val="center" w:pos="7655"/>
        </w:tabs>
        <w:spacing w:after="0" w:line="288" w:lineRule="auto"/>
        <w:ind w:left="284" w:hanging="284"/>
        <w:rPr>
          <w:rFonts w:ascii="Century Gothic" w:eastAsia="Times New Roman" w:hAnsi="Century Gothic" w:cs="Open Sans"/>
          <w:lang w:eastAsia="pl-PL"/>
        </w:rPr>
      </w:pPr>
      <w:r w:rsidRPr="00A17C88">
        <w:rPr>
          <w:rFonts w:ascii="Century Gothic" w:eastAsia="Times New Roman" w:hAnsi="Century Gothic" w:cs="Open Sans"/>
          <w:lang w:eastAsia="pl-PL"/>
        </w:rPr>
        <w:t xml:space="preserve">      dnia 16 lutego 2007r. o ochronie konkurencji i konsument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w, o kt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rej mowa w art.</w:t>
      </w:r>
    </w:p>
    <w:p w:rsidR="00A17C88" w:rsidRPr="00A17C88" w:rsidRDefault="00A17C88" w:rsidP="00A17C88">
      <w:pPr>
        <w:tabs>
          <w:tab w:val="center" w:pos="7655"/>
        </w:tabs>
        <w:spacing w:after="0" w:line="288" w:lineRule="auto"/>
        <w:rPr>
          <w:rFonts w:ascii="Century Gothic" w:eastAsia="Times New Roman" w:hAnsi="Century Gothic" w:cs="Open Sans"/>
          <w:lang w:eastAsia="pl-PL"/>
        </w:rPr>
      </w:pPr>
      <w:r w:rsidRPr="00A17C88">
        <w:rPr>
          <w:rFonts w:ascii="Century Gothic" w:eastAsia="Times New Roman" w:hAnsi="Century Gothic" w:cs="Open Sans"/>
          <w:lang w:eastAsia="pl-PL"/>
        </w:rPr>
        <w:t xml:space="preserve">      108 ust. 1 pkt 5 ustawy </w:t>
      </w:r>
      <w:proofErr w:type="spellStart"/>
      <w:r w:rsidRPr="00A17C88">
        <w:rPr>
          <w:rFonts w:ascii="Century Gothic" w:eastAsia="Times New Roman" w:hAnsi="Century Gothic" w:cs="Open Sans"/>
          <w:lang w:eastAsia="pl-PL"/>
        </w:rPr>
        <w:t>Pzp</w:t>
      </w:r>
      <w:proofErr w:type="spellEnd"/>
      <w:r w:rsidRPr="00A17C88">
        <w:rPr>
          <w:rFonts w:ascii="Century Gothic" w:eastAsia="Times New Roman" w:hAnsi="Century Gothic" w:cs="Open Sans"/>
          <w:lang w:eastAsia="pl-PL"/>
        </w:rPr>
        <w:t xml:space="preserve"> z innym wykonawc</w:t>
      </w:r>
      <w:r w:rsidRPr="00A17C88">
        <w:rPr>
          <w:rFonts w:ascii="Century Gothic" w:eastAsia="Times New Roman" w:hAnsi="Century Gothic" w:cs="Open Sans" w:hint="eastAsia"/>
          <w:lang w:eastAsia="pl-PL"/>
        </w:rPr>
        <w:t>ą</w:t>
      </w:r>
      <w:r w:rsidRPr="00A17C88">
        <w:rPr>
          <w:rFonts w:ascii="Century Gothic" w:eastAsia="Times New Roman" w:hAnsi="Century Gothic" w:cs="Open Sans"/>
          <w:lang w:eastAsia="pl-PL"/>
        </w:rPr>
        <w:t>/</w:t>
      </w:r>
      <w:proofErr w:type="spellStart"/>
      <w:r w:rsidRPr="00A17C88">
        <w:rPr>
          <w:rFonts w:ascii="Century Gothic" w:eastAsia="Times New Roman" w:hAnsi="Century Gothic" w:cs="Open Sans"/>
          <w:lang w:eastAsia="pl-PL"/>
        </w:rPr>
        <w:t>ami</w:t>
      </w:r>
      <w:proofErr w:type="spellEnd"/>
      <w:r w:rsidRPr="00A17C88">
        <w:rPr>
          <w:rFonts w:ascii="Century Gothic" w:eastAsia="Times New Roman" w:hAnsi="Century Gothic" w:cs="Open Sans"/>
          <w:lang w:eastAsia="pl-PL"/>
        </w:rPr>
        <w:t>, kt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ry z</w:t>
      </w:r>
      <w:r w:rsidRPr="00A17C88">
        <w:rPr>
          <w:rFonts w:ascii="Century Gothic" w:eastAsia="Times New Roman" w:hAnsi="Century Gothic" w:cs="Open Sans" w:hint="eastAsia"/>
          <w:lang w:eastAsia="pl-PL"/>
        </w:rPr>
        <w:t>ł</w:t>
      </w:r>
      <w:r w:rsidRPr="00A17C88">
        <w:rPr>
          <w:rFonts w:ascii="Century Gothic" w:eastAsia="Times New Roman" w:hAnsi="Century Gothic" w:cs="Open Sans"/>
          <w:lang w:eastAsia="pl-PL"/>
        </w:rPr>
        <w:t>o</w:t>
      </w:r>
      <w:r w:rsidRPr="00A17C88">
        <w:rPr>
          <w:rFonts w:ascii="Century Gothic" w:eastAsia="Times New Roman" w:hAnsi="Century Gothic" w:cs="Open Sans" w:hint="eastAsia"/>
          <w:lang w:eastAsia="pl-PL"/>
        </w:rPr>
        <w:t>ż</w:t>
      </w:r>
      <w:r w:rsidRPr="00A17C88">
        <w:rPr>
          <w:rFonts w:ascii="Century Gothic" w:eastAsia="Times New Roman" w:hAnsi="Century Gothic" w:cs="Open Sans"/>
          <w:lang w:eastAsia="pl-PL"/>
        </w:rPr>
        <w:t>y</w:t>
      </w:r>
      <w:r w:rsidRPr="00A17C88">
        <w:rPr>
          <w:rFonts w:ascii="Century Gothic" w:eastAsia="Times New Roman" w:hAnsi="Century Gothic" w:cs="Open Sans" w:hint="eastAsia"/>
          <w:lang w:eastAsia="pl-PL"/>
        </w:rPr>
        <w:t>ł</w:t>
      </w:r>
      <w:r w:rsidRPr="00A17C88">
        <w:rPr>
          <w:rFonts w:ascii="Century Gothic" w:eastAsia="Times New Roman" w:hAnsi="Century Gothic" w:cs="Open Sans"/>
          <w:lang w:eastAsia="pl-PL"/>
        </w:rPr>
        <w:t xml:space="preserve"> odr</w:t>
      </w:r>
      <w:r w:rsidRPr="00A17C88">
        <w:rPr>
          <w:rFonts w:ascii="Century Gothic" w:eastAsia="Times New Roman" w:hAnsi="Century Gothic" w:cs="Open Sans" w:hint="eastAsia"/>
          <w:lang w:eastAsia="pl-PL"/>
        </w:rPr>
        <w:t>ę</w:t>
      </w:r>
      <w:r w:rsidRPr="00A17C88">
        <w:rPr>
          <w:rFonts w:ascii="Century Gothic" w:eastAsia="Times New Roman" w:hAnsi="Century Gothic" w:cs="Open Sans"/>
          <w:lang w:eastAsia="pl-PL"/>
        </w:rPr>
        <w:t>bn</w:t>
      </w:r>
      <w:r w:rsidRPr="00A17C88">
        <w:rPr>
          <w:rFonts w:ascii="Century Gothic" w:eastAsia="Times New Roman" w:hAnsi="Century Gothic" w:cs="Open Sans" w:hint="eastAsia"/>
          <w:lang w:eastAsia="pl-PL"/>
        </w:rPr>
        <w:t>ą</w:t>
      </w:r>
      <w:r w:rsidRPr="00A17C88">
        <w:rPr>
          <w:rFonts w:ascii="Century Gothic" w:eastAsia="Times New Roman" w:hAnsi="Century Gothic" w:cs="Open Sans"/>
          <w:lang w:eastAsia="pl-PL"/>
        </w:rPr>
        <w:t xml:space="preserve"> ofert</w:t>
      </w:r>
      <w:r w:rsidRPr="00A17C88">
        <w:rPr>
          <w:rFonts w:ascii="Century Gothic" w:eastAsia="Times New Roman" w:hAnsi="Century Gothic" w:cs="Open Sans" w:hint="eastAsia"/>
          <w:lang w:eastAsia="pl-PL"/>
        </w:rPr>
        <w:t>ę</w:t>
      </w:r>
      <w:r w:rsidRPr="00A17C88">
        <w:rPr>
          <w:rFonts w:ascii="Century Gothic" w:eastAsia="Times New Roman" w:hAnsi="Century Gothic" w:cs="Open Sans"/>
          <w:lang w:eastAsia="pl-PL"/>
        </w:rPr>
        <w:t xml:space="preserve"> *.                  </w:t>
      </w:r>
    </w:p>
    <w:p w:rsidR="00A17C88" w:rsidRPr="00A17C88" w:rsidRDefault="00A17C88" w:rsidP="00A17C88">
      <w:pPr>
        <w:tabs>
          <w:tab w:val="center" w:pos="7655"/>
        </w:tabs>
        <w:spacing w:after="0" w:line="288" w:lineRule="auto"/>
        <w:rPr>
          <w:rFonts w:ascii="Century Gothic" w:eastAsia="Times New Roman" w:hAnsi="Century Gothic" w:cs="Open Sans"/>
          <w:lang w:eastAsia="pl-PL"/>
        </w:rPr>
      </w:pPr>
    </w:p>
    <w:p w:rsidR="00A17C88" w:rsidRPr="00A17C88" w:rsidRDefault="00A17C88" w:rsidP="00A17C88">
      <w:pPr>
        <w:tabs>
          <w:tab w:val="center" w:pos="7655"/>
        </w:tabs>
        <w:spacing w:after="0" w:line="288" w:lineRule="auto"/>
        <w:rPr>
          <w:rFonts w:ascii="Century Gothic" w:eastAsia="Times New Roman" w:hAnsi="Century Gothic" w:cs="Open Sans"/>
          <w:i/>
          <w:sz w:val="20"/>
          <w:szCs w:val="20"/>
          <w:lang w:eastAsia="pl-PL"/>
        </w:rPr>
      </w:pPr>
      <w:r w:rsidRPr="00A17C88">
        <w:rPr>
          <w:rFonts w:ascii="Century Gothic" w:eastAsia="Times New Roman" w:hAnsi="Century Gothic" w:cs="Open Sans"/>
          <w:i/>
          <w:sz w:val="20"/>
          <w:szCs w:val="20"/>
          <w:lang w:eastAsia="pl-PL"/>
        </w:rPr>
        <w:t>* niepotrzebne skreślić</w:t>
      </w:r>
    </w:p>
    <w:p w:rsidR="00A17C88" w:rsidRPr="00A17C88" w:rsidRDefault="00A17C88" w:rsidP="00A17C88">
      <w:pPr>
        <w:tabs>
          <w:tab w:val="center" w:pos="7655"/>
        </w:tabs>
        <w:spacing w:after="0" w:line="288" w:lineRule="auto"/>
        <w:jc w:val="both"/>
        <w:rPr>
          <w:rFonts w:ascii="Century Gothic" w:eastAsia="Times New Roman" w:hAnsi="Century Gothic" w:cs="Open Sans"/>
          <w:i/>
          <w:sz w:val="18"/>
          <w:szCs w:val="18"/>
          <w:lang w:eastAsia="pl-PL"/>
        </w:rPr>
      </w:pPr>
      <w:r w:rsidRPr="00A17C88">
        <w:rPr>
          <w:rFonts w:ascii="Century Gothic" w:eastAsia="Times New Roman" w:hAnsi="Century Gothic" w:cs="Open Sans"/>
          <w:i/>
          <w:sz w:val="18"/>
          <w:szCs w:val="18"/>
          <w:lang w:eastAsia="pl-PL"/>
        </w:rPr>
        <w:t>Niniejsze oświadczenie składa każdy z Wykonawców wspólnie ubiegających się o udzielenie zamówienia chyba, że z treści pełnomocnictwa udzielonego na podstawie art. 128 ust. 1 PZP wynika umocowanie pełnomocnika do złożenia takiego oświadczenia w imieniu Wykonawcy wspólnie ubiegającego się o udzielenie zamówienia</w:t>
      </w:r>
    </w:p>
    <w:p w:rsidR="00A17C88" w:rsidRPr="00A17C88" w:rsidRDefault="00A17C88" w:rsidP="00A17C88">
      <w:pPr>
        <w:tabs>
          <w:tab w:val="center" w:pos="7655"/>
        </w:tabs>
        <w:spacing w:after="0" w:line="288" w:lineRule="auto"/>
        <w:jc w:val="both"/>
        <w:rPr>
          <w:rFonts w:ascii="Century Gothic" w:eastAsia="Times New Roman" w:hAnsi="Century Gothic" w:cs="Open Sans"/>
          <w:i/>
          <w:sz w:val="18"/>
          <w:szCs w:val="18"/>
          <w:lang w:eastAsia="pl-PL"/>
        </w:rPr>
      </w:pPr>
    </w:p>
    <w:p w:rsidR="00A17C88" w:rsidRPr="00A17C88" w:rsidRDefault="00A17C88" w:rsidP="00A17C88">
      <w:pPr>
        <w:tabs>
          <w:tab w:val="center" w:pos="7655"/>
        </w:tabs>
        <w:spacing w:after="0" w:line="360" w:lineRule="auto"/>
        <w:rPr>
          <w:rFonts w:ascii="Century Gothic" w:eastAsia="Times New Roman" w:hAnsi="Century Gothic" w:cs="Open Sans"/>
          <w:b/>
          <w:bCs/>
          <w:i/>
          <w:color w:val="FF0000"/>
          <w:sz w:val="18"/>
          <w:szCs w:val="18"/>
          <w:lang w:eastAsia="pl-PL"/>
        </w:rPr>
      </w:pPr>
      <w:r w:rsidRPr="00A17C88">
        <w:rPr>
          <w:rFonts w:ascii="Century Gothic" w:eastAsia="Times New Roman" w:hAnsi="Century Gothic" w:cs="Open Sans"/>
          <w:b/>
          <w:bCs/>
          <w:i/>
          <w:color w:val="FF0000"/>
          <w:sz w:val="18"/>
          <w:szCs w:val="18"/>
          <w:lang w:eastAsia="pl-PL"/>
        </w:rPr>
        <w:t>UWAGA! Dokument należy wypełnić i podpisać kwalifikowanym podpisem elektronicznym lub podpisem</w:t>
      </w:r>
    </w:p>
    <w:p w:rsidR="00A17C88" w:rsidRPr="00A17C88" w:rsidRDefault="00A17C88" w:rsidP="00A17C88">
      <w:pPr>
        <w:tabs>
          <w:tab w:val="center" w:pos="7655"/>
        </w:tabs>
        <w:spacing w:after="0" w:line="360" w:lineRule="auto"/>
        <w:rPr>
          <w:rFonts w:ascii="Century Gothic" w:eastAsia="Times New Roman" w:hAnsi="Century Gothic" w:cs="Open Sans"/>
          <w:b/>
          <w:bCs/>
          <w:i/>
          <w:color w:val="FF0000"/>
          <w:sz w:val="18"/>
          <w:szCs w:val="18"/>
          <w:lang w:eastAsia="pl-PL"/>
        </w:rPr>
      </w:pPr>
      <w:r w:rsidRPr="00A17C88">
        <w:rPr>
          <w:rFonts w:ascii="Century Gothic" w:eastAsia="Times New Roman" w:hAnsi="Century Gothic" w:cs="Open Sans"/>
          <w:b/>
          <w:bCs/>
          <w:i/>
          <w:color w:val="FF0000"/>
          <w:sz w:val="18"/>
          <w:szCs w:val="18"/>
          <w:lang w:eastAsia="pl-PL"/>
        </w:rPr>
        <w:t>zaufanym lub podpisem osobistym.</w:t>
      </w:r>
    </w:p>
    <w:p w:rsidR="00187144" w:rsidRDefault="00A17C88" w:rsidP="00187144">
      <w:pPr>
        <w:tabs>
          <w:tab w:val="center" w:pos="7655"/>
        </w:tabs>
        <w:spacing w:after="0" w:line="360" w:lineRule="auto"/>
        <w:rPr>
          <w:rFonts w:ascii="Century Gothic" w:eastAsia="Times New Roman" w:hAnsi="Century Gothic" w:cs="Open Sans"/>
          <w:b/>
          <w:bCs/>
          <w:i/>
          <w:color w:val="FF0000"/>
          <w:sz w:val="18"/>
          <w:szCs w:val="18"/>
          <w:lang w:eastAsia="pl-PL"/>
        </w:rPr>
      </w:pPr>
      <w:r w:rsidRPr="00A17C88">
        <w:rPr>
          <w:rFonts w:ascii="Century Gothic" w:eastAsia="Times New Roman" w:hAnsi="Century Gothic" w:cs="Open Sans"/>
          <w:b/>
          <w:bCs/>
          <w:i/>
          <w:color w:val="FF0000"/>
          <w:sz w:val="18"/>
          <w:szCs w:val="18"/>
          <w:lang w:eastAsia="pl-PL"/>
        </w:rPr>
        <w:t>Zamawiający zaleca zapisanie dokumentu w formacie PDF.</w:t>
      </w:r>
    </w:p>
    <w:p w:rsidR="00A17C88" w:rsidRPr="00187144" w:rsidRDefault="00A17C88" w:rsidP="00187144">
      <w:pPr>
        <w:tabs>
          <w:tab w:val="center" w:pos="7655"/>
        </w:tabs>
        <w:spacing w:after="0" w:line="360" w:lineRule="auto"/>
        <w:rPr>
          <w:rFonts w:ascii="Century Gothic" w:eastAsia="Times New Roman" w:hAnsi="Century Gothic" w:cs="Open Sans"/>
          <w:b/>
          <w:bCs/>
          <w:i/>
          <w:color w:val="FF0000"/>
          <w:sz w:val="18"/>
          <w:szCs w:val="18"/>
          <w:lang w:eastAsia="pl-PL"/>
        </w:rPr>
      </w:pPr>
      <w:r w:rsidRPr="00A17C88">
        <w:rPr>
          <w:rFonts w:ascii="Century Gothic" w:eastAsia="Times New Roman" w:hAnsi="Century Gothic" w:cs="Open Sans"/>
          <w:b/>
          <w:bCs/>
          <w:i/>
          <w:color w:val="FF0000"/>
          <w:sz w:val="18"/>
          <w:szCs w:val="18"/>
          <w:lang w:eastAsia="pl-PL"/>
        </w:rPr>
        <w:t>DOKUMENT SKŁADANY NA</w:t>
      </w:r>
      <w:r w:rsidR="00187144">
        <w:rPr>
          <w:rFonts w:ascii="Century Gothic" w:eastAsia="Times New Roman" w:hAnsi="Century Gothic" w:cs="Open Sans"/>
          <w:b/>
          <w:bCs/>
          <w:i/>
          <w:color w:val="FF0000"/>
          <w:sz w:val="18"/>
          <w:szCs w:val="18"/>
          <w:lang w:eastAsia="pl-PL"/>
        </w:rPr>
        <w:t xml:space="preserve"> WEZWANIE</w:t>
      </w:r>
    </w:p>
    <w:sectPr w:rsidR="00A17C88" w:rsidRPr="00187144" w:rsidSect="00A17C88">
      <w:headerReference w:type="default" r:id="rId17"/>
      <w:footerReference w:type="default" r:id="rId18"/>
      <w:headerReference w:type="first" r:id="rId19"/>
      <w:footerReference w:type="first" r:id="rId20"/>
      <w:pgSz w:w="11906" w:h="16838"/>
      <w:pgMar w:top="426" w:right="1417" w:bottom="1417" w:left="1417" w:header="708" w:footer="65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913CE" w:rsidRDefault="00F913CE" w:rsidP="00555156">
      <w:pPr>
        <w:spacing w:after="0" w:line="240" w:lineRule="auto"/>
      </w:pPr>
      <w:r>
        <w:separator/>
      </w:r>
    </w:p>
  </w:endnote>
  <w:endnote w:type="continuationSeparator" w:id="0">
    <w:p w:rsidR="00F913CE" w:rsidRDefault="00F913CE" w:rsidP="00555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EE"/>
    <w:family w:val="swiss"/>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IDFont+F3">
    <w:altName w:val="Calibri"/>
    <w:panose1 w:val="00000000000000000000"/>
    <w:charset w:val="EE"/>
    <w:family w:val="auto"/>
    <w:notTrueType/>
    <w:pitch w:val="default"/>
    <w:sig w:usb0="00000005" w:usb1="00000000" w:usb2="00000000" w:usb3="00000000" w:csb0="00000002" w:csb1="00000000"/>
  </w:font>
  <w:font w:name="CIDFont+F4">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 w:name="ヒラギノ角ゴ Pro W3">
    <w:charset w:val="80"/>
    <w:family w:val="auto"/>
    <w:pitch w:val="variable"/>
    <w:sig w:usb0="E00002FF" w:usb1="7AC7FFFF" w:usb2="00000012" w:usb3="00000000" w:csb0="0002000D" w:csb1="00000000"/>
  </w:font>
  <w:font w:name="CIDFont+F2">
    <w:altName w:val="Calibri"/>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entury Gothic" w:hAnsi="Century Gothic"/>
      </w:rPr>
      <w:id w:val="15043221"/>
      <w:docPartObj>
        <w:docPartGallery w:val="Page Numbers (Bottom of Page)"/>
        <w:docPartUnique/>
      </w:docPartObj>
    </w:sdtPr>
    <w:sdtEndPr/>
    <w:sdtContent>
      <w:sdt>
        <w:sdtPr>
          <w:rPr>
            <w:rFonts w:ascii="Century Gothic" w:hAnsi="Century Gothic"/>
          </w:rPr>
          <w:id w:val="-1769616900"/>
          <w:docPartObj>
            <w:docPartGallery w:val="Page Numbers (Top of Page)"/>
            <w:docPartUnique/>
          </w:docPartObj>
        </w:sdtPr>
        <w:sdtEndPr/>
        <w:sdtContent>
          <w:p w:rsidR="00DD5E9C" w:rsidRPr="00DD5E9C" w:rsidRDefault="00DD5E9C">
            <w:pPr>
              <w:pStyle w:val="Stopka"/>
              <w:jc w:val="right"/>
              <w:rPr>
                <w:rFonts w:ascii="Century Gothic" w:hAnsi="Century Gothic"/>
              </w:rPr>
            </w:pPr>
            <w:r w:rsidRPr="00DD5E9C">
              <w:rPr>
                <w:rFonts w:ascii="Century Gothic" w:hAnsi="Century Gothic"/>
              </w:rPr>
              <w:t xml:space="preserve"> </w:t>
            </w:r>
            <w:r w:rsidRPr="00DD5E9C">
              <w:rPr>
                <w:rFonts w:ascii="Century Gothic" w:hAnsi="Century Gothic"/>
                <w:b/>
                <w:bCs/>
              </w:rPr>
              <w:fldChar w:fldCharType="begin"/>
            </w:r>
            <w:r w:rsidRPr="00DD5E9C">
              <w:rPr>
                <w:rFonts w:ascii="Century Gothic" w:hAnsi="Century Gothic"/>
                <w:b/>
                <w:bCs/>
              </w:rPr>
              <w:instrText>PAGE</w:instrText>
            </w:r>
            <w:r w:rsidRPr="00DD5E9C">
              <w:rPr>
                <w:rFonts w:ascii="Century Gothic" w:hAnsi="Century Gothic"/>
                <w:b/>
                <w:bCs/>
              </w:rPr>
              <w:fldChar w:fldCharType="separate"/>
            </w:r>
            <w:r w:rsidR="004952DD">
              <w:rPr>
                <w:rFonts w:ascii="Century Gothic" w:hAnsi="Century Gothic"/>
                <w:b/>
                <w:bCs/>
                <w:noProof/>
              </w:rPr>
              <w:t>2</w:t>
            </w:r>
            <w:r w:rsidRPr="00DD5E9C">
              <w:rPr>
                <w:rFonts w:ascii="Century Gothic" w:hAnsi="Century Gothic"/>
                <w:b/>
                <w:bCs/>
              </w:rPr>
              <w:fldChar w:fldCharType="end"/>
            </w:r>
            <w:r w:rsidRPr="00DD5E9C">
              <w:rPr>
                <w:rFonts w:ascii="Century Gothic" w:hAnsi="Century Gothic"/>
              </w:rPr>
              <w:t>/</w:t>
            </w:r>
            <w:r w:rsidRPr="00DD5E9C">
              <w:rPr>
                <w:rFonts w:ascii="Century Gothic" w:hAnsi="Century Gothic"/>
                <w:b/>
                <w:bCs/>
              </w:rPr>
              <w:fldChar w:fldCharType="begin"/>
            </w:r>
            <w:r w:rsidRPr="00DD5E9C">
              <w:rPr>
                <w:rFonts w:ascii="Century Gothic" w:hAnsi="Century Gothic"/>
                <w:b/>
                <w:bCs/>
              </w:rPr>
              <w:instrText>NUMPAGES</w:instrText>
            </w:r>
            <w:r w:rsidRPr="00DD5E9C">
              <w:rPr>
                <w:rFonts w:ascii="Century Gothic" w:hAnsi="Century Gothic"/>
                <w:b/>
                <w:bCs/>
              </w:rPr>
              <w:fldChar w:fldCharType="separate"/>
            </w:r>
            <w:r w:rsidR="004952DD">
              <w:rPr>
                <w:rFonts w:ascii="Century Gothic" w:hAnsi="Century Gothic"/>
                <w:b/>
                <w:bCs/>
                <w:noProof/>
              </w:rPr>
              <w:t>2</w:t>
            </w:r>
            <w:r w:rsidRPr="00DD5E9C">
              <w:rPr>
                <w:rFonts w:ascii="Century Gothic" w:hAnsi="Century Gothic"/>
                <w:b/>
                <w:bCs/>
              </w:rPr>
              <w:fldChar w:fldCharType="end"/>
            </w:r>
          </w:p>
        </w:sdtContent>
      </w:sdt>
    </w:sdtContent>
  </w:sdt>
  <w:p w:rsidR="0057361C" w:rsidRPr="00DD5E9C" w:rsidRDefault="0057361C" w:rsidP="00DD5E9C">
    <w:pPr>
      <w:pStyle w:val="Stopka"/>
      <w:rPr>
        <w:rFonts w:ascii="Century Gothic" w:hAnsi="Century Gothic"/>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D5E9C" w:rsidRDefault="00DD5E9C" w:rsidP="00DD5E9C">
    <w:pPr>
      <w:pStyle w:val="Stopka"/>
    </w:pPr>
  </w:p>
  <w:p w:rsidR="00DE1F2D" w:rsidRPr="003D2051" w:rsidRDefault="00DE1F2D" w:rsidP="00DD5E9C">
    <w:pPr>
      <w:rPr>
        <w:rFonts w:ascii="Century Gothic" w:hAnsi="Century Gothic"/>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913CE" w:rsidRDefault="00F913CE" w:rsidP="00555156">
      <w:pPr>
        <w:spacing w:after="0" w:line="240" w:lineRule="auto"/>
      </w:pPr>
      <w:r>
        <w:separator/>
      </w:r>
    </w:p>
  </w:footnote>
  <w:footnote w:type="continuationSeparator" w:id="0">
    <w:p w:rsidR="00F913CE" w:rsidRDefault="00F913CE" w:rsidP="00555156">
      <w:pPr>
        <w:spacing w:after="0" w:line="240" w:lineRule="auto"/>
      </w:pPr>
      <w:r>
        <w:continuationSeparator/>
      </w:r>
    </w:p>
  </w:footnote>
  <w:footnote w:id="1">
    <w:p w:rsidR="00A17C88" w:rsidRDefault="00A17C88" w:rsidP="00A17C88">
      <w:pPr>
        <w:suppressAutoHyphens/>
        <w:rPr>
          <w:rFonts w:ascii="Century Gothic" w:hAnsi="Century Gothic" w:cs="Arial"/>
          <w:i/>
          <w:sz w:val="16"/>
          <w:szCs w:val="18"/>
        </w:rPr>
      </w:pPr>
      <w:r>
        <w:rPr>
          <w:rFonts w:ascii="Century Gothic" w:hAnsi="Century Gothic" w:cs="Arial"/>
          <w:i/>
          <w:sz w:val="16"/>
          <w:szCs w:val="18"/>
        </w:rPr>
        <w:t>w przypadku Wykonawców wspólnie ubiegających się o zamówienie, każdy z nich składa oświadczenie w zakresie,</w:t>
      </w:r>
      <w:r>
        <w:rPr>
          <w:rFonts w:ascii="Century Gothic" w:hAnsi="Century Gothic" w:cs="Arial"/>
          <w:b/>
          <w:bCs/>
          <w:i/>
          <w:iCs/>
          <w:sz w:val="16"/>
          <w:szCs w:val="18"/>
          <w:lang w:bidi="pl-PL"/>
        </w:rPr>
        <w:t xml:space="preserve"> w </w:t>
      </w:r>
      <w:r>
        <w:rPr>
          <w:rFonts w:ascii="Century Gothic" w:hAnsi="Century Gothic" w:cs="Arial"/>
          <w:i/>
          <w:sz w:val="16"/>
          <w:szCs w:val="18"/>
        </w:rPr>
        <w:t>którym wykazuje spełnianie warunków udziału w postępowaniu oraz w zakresie braku podstaw wykluczenia;</w:t>
      </w:r>
    </w:p>
    <w:p w:rsidR="00A17C88" w:rsidRDefault="00A17C88" w:rsidP="00A17C88">
      <w:pPr>
        <w:suppressAutoHyphens/>
        <w:rPr>
          <w:rFonts w:ascii="Century Gothic" w:hAnsi="Century Gothic" w:cs="Arial"/>
          <w:i/>
          <w:sz w:val="16"/>
          <w:szCs w:val="18"/>
        </w:rPr>
      </w:pPr>
      <w:r>
        <w:rPr>
          <w:rFonts w:ascii="Century Gothic" w:hAnsi="Century Gothic" w:cs="Arial"/>
          <w:i/>
          <w:sz w:val="16"/>
          <w:szCs w:val="18"/>
          <w:vertAlign w:val="superscript"/>
        </w:rPr>
        <w:t>1</w:t>
      </w:r>
      <w:r>
        <w:rPr>
          <w:rFonts w:ascii="Century Gothic" w:hAnsi="Century Gothic" w:cs="Arial"/>
          <w:i/>
          <w:sz w:val="16"/>
          <w:szCs w:val="18"/>
        </w:rPr>
        <w:t>wykreślić, jeśli nie dotyczy albo wypełnić odpowiednio</w:t>
      </w:r>
    </w:p>
    <w:p w:rsidR="00A17C88" w:rsidRPr="00FA3F6F" w:rsidRDefault="00A17C88" w:rsidP="00A17C88">
      <w:pPr>
        <w:autoSpaceDE w:val="0"/>
        <w:autoSpaceDN w:val="0"/>
        <w:adjustRightInd w:val="0"/>
        <w:spacing w:after="0" w:line="240" w:lineRule="auto"/>
        <w:rPr>
          <w:rFonts w:ascii="Century Gothic" w:hAnsi="Century Gothic" w:cs="CIDFont+F2"/>
          <w:b/>
          <w:bCs/>
          <w:i/>
          <w:iCs/>
          <w:color w:val="FF0000"/>
          <w:sz w:val="16"/>
          <w:szCs w:val="16"/>
        </w:rPr>
      </w:pPr>
      <w:r w:rsidRPr="00FA3F6F">
        <w:rPr>
          <w:rFonts w:ascii="Century Gothic" w:hAnsi="Century Gothic" w:cs="CIDFont+F2"/>
          <w:b/>
          <w:bCs/>
          <w:i/>
          <w:iCs/>
          <w:color w:val="FF0000"/>
          <w:sz w:val="16"/>
          <w:szCs w:val="16"/>
        </w:rPr>
        <w:t>UWAGA! Dokument należy wypełnić i podpisać kwalifikowanym podpisem elektronicznym lub podpisem zaufanym lub podpisem osobistym.</w:t>
      </w:r>
    </w:p>
    <w:p w:rsidR="00A17C88" w:rsidRPr="00FA3F6F" w:rsidRDefault="00A17C88" w:rsidP="00A17C88">
      <w:pPr>
        <w:autoSpaceDE w:val="0"/>
        <w:autoSpaceDN w:val="0"/>
        <w:adjustRightInd w:val="0"/>
        <w:spacing w:after="0" w:line="240" w:lineRule="auto"/>
        <w:rPr>
          <w:rFonts w:ascii="Century Gothic" w:hAnsi="Century Gothic" w:cs="CIDFont+F2"/>
          <w:b/>
          <w:bCs/>
          <w:i/>
          <w:iCs/>
          <w:color w:val="FF0000"/>
          <w:sz w:val="16"/>
          <w:szCs w:val="16"/>
        </w:rPr>
      </w:pPr>
      <w:r w:rsidRPr="00FA3F6F">
        <w:rPr>
          <w:rFonts w:ascii="Century Gothic" w:hAnsi="Century Gothic" w:cs="CIDFont+F2"/>
          <w:b/>
          <w:bCs/>
          <w:i/>
          <w:iCs/>
          <w:color w:val="FF0000"/>
          <w:sz w:val="16"/>
          <w:szCs w:val="16"/>
        </w:rPr>
        <w:t>Zamawiający zaleca zapisanie dokumentu w formacie PDF.</w:t>
      </w:r>
    </w:p>
    <w:p w:rsidR="00A17C88" w:rsidRPr="00FA3F6F" w:rsidRDefault="00A17C88" w:rsidP="00A17C88">
      <w:pPr>
        <w:suppressAutoHyphens/>
        <w:rPr>
          <w:rFonts w:ascii="Century Gothic" w:hAnsi="Century Gothic" w:cs="Arial"/>
          <w:b/>
          <w:bCs/>
          <w:i/>
          <w:iCs/>
          <w:color w:val="FF0000"/>
          <w:sz w:val="18"/>
          <w:szCs w:val="18"/>
        </w:rPr>
      </w:pPr>
      <w:r w:rsidRPr="00FA3F6F">
        <w:rPr>
          <w:rFonts w:ascii="Century Gothic" w:hAnsi="Century Gothic" w:cs="CIDFont+F2"/>
          <w:b/>
          <w:bCs/>
          <w:i/>
          <w:iCs/>
          <w:color w:val="FF0000"/>
          <w:sz w:val="18"/>
          <w:szCs w:val="18"/>
        </w:rPr>
        <w:t>Dokument składany wraz z ofertą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17C88" w:rsidRPr="009638FA" w:rsidRDefault="00A17C88" w:rsidP="00A17C88">
    <w:pPr>
      <w:pBdr>
        <w:bottom w:val="single" w:sz="12" w:space="1" w:color="auto"/>
      </w:pBdr>
      <w:spacing w:after="0" w:line="240" w:lineRule="auto"/>
      <w:rPr>
        <w:rFonts w:ascii="Times New Roman" w:eastAsia="Times New Roman" w:hAnsi="Times New Roman" w:cs="Times New Roman"/>
        <w:b/>
        <w:i/>
        <w:iCs/>
        <w:sz w:val="20"/>
        <w:lang w:eastAsia="pl-PL"/>
      </w:rPr>
    </w:pPr>
    <w:bookmarkStart w:id="79" w:name="_Hlk128552074"/>
    <w:bookmarkStart w:id="80" w:name="_Hlk128552075"/>
    <w:bookmarkStart w:id="81" w:name="_Hlk128552076"/>
    <w:bookmarkStart w:id="82" w:name="_Hlk128552077"/>
    <w:r w:rsidRPr="009638FA">
      <w:rPr>
        <w:rFonts w:ascii="Times New Roman" w:eastAsia="Times New Roman" w:hAnsi="Times New Roman" w:cs="Times New Roman"/>
        <w:i/>
        <w:sz w:val="20"/>
        <w:szCs w:val="20"/>
        <w:lang w:eastAsia="pl-PL"/>
      </w:rPr>
      <w:t xml:space="preserve">Numer sprawy: </w:t>
    </w:r>
    <w:r w:rsidRPr="009638FA">
      <w:rPr>
        <w:rFonts w:ascii="Times New Roman" w:eastAsia="Times New Roman" w:hAnsi="Times New Roman" w:cs="Times New Roman"/>
        <w:b/>
        <w:bCs/>
        <w:i/>
        <w:sz w:val="20"/>
        <w:szCs w:val="20"/>
        <w:lang w:eastAsia="pl-PL"/>
      </w:rPr>
      <w:t>DZP/</w:t>
    </w:r>
    <w:proofErr w:type="spellStart"/>
    <w:r w:rsidRPr="009638FA">
      <w:rPr>
        <w:rFonts w:ascii="Times New Roman" w:eastAsia="Times New Roman" w:hAnsi="Times New Roman" w:cs="Times New Roman"/>
        <w:b/>
        <w:bCs/>
        <w:i/>
        <w:sz w:val="20"/>
        <w:szCs w:val="20"/>
        <w:lang w:eastAsia="pl-PL"/>
      </w:rPr>
      <w:t>Sz</w:t>
    </w:r>
    <w:proofErr w:type="spellEnd"/>
    <w:r w:rsidRPr="009638FA">
      <w:rPr>
        <w:rFonts w:ascii="Times New Roman" w:eastAsia="Times New Roman" w:hAnsi="Times New Roman" w:cs="Times New Roman"/>
        <w:b/>
        <w:bCs/>
        <w:i/>
        <w:sz w:val="20"/>
        <w:szCs w:val="20"/>
        <w:lang w:eastAsia="pl-PL"/>
      </w:rPr>
      <w:t>/</w:t>
    </w:r>
    <w:r>
      <w:rPr>
        <w:rFonts w:ascii="Times New Roman" w:eastAsia="Times New Roman" w:hAnsi="Times New Roman" w:cs="Times New Roman"/>
        <w:b/>
        <w:bCs/>
        <w:i/>
        <w:sz w:val="20"/>
        <w:szCs w:val="20"/>
        <w:lang w:eastAsia="pl-PL"/>
      </w:rPr>
      <w:t>1</w:t>
    </w:r>
    <w:r w:rsidR="000B566C">
      <w:rPr>
        <w:rFonts w:ascii="Times New Roman" w:eastAsia="Times New Roman" w:hAnsi="Times New Roman" w:cs="Times New Roman"/>
        <w:b/>
        <w:bCs/>
        <w:i/>
        <w:sz w:val="20"/>
        <w:szCs w:val="20"/>
        <w:lang w:eastAsia="pl-PL"/>
      </w:rPr>
      <w:t>6</w:t>
    </w:r>
    <w:r w:rsidRPr="009638FA">
      <w:rPr>
        <w:rFonts w:ascii="Times New Roman" w:eastAsia="Times New Roman" w:hAnsi="Times New Roman" w:cs="Times New Roman"/>
        <w:b/>
        <w:bCs/>
        <w:i/>
        <w:sz w:val="20"/>
        <w:szCs w:val="20"/>
        <w:lang w:eastAsia="pl-PL"/>
      </w:rPr>
      <w:t>/202</w:t>
    </w:r>
    <w:r>
      <w:rPr>
        <w:rFonts w:ascii="Times New Roman" w:eastAsia="Times New Roman" w:hAnsi="Times New Roman" w:cs="Times New Roman"/>
        <w:b/>
        <w:bCs/>
        <w:i/>
        <w:sz w:val="20"/>
        <w:szCs w:val="20"/>
        <w:lang w:eastAsia="pl-PL"/>
      </w:rPr>
      <w:t>5</w:t>
    </w:r>
    <w:r w:rsidRPr="009638FA">
      <w:rPr>
        <w:rFonts w:ascii="Times New Roman" w:eastAsia="Times New Roman" w:hAnsi="Times New Roman" w:cs="Times New Roman"/>
        <w:b/>
        <w:sz w:val="20"/>
        <w:szCs w:val="20"/>
        <w:lang w:eastAsia="pl-PL"/>
      </w:rPr>
      <w:tab/>
      <w:t xml:space="preserve">           </w:t>
    </w:r>
    <w:r w:rsidRPr="009638FA">
      <w:rPr>
        <w:rFonts w:ascii="Times New Roman" w:eastAsia="Times New Roman" w:hAnsi="Times New Roman" w:cs="Times New Roman"/>
        <w:b/>
        <w:sz w:val="20"/>
        <w:szCs w:val="20"/>
        <w:lang w:eastAsia="pl-PL"/>
      </w:rPr>
      <w:tab/>
      <w:t xml:space="preserve">            </w:t>
    </w:r>
  </w:p>
  <w:p w:rsidR="00065BDB" w:rsidRPr="00A17C88" w:rsidRDefault="00A17C88" w:rsidP="00A17C88">
    <w:pPr>
      <w:tabs>
        <w:tab w:val="left" w:pos="5902"/>
      </w:tabs>
      <w:spacing w:after="0" w:line="264" w:lineRule="auto"/>
      <w:rPr>
        <w:rFonts w:ascii="Arial" w:eastAsia="Times New Roman" w:hAnsi="Arial" w:cs="Arial"/>
        <w:sz w:val="16"/>
        <w:szCs w:val="16"/>
        <w:lang w:eastAsia="pl-PL"/>
      </w:rPr>
    </w:pPr>
    <w:r w:rsidRPr="009638FA">
      <w:rPr>
        <w:rFonts w:ascii="Arial" w:eastAsia="Times New Roman" w:hAnsi="Arial" w:cs="Arial"/>
        <w:sz w:val="16"/>
        <w:szCs w:val="16"/>
        <w:lang w:eastAsia="pl-PL"/>
      </w:rPr>
      <w:tab/>
    </w:r>
    <w:bookmarkEnd w:id="79"/>
    <w:bookmarkEnd w:id="80"/>
    <w:bookmarkEnd w:id="81"/>
    <w:bookmarkEnd w:id="82"/>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8779A" w:rsidRDefault="004952DD">
    <w:pPr>
      <w:pStyle w:val="Nagwek"/>
    </w:pPr>
    <w:r>
      <w:rPr>
        <w:noProof/>
        <w:lang w:eastAsia="pl-PL"/>
      </w:rPr>
      <w:drawing>
        <wp:inline distT="0" distB="0" distL="0" distR="0">
          <wp:extent cx="5760720" cy="1081405"/>
          <wp:effectExtent l="0" t="0" r="0" b="4445"/>
          <wp:docPr id="497903022" name="Obraz 49790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a COS OPO Szczyr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10814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D795E"/>
    <w:multiLevelType w:val="hybridMultilevel"/>
    <w:tmpl w:val="FCD4EA2C"/>
    <w:lvl w:ilvl="0" w:tplc="1CD6A332">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5E95A13"/>
    <w:multiLevelType w:val="hybridMultilevel"/>
    <w:tmpl w:val="A4060F94"/>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532E6C"/>
    <w:multiLevelType w:val="hybridMultilevel"/>
    <w:tmpl w:val="A548348C"/>
    <w:lvl w:ilvl="0" w:tplc="D6B69286">
      <w:start w:val="2"/>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20D3EB7"/>
    <w:multiLevelType w:val="multilevel"/>
    <w:tmpl w:val="88280F32"/>
    <w:lvl w:ilvl="0">
      <w:start w:val="1"/>
      <w:numFmt w:val="decimal"/>
      <w:lvlText w:val="%1."/>
      <w:lvlJc w:val="left"/>
      <w:pPr>
        <w:ind w:left="360" w:hanging="360"/>
      </w:pPr>
      <w:rPr>
        <w:rFonts w:ascii="Century Gothic" w:eastAsia="Calibr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5325FB"/>
    <w:multiLevelType w:val="hybridMultilevel"/>
    <w:tmpl w:val="6D48C808"/>
    <w:lvl w:ilvl="0" w:tplc="9684C12A">
      <w:start w:val="1"/>
      <w:numFmt w:val="decimal"/>
      <w:lvlText w:val="%1."/>
      <w:lvlJc w:val="left"/>
      <w:pPr>
        <w:ind w:left="1288"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53C6508"/>
    <w:multiLevelType w:val="hybridMultilevel"/>
    <w:tmpl w:val="83D04CDC"/>
    <w:lvl w:ilvl="0" w:tplc="EABCACD6">
      <w:start w:val="1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3C5DFE"/>
    <w:multiLevelType w:val="hybridMultilevel"/>
    <w:tmpl w:val="9698DDEC"/>
    <w:lvl w:ilvl="0" w:tplc="0415000F">
      <w:start w:val="1"/>
      <w:numFmt w:val="decimal"/>
      <w:lvlText w:val="%1."/>
      <w:lvlJc w:val="left"/>
      <w:pPr>
        <w:ind w:left="862" w:hanging="360"/>
      </w:pPr>
    </w:lvl>
    <w:lvl w:ilvl="1" w:tplc="04150011">
      <w:start w:val="1"/>
      <w:numFmt w:val="decimal"/>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8" w15:restartNumberingAfterBreak="0">
    <w:nsid w:val="22F07A22"/>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5"/>
      <w:numFmt w:val="decimal"/>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9" w15:restartNumberingAfterBreak="0">
    <w:nsid w:val="263574F5"/>
    <w:multiLevelType w:val="multilevel"/>
    <w:tmpl w:val="89E0BDAC"/>
    <w:lvl w:ilvl="0">
      <w:start w:val="2"/>
      <w:numFmt w:val="decimal"/>
      <w:lvlText w:val="%1."/>
      <w:lvlJc w:val="left"/>
      <w:pPr>
        <w:ind w:left="360" w:hanging="360"/>
      </w:pPr>
      <w:rPr>
        <w:rFonts w:hint="default"/>
      </w:rPr>
    </w:lvl>
    <w:lvl w:ilvl="1">
      <w:start w:val="1"/>
      <w:numFmt w:val="decimal"/>
      <w:lvlText w:val="%1.%2."/>
      <w:lvlJc w:val="left"/>
      <w:pPr>
        <w:ind w:left="1004" w:hanging="720"/>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15:restartNumberingAfterBreak="0">
    <w:nsid w:val="30666AA5"/>
    <w:multiLevelType w:val="multilevel"/>
    <w:tmpl w:val="033C67B2"/>
    <w:lvl w:ilvl="0">
      <w:start w:val="1"/>
      <w:numFmt w:val="decimal"/>
      <w:lvlText w:val="%1."/>
      <w:lvlJc w:val="left"/>
      <w:pPr>
        <w:ind w:left="720" w:hanging="360"/>
      </w:pPr>
    </w:lvl>
    <w:lvl w:ilvl="1">
      <w:start w:val="6"/>
      <w:numFmt w:val="decimal"/>
      <w:isLgl/>
      <w:lvlText w:val="%1.%2."/>
      <w:lvlJc w:val="left"/>
      <w:pPr>
        <w:ind w:left="750" w:hanging="39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12" w15:restartNumberingAfterBreak="0">
    <w:nsid w:val="4B914AE4"/>
    <w:multiLevelType w:val="hybridMultilevel"/>
    <w:tmpl w:val="78C6B41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55270D05"/>
    <w:multiLevelType w:val="hybridMultilevel"/>
    <w:tmpl w:val="9A6CCD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7193467"/>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1"/>
      <w:numFmt w:val="lowerRoman"/>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15" w15:restartNumberingAfterBreak="0">
    <w:nsid w:val="5C3220E6"/>
    <w:multiLevelType w:val="hybridMultilevel"/>
    <w:tmpl w:val="9A6CCD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D844E59"/>
    <w:multiLevelType w:val="multilevel"/>
    <w:tmpl w:val="BB8C73C0"/>
    <w:lvl w:ilvl="0">
      <w:start w:val="2"/>
      <w:numFmt w:val="decimal"/>
      <w:lvlText w:val="%1."/>
      <w:lvlJc w:val="left"/>
      <w:pPr>
        <w:ind w:left="360" w:hanging="360"/>
      </w:pPr>
      <w:rPr>
        <w:rFonts w:ascii="Century Gothic" w:eastAsia="Calibr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num w:numId="1" w16cid:durableId="1987127499">
    <w:abstractNumId w:val="13"/>
  </w:num>
  <w:num w:numId="2" w16cid:durableId="181742725">
    <w:abstractNumId w:val="15"/>
  </w:num>
  <w:num w:numId="3" w16cid:durableId="1240755335">
    <w:abstractNumId w:val="6"/>
  </w:num>
  <w:num w:numId="4" w16cid:durableId="1690838873">
    <w:abstractNumId w:val="9"/>
  </w:num>
  <w:num w:numId="5" w16cid:durableId="793331874">
    <w:abstractNumId w:val="5"/>
  </w:num>
  <w:num w:numId="6" w16cid:durableId="1133988975">
    <w:abstractNumId w:val="11"/>
  </w:num>
  <w:num w:numId="7" w16cid:durableId="371461855">
    <w:abstractNumId w:val="10"/>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688601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46525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61951021">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45523281">
    <w:abstractNumId w:val="8"/>
  </w:num>
  <w:num w:numId="12" w16cid:durableId="19471519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10988103">
    <w:abstractNumId w:val="12"/>
  </w:num>
  <w:num w:numId="14" w16cid:durableId="8083243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94098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463389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6153165">
    <w:abstractNumId w:val="3"/>
  </w:num>
  <w:num w:numId="18" w16cid:durableId="16537526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DD0"/>
    <w:rsid w:val="00016B1E"/>
    <w:rsid w:val="0002777E"/>
    <w:rsid w:val="00065BDB"/>
    <w:rsid w:val="000A6813"/>
    <w:rsid w:val="000B566C"/>
    <w:rsid w:val="00152DD0"/>
    <w:rsid w:val="00163E74"/>
    <w:rsid w:val="00176AE5"/>
    <w:rsid w:val="00187144"/>
    <w:rsid w:val="001A22B4"/>
    <w:rsid w:val="001C6DCC"/>
    <w:rsid w:val="00217060"/>
    <w:rsid w:val="002528B9"/>
    <w:rsid w:val="002A7B28"/>
    <w:rsid w:val="002C6169"/>
    <w:rsid w:val="002D1871"/>
    <w:rsid w:val="002D1EE5"/>
    <w:rsid w:val="00303448"/>
    <w:rsid w:val="00322FE9"/>
    <w:rsid w:val="003464E2"/>
    <w:rsid w:val="00381187"/>
    <w:rsid w:val="003C178D"/>
    <w:rsid w:val="003D1B2F"/>
    <w:rsid w:val="003D2051"/>
    <w:rsid w:val="003E4624"/>
    <w:rsid w:val="0040223C"/>
    <w:rsid w:val="004054FF"/>
    <w:rsid w:val="00444264"/>
    <w:rsid w:val="004952DD"/>
    <w:rsid w:val="004B21C5"/>
    <w:rsid w:val="004B7EBB"/>
    <w:rsid w:val="004D45C9"/>
    <w:rsid w:val="004E1EAC"/>
    <w:rsid w:val="004E4138"/>
    <w:rsid w:val="004F1D99"/>
    <w:rsid w:val="00510A1F"/>
    <w:rsid w:val="00524070"/>
    <w:rsid w:val="00541D7D"/>
    <w:rsid w:val="00555156"/>
    <w:rsid w:val="0057361C"/>
    <w:rsid w:val="005B719F"/>
    <w:rsid w:val="005F662C"/>
    <w:rsid w:val="00610B43"/>
    <w:rsid w:val="006366AC"/>
    <w:rsid w:val="00684118"/>
    <w:rsid w:val="00761A76"/>
    <w:rsid w:val="00761EB4"/>
    <w:rsid w:val="007A0DB9"/>
    <w:rsid w:val="00824A7C"/>
    <w:rsid w:val="0084057E"/>
    <w:rsid w:val="00851106"/>
    <w:rsid w:val="008530EE"/>
    <w:rsid w:val="00864B74"/>
    <w:rsid w:val="008A284C"/>
    <w:rsid w:val="008C60DB"/>
    <w:rsid w:val="008D677B"/>
    <w:rsid w:val="0092251A"/>
    <w:rsid w:val="009274F8"/>
    <w:rsid w:val="00937262"/>
    <w:rsid w:val="00940EB4"/>
    <w:rsid w:val="00972181"/>
    <w:rsid w:val="00973352"/>
    <w:rsid w:val="009A7114"/>
    <w:rsid w:val="009F1FDA"/>
    <w:rsid w:val="00A17C88"/>
    <w:rsid w:val="00A300EA"/>
    <w:rsid w:val="00A3679E"/>
    <w:rsid w:val="00B21090"/>
    <w:rsid w:val="00B8779A"/>
    <w:rsid w:val="00BC3026"/>
    <w:rsid w:val="00C145FB"/>
    <w:rsid w:val="00C34452"/>
    <w:rsid w:val="00C93404"/>
    <w:rsid w:val="00D05815"/>
    <w:rsid w:val="00D3382E"/>
    <w:rsid w:val="00D676C9"/>
    <w:rsid w:val="00D73750"/>
    <w:rsid w:val="00D75F62"/>
    <w:rsid w:val="00D830C1"/>
    <w:rsid w:val="00DD5E9C"/>
    <w:rsid w:val="00DE1F2D"/>
    <w:rsid w:val="00E14569"/>
    <w:rsid w:val="00E53C29"/>
    <w:rsid w:val="00E738B1"/>
    <w:rsid w:val="00E77D2E"/>
    <w:rsid w:val="00EB6670"/>
    <w:rsid w:val="00ED14A4"/>
    <w:rsid w:val="00F913CE"/>
    <w:rsid w:val="00FC18E4"/>
    <w:rsid w:val="00FD49CB"/>
    <w:rsid w:val="00FD5675"/>
    <w:rsid w:val="00FF34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1E3C0E"/>
  <w15:chartTrackingRefBased/>
  <w15:docId w15:val="{761865F0-FFDF-4B73-BF67-2D241C8CA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152DD0"/>
    <w:pPr>
      <w:spacing w:after="0" w:line="240" w:lineRule="auto"/>
    </w:pPr>
  </w:style>
  <w:style w:type="paragraph" w:styleId="Nagwek">
    <w:name w:val="header"/>
    <w:basedOn w:val="Normalny"/>
    <w:link w:val="NagwekZnak"/>
    <w:uiPriority w:val="99"/>
    <w:unhideWhenUsed/>
    <w:rsid w:val="0055515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55156"/>
  </w:style>
  <w:style w:type="paragraph" w:styleId="Stopka">
    <w:name w:val="footer"/>
    <w:basedOn w:val="Normalny"/>
    <w:link w:val="StopkaZnak"/>
    <w:uiPriority w:val="99"/>
    <w:unhideWhenUsed/>
    <w:rsid w:val="0055515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55156"/>
  </w:style>
  <w:style w:type="table" w:styleId="Tabela-Siatka">
    <w:name w:val="Table Grid"/>
    <w:basedOn w:val="Standardowy"/>
    <w:uiPriority w:val="39"/>
    <w:rsid w:val="00555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738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38B1"/>
    <w:rPr>
      <w:rFonts w:ascii="Segoe UI" w:hAnsi="Segoe UI" w:cs="Segoe UI"/>
      <w:sz w:val="18"/>
      <w:szCs w:val="18"/>
    </w:rPr>
  </w:style>
  <w:style w:type="character" w:styleId="Hipercze">
    <w:name w:val="Hyperlink"/>
    <w:basedOn w:val="Domylnaczcionkaakapitu"/>
    <w:uiPriority w:val="99"/>
    <w:unhideWhenUsed/>
    <w:rsid w:val="00E738B1"/>
    <w:rPr>
      <w:color w:val="0563C1" w:themeColor="hyperlink"/>
      <w:u w:val="single"/>
    </w:rPr>
  </w:style>
  <w:style w:type="paragraph" w:styleId="Akapitzlist">
    <w:name w:val="List Paragraph"/>
    <w:basedOn w:val="Normalny"/>
    <w:uiPriority w:val="34"/>
    <w:qFormat/>
    <w:rsid w:val="003D20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zetargi.szczyrk@cos.pl" TargetMode="External"/><Relationship Id="rId13" Type="http://schemas.openxmlformats.org/officeDocument/2006/relationships/hyperlink" Target="https://sip.lex.pl/akty-prawne/dzu-dziennik-ustaw/przeciwdzialanie-praniu-pieniedzy-oraz-finansowaniu-terroryzmu-18708093"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bip.cos.pl" TargetMode="External"/><Relationship Id="rId12" Type="http://schemas.openxmlformats.org/officeDocument/2006/relationships/hyperlink" Target="https://ezamowienia.gov.p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ezamowienia.gov.pl"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zamowienia.gov.pl" TargetMode="External"/><Relationship Id="rId5" Type="http://schemas.openxmlformats.org/officeDocument/2006/relationships/footnotes" Target="footnotes.xml"/><Relationship Id="rId15" Type="http://schemas.openxmlformats.org/officeDocument/2006/relationships/hyperlink" Target="https://ezamowienia.gov.pl" TargetMode="External"/><Relationship Id="rId10" Type="http://schemas.openxmlformats.org/officeDocument/2006/relationships/hyperlink" Target="mailto:przetargi.szczyrk@cos.pl"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mailto:iod@cos.pl" TargetMode="External"/><Relationship Id="rId14" Type="http://schemas.openxmlformats.org/officeDocument/2006/relationships/hyperlink" Target="https://sip.lex.pl/akty-prawne/dzu-dziennik-ustaw/rachunkowosc-16796295/art-3"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23</Pages>
  <Words>7268</Words>
  <Characters>43611</Characters>
  <Application>Microsoft Office Word</Application>
  <DocSecurity>0</DocSecurity>
  <Lines>363</Lines>
  <Paragraphs>101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Jachimek</dc:creator>
  <cp:keywords/>
  <dc:description/>
  <cp:lastModifiedBy>Magdalena Szczyrk</cp:lastModifiedBy>
  <cp:revision>5</cp:revision>
  <cp:lastPrinted>2025-07-08T17:18:00Z</cp:lastPrinted>
  <dcterms:created xsi:type="dcterms:W3CDTF">2025-01-02T12:39:00Z</dcterms:created>
  <dcterms:modified xsi:type="dcterms:W3CDTF">2025-07-08T17:27:00Z</dcterms:modified>
</cp:coreProperties>
</file>