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61EB4" w:rsidRDefault="00761EB4"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2C22E1" w:rsidP="00937262">
      <w:pPr>
        <w:spacing w:after="0" w:line="300" w:lineRule="auto"/>
        <w:ind w:left="357"/>
        <w:rPr>
          <w:rFonts w:ascii="Century Gothic" w:hAnsi="Century Gothic" w:cstheme="minorHAnsi"/>
        </w:rPr>
      </w:pPr>
      <w:r w:rsidRPr="002C22E1">
        <w:rPr>
          <w:rFonts w:ascii="Century Gothic" w:hAnsi="Century Gothic" w:cstheme="minorHAnsi"/>
          <w:noProof/>
        </w:rPr>
        <w:drawing>
          <wp:inline distT="0" distB="0" distL="0" distR="0">
            <wp:extent cx="5760720" cy="1077595"/>
            <wp:effectExtent l="0" t="0" r="0" b="8255"/>
            <wp:docPr id="14391477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077595"/>
                    </a:xfrm>
                    <a:prstGeom prst="rect">
                      <a:avLst/>
                    </a:prstGeom>
                    <a:noFill/>
                    <a:ln>
                      <a:noFill/>
                    </a:ln>
                  </pic:spPr>
                </pic:pic>
              </a:graphicData>
            </a:graphic>
          </wp:inline>
        </w:drawing>
      </w: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SPECYFIKACJA</w:t>
      </w: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WARUNKÓW ZAMÓWIENIA</w:t>
      </w:r>
    </w:p>
    <w:p w:rsidR="00A17C88" w:rsidRPr="00A17C88" w:rsidRDefault="00A17C88" w:rsidP="00A17C88">
      <w:pPr>
        <w:tabs>
          <w:tab w:val="left" w:pos="2250"/>
          <w:tab w:val="center" w:pos="4819"/>
        </w:tabs>
        <w:spacing w:after="0" w:line="240" w:lineRule="auto"/>
        <w:rPr>
          <w:rFonts w:ascii="Century Gothic" w:eastAsia="Times New Roman" w:hAnsi="Century Gothic" w:cs="Times New Roman"/>
          <w:b/>
          <w:bCs/>
          <w:color w:val="FF0000"/>
          <w:sz w:val="28"/>
          <w:lang w:eastAsia="pl-PL"/>
        </w:rPr>
      </w:pPr>
      <w:r w:rsidRPr="00A17C88">
        <w:rPr>
          <w:rFonts w:ascii="Times New Roman" w:eastAsia="Times New Roman" w:hAnsi="Times New Roman" w:cs="Times New Roman"/>
          <w:b/>
          <w:bCs/>
          <w:noProof/>
          <w:color w:val="FF0000"/>
          <w:sz w:val="28"/>
          <w:szCs w:val="24"/>
          <w:lang w:eastAsia="pl-PL"/>
        </w:rPr>
        <mc:AlternateContent>
          <mc:Choice Requires="wps">
            <w:drawing>
              <wp:anchor distT="0" distB="0" distL="114300" distR="114300" simplePos="0" relativeHeight="251659264" behindDoc="0" locked="0" layoutInCell="1" allowOverlap="1" wp14:anchorId="3635C666" wp14:editId="48091457">
                <wp:simplePos x="0" y="0"/>
                <wp:positionH relativeFrom="column">
                  <wp:posOffset>1099820</wp:posOffset>
                </wp:positionH>
                <wp:positionV relativeFrom="paragraph">
                  <wp:posOffset>1215390</wp:posOffset>
                </wp:positionV>
                <wp:extent cx="0" cy="0"/>
                <wp:effectExtent l="10160" t="12065" r="8890" b="698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CA5A3A" id="Łącznik prosty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rsidR="00A17C88" w:rsidRDefault="00A17C88" w:rsidP="00A17C88">
      <w:pPr>
        <w:spacing w:before="120" w:after="120" w:line="288" w:lineRule="auto"/>
        <w:jc w:val="center"/>
        <w:rPr>
          <w:rFonts w:ascii="Century Gothic" w:hAnsi="Century Gothic"/>
        </w:rPr>
      </w:pPr>
      <w:r w:rsidRPr="00C145FB">
        <w:rPr>
          <w:rFonts w:ascii="Century Gothic" w:eastAsia="Times New Roman" w:hAnsi="Century Gothic" w:cs="Open Sans"/>
          <w:lang w:eastAsia="pl-PL"/>
        </w:rPr>
        <w:t xml:space="preserve">w postępowaniu prowadzonym </w:t>
      </w:r>
      <w:r w:rsidRPr="00C145FB">
        <w:rPr>
          <w:rFonts w:ascii="Century Gothic" w:eastAsia="Times New Roman" w:hAnsi="Century Gothic" w:cs="Open Sans"/>
          <w:lang w:eastAsia="pl-PL"/>
        </w:rPr>
        <w:br/>
        <w:t>w trybie podstawowym pn.:</w:t>
      </w:r>
      <w:bookmarkStart w:id="0" w:name="_Hlk85532872"/>
      <w:bookmarkStart w:id="1" w:name="_Hlk85008722"/>
      <w:r w:rsidRPr="00C145FB">
        <w:rPr>
          <w:rFonts w:ascii="Century Gothic" w:hAnsi="Century Gothic"/>
        </w:rPr>
        <w:t xml:space="preserve"> </w:t>
      </w:r>
    </w:p>
    <w:p w:rsidR="00821ED5" w:rsidRPr="00821ED5" w:rsidRDefault="00821ED5" w:rsidP="00821ED5">
      <w:pPr>
        <w:spacing w:before="120" w:after="120" w:line="288" w:lineRule="auto"/>
        <w:jc w:val="center"/>
        <w:rPr>
          <w:rFonts w:ascii="Century Gothic" w:hAnsi="Century Gothic"/>
          <w:b/>
        </w:rPr>
      </w:pPr>
      <w:r w:rsidRPr="00821ED5">
        <w:rPr>
          <w:rFonts w:ascii="Century Gothic" w:hAnsi="Century Gothic"/>
          <w:b/>
        </w:rPr>
        <w:t xml:space="preserve">Wykonanie naprawy oświetlenia na trasach ośrodka biegowo-biathlonowego na Kubalonce </w:t>
      </w:r>
    </w:p>
    <w:bookmarkEnd w:id="0"/>
    <w:bookmarkEnd w:id="1"/>
    <w:p w:rsidR="00A17C88" w:rsidRPr="00C145FB" w:rsidRDefault="00A17C88" w:rsidP="00A17C88">
      <w:pPr>
        <w:spacing w:before="120" w:after="120" w:line="288" w:lineRule="auto"/>
        <w:jc w:val="center"/>
        <w:rPr>
          <w:rFonts w:ascii="Century Gothic" w:eastAsia="Times New Roman" w:hAnsi="Century Gothic" w:cs="Open Sans"/>
          <w:lang w:eastAsia="pl-PL"/>
        </w:rPr>
      </w:pPr>
      <w:r w:rsidRPr="00C145FB">
        <w:rPr>
          <w:rFonts w:ascii="Century Gothic" w:eastAsia="Times New Roman" w:hAnsi="Century Gothic" w:cs="Open Sans"/>
          <w:lang w:eastAsia="pl-PL"/>
        </w:rPr>
        <w:t>DZP/</w:t>
      </w:r>
      <w:proofErr w:type="spellStart"/>
      <w:r w:rsidRPr="00C145FB">
        <w:rPr>
          <w:rFonts w:ascii="Century Gothic" w:eastAsia="Times New Roman" w:hAnsi="Century Gothic" w:cs="Open Sans"/>
          <w:lang w:eastAsia="pl-PL"/>
        </w:rPr>
        <w:t>Sz</w:t>
      </w:r>
      <w:proofErr w:type="spellEnd"/>
      <w:r w:rsidRPr="00C145FB">
        <w:rPr>
          <w:rFonts w:ascii="Century Gothic" w:eastAsia="Times New Roman" w:hAnsi="Century Gothic" w:cs="Open Sans"/>
          <w:lang w:eastAsia="pl-PL"/>
        </w:rPr>
        <w:t>/</w:t>
      </w:r>
      <w:r w:rsidR="00D34526">
        <w:rPr>
          <w:rFonts w:ascii="Century Gothic" w:eastAsia="Times New Roman" w:hAnsi="Century Gothic" w:cs="Open Sans"/>
          <w:lang w:eastAsia="pl-PL"/>
        </w:rPr>
        <w:t>2</w:t>
      </w:r>
      <w:r w:rsidR="00AB3071">
        <w:rPr>
          <w:rFonts w:ascii="Century Gothic" w:eastAsia="Times New Roman" w:hAnsi="Century Gothic" w:cs="Open Sans"/>
          <w:lang w:eastAsia="pl-PL"/>
        </w:rPr>
        <w:t>8</w:t>
      </w:r>
      <w:r w:rsidRPr="00C145FB">
        <w:rPr>
          <w:rFonts w:ascii="Century Gothic" w:eastAsia="Times New Roman" w:hAnsi="Century Gothic" w:cs="Open Sans"/>
          <w:lang w:eastAsia="pl-PL"/>
        </w:rPr>
        <w:t>/2025</w:t>
      </w:r>
    </w:p>
    <w:p w:rsidR="00A17C88" w:rsidRPr="00C145FB" w:rsidRDefault="00A17C88" w:rsidP="00A17C88">
      <w:pPr>
        <w:rPr>
          <w:rFonts w:ascii="Century Gothic" w:eastAsia="Times New Roman" w:hAnsi="Century Gothic" w:cs="Open Sans"/>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autoSpaceDE w:val="0"/>
        <w:autoSpaceDN w:val="0"/>
        <w:adjustRightInd w:val="0"/>
        <w:spacing w:before="5" w:after="0" w:line="240" w:lineRule="auto"/>
        <w:ind w:left="7272"/>
        <w:rPr>
          <w:rFonts w:ascii="Times New Roman" w:eastAsia="Times New Roman" w:hAnsi="Times New Roman" w:cs="Times New Roman"/>
          <w:lang w:eastAsia="pl-PL"/>
        </w:rPr>
      </w:pPr>
      <w:r w:rsidRPr="00C145FB">
        <w:rPr>
          <w:rFonts w:ascii="Century Gothic" w:eastAsia="Arial Unicode MS" w:hAnsi="Century Gothic" w:cs="Times New Roman"/>
          <w:lang w:eastAsia="pl-PL"/>
        </w:rPr>
        <w:t xml:space="preserve">   Zatwierdził:</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Dyrektor COS-OPO</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W Szczyrku</w:t>
      </w: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C145FB" w:rsidRDefault="00C145FB"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2C22E1" w:rsidRDefault="002C22E1" w:rsidP="00A17C88">
      <w:pPr>
        <w:suppressAutoHyphens/>
        <w:spacing w:before="60" w:after="0" w:line="240" w:lineRule="auto"/>
        <w:rPr>
          <w:rFonts w:ascii="Arial" w:eastAsia="Times New Roman" w:hAnsi="Arial" w:cs="Arial"/>
          <w:sz w:val="24"/>
          <w:szCs w:val="24"/>
          <w:lang w:eastAsia="pl-PL"/>
        </w:rPr>
      </w:pPr>
    </w:p>
    <w:p w:rsidR="002C22E1" w:rsidRPr="00A17C88" w:rsidRDefault="002C22E1"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autoSpaceDE w:val="0"/>
        <w:autoSpaceDN w:val="0"/>
        <w:adjustRightInd w:val="0"/>
        <w:spacing w:before="178" w:after="0" w:line="288" w:lineRule="auto"/>
        <w:jc w:val="center"/>
        <w:rPr>
          <w:rFonts w:ascii="Arial" w:eastAsia="Times New Roman" w:hAnsi="Arial" w:cs="Arial"/>
          <w:b/>
          <w:sz w:val="24"/>
          <w:szCs w:val="24"/>
          <w:lang w:eastAsia="pl-PL"/>
        </w:rPr>
      </w:pPr>
      <w:bookmarkStart w:id="2" w:name="_Toc136762073"/>
      <w:bookmarkStart w:id="3" w:name="_Toc534368246"/>
      <w:r w:rsidRPr="00A17C88">
        <w:rPr>
          <w:rFonts w:ascii="Arial" w:eastAsia="Times New Roman" w:hAnsi="Arial" w:cs="Arial"/>
          <w:b/>
          <w:sz w:val="24"/>
          <w:szCs w:val="24"/>
          <w:lang w:eastAsia="pl-PL"/>
        </w:rPr>
        <w:lastRenderedPageBreak/>
        <w:t>Rozdział I.</w:t>
      </w:r>
      <w:bookmarkStart w:id="4" w:name="_Toc525046018"/>
      <w:bookmarkStart w:id="5" w:name="_Toc525046190"/>
      <w:bookmarkEnd w:id="2"/>
      <w:r w:rsidRPr="00A17C88">
        <w:rPr>
          <w:rFonts w:ascii="Arial" w:eastAsia="Times New Roman" w:hAnsi="Arial" w:cs="Arial"/>
          <w:b/>
          <w:sz w:val="24"/>
          <w:szCs w:val="24"/>
          <w:lang w:eastAsia="pl-PL"/>
        </w:rPr>
        <w:br/>
        <w:t>DANE ZAMAWIAJĄCEGO</w:t>
      </w:r>
      <w:bookmarkEnd w:id="3"/>
      <w:bookmarkEnd w:id="4"/>
      <w:bookmarkEnd w:id="5"/>
    </w:p>
    <w:p w:rsidR="00A17C88" w:rsidRPr="00A17C88" w:rsidRDefault="00A17C88" w:rsidP="00A17C88">
      <w:pPr>
        <w:autoSpaceDE w:val="0"/>
        <w:autoSpaceDN w:val="0"/>
        <w:adjustRightInd w:val="0"/>
        <w:spacing w:before="178" w:after="0" w:line="288" w:lineRule="auto"/>
        <w:rPr>
          <w:rFonts w:ascii="Century Gothic" w:eastAsia="Times New Roman" w:hAnsi="Century Gothic" w:cs="Times New Roman"/>
          <w:i/>
          <w:iCs/>
          <w:lang w:eastAsia="pl-PL"/>
        </w:rPr>
      </w:pPr>
      <w:r w:rsidRPr="00A17C88">
        <w:rPr>
          <w:rFonts w:ascii="Century Gothic" w:eastAsia="Times New Roman" w:hAnsi="Century Gothic" w:cs="Times New Roman"/>
          <w:b/>
          <w:bCs/>
          <w:u w:val="single"/>
          <w:lang w:eastAsia="pl-PL"/>
        </w:rPr>
        <w:t>1.Nazwa i adres Zamawiającego:</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Zamawiającym jest:</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Centralny Ośrodek Sportu - Ośrodek Przygotowań Olimpijskich w Szczyrku</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ul. Plażowa 8</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43-370 Szczyrk</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Tel. 033 817 84 41, </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Strona internetowa: www.szczyrk.cos.pl</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Biuletyn Informacji Publicznej:  </w:t>
      </w:r>
      <w:hyperlink r:id="rId9" w:history="1">
        <w:r w:rsidRPr="00A17C88">
          <w:rPr>
            <w:rFonts w:ascii="Century Gothic" w:eastAsia="Times New Roman" w:hAnsi="Century Gothic" w:cs="Times New Roman"/>
            <w:color w:val="0000FF"/>
            <w:u w:val="single"/>
            <w:lang w:eastAsia="pl-PL"/>
          </w:rPr>
          <w:t>www.bip.cos.pl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u w:val="single"/>
          <w:lang w:val="en-US" w:eastAsia="pl-PL"/>
        </w:rPr>
      </w:pPr>
      <w:r w:rsidRPr="00A17C88">
        <w:rPr>
          <w:rFonts w:ascii="Century Gothic" w:eastAsia="Times New Roman" w:hAnsi="Century Gothic" w:cs="Times New Roman"/>
          <w:u w:val="single"/>
          <w:lang w:val="en-US" w:eastAsia="pl-PL"/>
        </w:rPr>
        <w:t xml:space="preserve">e-mail: </w:t>
      </w:r>
      <w:hyperlink r:id="rId10" w:history="1">
        <w:r w:rsidRPr="00A17C88">
          <w:rPr>
            <w:rFonts w:ascii="Century Gothic" w:eastAsia="Times New Roman" w:hAnsi="Century Gothic" w:cs="Times New Roman"/>
            <w:color w:val="0000FF"/>
            <w:u w:val="single"/>
            <w:lang w:val="en-US" w:eastAsia="pl-PL"/>
          </w:rPr>
          <w:t>przetargi.szczyrk@cos.pl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val="en-US" w:eastAsia="pl-PL"/>
        </w:rPr>
      </w:pPr>
    </w:p>
    <w:p w:rsidR="00A17C88" w:rsidRPr="00A17C88" w:rsidRDefault="00A17C88" w:rsidP="00A17C88">
      <w:pPr>
        <w:autoSpaceDE w:val="0"/>
        <w:autoSpaceDN w:val="0"/>
        <w:adjustRightInd w:val="0"/>
        <w:spacing w:after="0" w:line="288" w:lineRule="auto"/>
        <w:jc w:val="center"/>
        <w:rPr>
          <w:rFonts w:ascii="Arial" w:eastAsia="Times New Roman" w:hAnsi="Arial" w:cs="Arial"/>
          <w:b/>
          <w:sz w:val="24"/>
          <w:szCs w:val="24"/>
          <w:lang w:eastAsia="pl-PL"/>
        </w:rPr>
      </w:pPr>
      <w:bookmarkStart w:id="6" w:name="_Hlk65480669"/>
      <w:bookmarkStart w:id="7" w:name="_Toc525046021"/>
      <w:bookmarkStart w:id="8" w:name="_Toc525046193"/>
      <w:r w:rsidRPr="00A17C88">
        <w:rPr>
          <w:rFonts w:ascii="Arial" w:eastAsia="Times New Roman" w:hAnsi="Arial" w:cs="Arial"/>
          <w:b/>
          <w:sz w:val="24"/>
          <w:szCs w:val="24"/>
          <w:lang w:eastAsia="pl-PL"/>
        </w:rPr>
        <w:t>Rozdział II.</w:t>
      </w:r>
      <w:r w:rsidRPr="00A17C88">
        <w:rPr>
          <w:rFonts w:ascii="Arial" w:eastAsia="Times New Roman" w:hAnsi="Arial" w:cs="Arial"/>
          <w:b/>
          <w:sz w:val="24"/>
          <w:szCs w:val="24"/>
          <w:lang w:eastAsia="pl-PL"/>
        </w:rPr>
        <w:br/>
      </w:r>
      <w:bookmarkStart w:id="9" w:name="_Toc534368248"/>
      <w:bookmarkEnd w:id="6"/>
      <w:r w:rsidRPr="00A17C88">
        <w:rPr>
          <w:rFonts w:ascii="Arial" w:eastAsia="Times New Roman" w:hAnsi="Arial" w:cs="Arial"/>
          <w:b/>
          <w:sz w:val="24"/>
          <w:szCs w:val="24"/>
          <w:lang w:eastAsia="pl-PL"/>
        </w:rPr>
        <w:t>INFORMACJA O PRZETWARZANIU DANYCH OSOBOWYCH</w:t>
      </w:r>
      <w:bookmarkEnd w:id="7"/>
      <w:bookmarkEnd w:id="8"/>
      <w:bookmarkEnd w:id="9"/>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1. 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1" w:history="1">
        <w:r w:rsidRPr="00A17C88">
          <w:rPr>
            <w:rFonts w:ascii="Century Gothic" w:eastAsia="Times New Roman" w:hAnsi="Century Gothic" w:cs="Arial"/>
            <w:bCs/>
            <w:color w:val="0000FF"/>
            <w:u w:val="single"/>
            <w:lang w:eastAsia="ar-SA"/>
          </w:rPr>
          <w:t>iod@cos.pl</w:t>
        </w:r>
      </w:hyperlink>
      <w:r w:rsidRPr="00A17C88">
        <w:rPr>
          <w:rFonts w:ascii="Century Gothic" w:eastAsia="Times New Roman" w:hAnsi="Century Gothic" w:cs="Arial"/>
          <w:bCs/>
          <w:lang w:eastAsia="ar-SA"/>
        </w:rPr>
        <w:t>.</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2. 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3. 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4. Wykonawca/Oferent lub jego przedstawiciele posiadają prawo dostępu do treści swoich danych oraz prawo ich sprostowania, ograniczenia przetwarzania.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5. Skorzystanie z uprawnienia do sprostowania lub uzupełnienia danych nie skutkuje zmianą wyniku postępowania o udzielenie zamówienia publicznego ani zmianą postanowień umowy w sprawie zamówienia publicznego w zakresie niezgodnym z ustawą.</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6. W postępowaniu o udzielenie zamówienia zgłoszenie żądania ograniczenia przetwarzania nie ogranicza przetwarzania danych osobowych do czasu zakończenia tego postępowania.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7. 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w:t>
      </w:r>
      <w:r w:rsidRPr="00A17C88">
        <w:rPr>
          <w:rFonts w:ascii="Century Gothic" w:eastAsia="Times New Roman" w:hAnsi="Century Gothic" w:cs="Arial"/>
          <w:bCs/>
          <w:lang w:eastAsia="ar-SA"/>
        </w:rPr>
        <w:lastRenderedPageBreak/>
        <w:t>Podanie przez Wykonawcę/Oferenta danych osobowych jest warunkiem zawarcia umowy i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8. Dane osobowe nie będą podlegać zautomatyzowanemu podejmowaniu decyzji w tym profilowaniu.</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9. Wykonawca/Oferent jest zobowiązany do przekazania niniejszej informacji swoim przedstawicielom, których dane zostaną przekazane Administratorowi w ramach realizacji umowy.</w:t>
      </w:r>
    </w:p>
    <w:p w:rsidR="00A17C88" w:rsidRPr="00A17C88" w:rsidRDefault="00A17C88" w:rsidP="00A17C88">
      <w:pPr>
        <w:autoSpaceDE w:val="0"/>
        <w:autoSpaceDN w:val="0"/>
        <w:adjustRightInd w:val="0"/>
        <w:spacing w:after="0" w:line="288" w:lineRule="auto"/>
        <w:rPr>
          <w:rFonts w:ascii="Arial" w:eastAsia="Times New Roman" w:hAnsi="Arial" w:cs="Arial"/>
          <w:b/>
          <w:sz w:val="24"/>
          <w:szCs w:val="24"/>
          <w:lang w:eastAsia="pl-PL"/>
        </w:rPr>
      </w:pPr>
    </w:p>
    <w:p w:rsidR="00A17C88" w:rsidRPr="00A17C88" w:rsidRDefault="00A17C88" w:rsidP="00A17C88">
      <w:pPr>
        <w:autoSpaceDE w:val="0"/>
        <w:autoSpaceDN w:val="0"/>
        <w:spacing w:before="120" w:after="120" w:line="288" w:lineRule="auto"/>
        <w:jc w:val="center"/>
        <w:rPr>
          <w:rFonts w:ascii="Arial" w:eastAsia="Times New Roman" w:hAnsi="Arial" w:cs="Arial"/>
          <w:b/>
          <w:bCs/>
          <w:sz w:val="24"/>
          <w:szCs w:val="24"/>
          <w:lang w:eastAsia="ar-SA"/>
        </w:rPr>
      </w:pPr>
      <w:bookmarkStart w:id="10" w:name="_Hlk65485343"/>
      <w:r w:rsidRPr="00A17C88">
        <w:rPr>
          <w:rFonts w:ascii="Arial" w:eastAsia="Times New Roman" w:hAnsi="Arial" w:cs="Arial"/>
          <w:b/>
          <w:bCs/>
          <w:sz w:val="24"/>
          <w:szCs w:val="24"/>
          <w:lang w:eastAsia="ar-SA"/>
        </w:rPr>
        <w:t>Rozdział III.</w:t>
      </w:r>
      <w:bookmarkEnd w:id="10"/>
      <w:r w:rsidRPr="00A17C88">
        <w:rPr>
          <w:rFonts w:ascii="Arial" w:eastAsia="Times New Roman" w:hAnsi="Arial" w:cs="Arial"/>
          <w:b/>
          <w:bCs/>
          <w:sz w:val="24"/>
          <w:szCs w:val="24"/>
          <w:lang w:eastAsia="ar-SA"/>
        </w:rPr>
        <w:br/>
      </w:r>
      <w:bookmarkStart w:id="11" w:name="_Toc534368249"/>
      <w:r w:rsidRPr="00A17C88">
        <w:rPr>
          <w:rFonts w:ascii="Arial" w:eastAsia="Times New Roman" w:hAnsi="Arial" w:cs="Arial"/>
          <w:b/>
          <w:bCs/>
          <w:sz w:val="24"/>
          <w:szCs w:val="24"/>
          <w:lang w:eastAsia="ar-SA"/>
        </w:rPr>
        <w:t>SPOSÓB KOMUNIKACJI</w:t>
      </w:r>
      <w:bookmarkEnd w:id="11"/>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Osobą uprawnioną do kontaktu z Wykonawcami jest: </w:t>
      </w:r>
    </w:p>
    <w:p w:rsidR="00A17C88" w:rsidRPr="00A17C88" w:rsidRDefault="00A17C88" w:rsidP="00A17C88">
      <w:pPr>
        <w:tabs>
          <w:tab w:val="left" w:pos="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Magdalena Szczyrk</w:t>
      </w:r>
    </w:p>
    <w:p w:rsidR="00A17C88" w:rsidRPr="00C145FB" w:rsidRDefault="00A17C88" w:rsidP="00A17C88">
      <w:pPr>
        <w:tabs>
          <w:tab w:val="left" w:pos="0"/>
          <w:tab w:val="left" w:pos="284"/>
        </w:tabs>
        <w:autoSpaceDE w:val="0"/>
        <w:autoSpaceDN w:val="0"/>
        <w:adjustRightInd w:val="0"/>
        <w:spacing w:after="0" w:line="288" w:lineRule="auto"/>
        <w:jc w:val="both"/>
        <w:rPr>
          <w:rFonts w:ascii="Century Gothic" w:eastAsia="Times New Roman" w:hAnsi="Century Gothic" w:cs="Times New Roman"/>
          <w:lang w:eastAsia="pl-PL"/>
        </w:rPr>
      </w:pPr>
      <w:r w:rsidRPr="00C145FB">
        <w:rPr>
          <w:rFonts w:ascii="Century Gothic" w:eastAsia="Times New Roman" w:hAnsi="Century Gothic" w:cs="Times New Roman"/>
          <w:lang w:eastAsia="pl-PL"/>
        </w:rPr>
        <w:t xml:space="preserve">adres e-mail: </w:t>
      </w:r>
      <w:hyperlink r:id="rId12" w:history="1">
        <w:r w:rsidRPr="00C145FB">
          <w:rPr>
            <w:rFonts w:ascii="Century Gothic" w:eastAsia="Times New Roman" w:hAnsi="Century Gothic" w:cs="Times New Roman"/>
            <w:color w:val="0000FF"/>
            <w:u w:val="single"/>
            <w:lang w:eastAsia="pl-PL"/>
          </w:rPr>
          <w:t>przetargi.szczyrk@cos.pl</w:t>
        </w:r>
      </w:hyperlink>
      <w:r w:rsidRPr="00C145FB">
        <w:rPr>
          <w:rFonts w:ascii="Century Gothic" w:eastAsia="Times New Roman" w:hAnsi="Century Gothic" w:cs="Times New Roman"/>
          <w:lang w:eastAsia="pl-PL"/>
        </w:rPr>
        <w:t xml:space="preserve"> </w:t>
      </w:r>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val="en-US" w:eastAsia="pl-PL"/>
        </w:rPr>
      </w:pPr>
      <w:r w:rsidRPr="00A17C88">
        <w:rPr>
          <w:rFonts w:ascii="Century Gothic" w:eastAsia="Times New Roman" w:hAnsi="Century Gothic" w:cs="Arial"/>
          <w:lang w:eastAsia="pl-PL"/>
        </w:rPr>
        <w:t xml:space="preserve">W postępowaniu o udzielenie zamówienia publicznego komunikacja między Zamawiającym a wykonawcami odbywa się przy użyciu Platformy e-Zamówienia, która jest dostępna pod adresem </w:t>
      </w:r>
      <w:hyperlink r:id="rId13" w:history="1">
        <w:r w:rsidRPr="00A17C88">
          <w:rPr>
            <w:rFonts w:ascii="Century Gothic" w:eastAsia="Times New Roman" w:hAnsi="Century Gothic" w:cs="Times New Roman"/>
            <w:color w:val="0000FF"/>
            <w:u w:val="single"/>
            <w:lang w:eastAsia="pl-PL"/>
          </w:rPr>
          <w:t>https://ezamowienia.gov.pl</w:t>
        </w:r>
      </w:hyperlink>
      <w:r w:rsidRPr="00A17C88">
        <w:rPr>
          <w:rFonts w:ascii="Century Gothic" w:eastAsia="Times New Roman" w:hAnsi="Century Gothic" w:cs="Arial"/>
          <w:lang w:eastAsia="pl-PL"/>
        </w:rPr>
        <w:t>. Zamawiający dopuszcza również komunikację przy użyciu poczty elektronicznej.</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Korzystanie z Platformy e-Zamówienia jest bezpłatne.</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Postępowanie można wyszukać ze strony głównej Platformy e-Zamówienia (przycisk „Przeglądaj postępowania/konkursy”).</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4"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oraz informacje zamieszczone w zakładce „Centrum Pomocy”.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Przeglądanie i pobieranie publicznej treści dokumentacji postępowania nie wymaga posiadania konta na Platformie e-Zamówienia ani logowania.</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ww. regulacje nie będą miały bezpośredniego zastosowania.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VIII SWZ.</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Informacje, oświadczenia lub dokumenty, inne niż wymienione w § 2 ust. 1 rozporządzenia Prezesa Rady Ministrów w sprawie wymagań dla dokumentów elektronicznych, przekazywane w postępowaniu sporządza się w postaci elektronicznej:</w:t>
      </w:r>
    </w:p>
    <w:p w:rsidR="00A17C88" w:rsidRPr="00A17C88" w:rsidRDefault="00A17C88" w:rsidP="00A17C88">
      <w:pPr>
        <w:tabs>
          <w:tab w:val="num" w:pos="-2353"/>
          <w:tab w:val="left" w:pos="0"/>
          <w:tab w:val="left" w:pos="284"/>
          <w:tab w:val="right" w:leader="dot" w:pos="9639"/>
        </w:tabs>
        <w:autoSpaceDE w:val="0"/>
        <w:autoSpaceDN w:val="0"/>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p>
    <w:p w:rsidR="00A17C88" w:rsidRPr="00A17C88" w:rsidRDefault="00A17C88" w:rsidP="00A17C88">
      <w:pPr>
        <w:numPr>
          <w:ilvl w:val="0"/>
          <w:numId w:val="13"/>
        </w:numPr>
        <w:tabs>
          <w:tab w:val="left" w:pos="0"/>
          <w:tab w:val="left" w:pos="142"/>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Komunikacja w postępowaniu, </w:t>
      </w:r>
      <w:r w:rsidRPr="00A17C88">
        <w:rPr>
          <w:rFonts w:ascii="Century Gothic" w:eastAsia="Times New Roman" w:hAnsi="Century Gothic" w:cs="Arial"/>
          <w:b/>
          <w:u w:val="single"/>
          <w:lang w:eastAsia="pl-PL"/>
        </w:rPr>
        <w:t>z wyłączeniem składania ofert</w:t>
      </w:r>
      <w:r w:rsidRPr="00A17C88">
        <w:rPr>
          <w:rFonts w:ascii="Century Gothic" w:eastAsia="Times New Roman" w:hAnsi="Century Gothic" w:cs="Arial"/>
          <w:lang w:eastAsia="pl-PL"/>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lub rozporządzeniem Prezesa Rady Ministrów w sprawie wymagań dla dokumentów elektronicznych opatrzone kwalifikowanym podpisem elektronicznym, </w:t>
      </w:r>
      <w:r w:rsidRPr="00A17C88">
        <w:rPr>
          <w:rFonts w:ascii="Century Gothic" w:eastAsia="Times New Roman" w:hAnsi="Century Gothic" w:cs="Arial"/>
          <w:bCs/>
          <w:lang w:eastAsia="pl-PL"/>
        </w:rPr>
        <w:t>profilem zaufanym lub podpisem osobistym</w:t>
      </w:r>
      <w:r w:rsidRPr="00A17C88">
        <w:rPr>
          <w:rFonts w:ascii="Century Gothic" w:eastAsia="Times New Roman" w:hAnsi="Century Gothic" w:cs="Arial"/>
          <w:lang w:eastAsia="pl-PL"/>
        </w:rPr>
        <w:t xml:space="preserve">, mogą być opatrzone, zgodnie z wyborem wykonawcy/wykonawcy wspólnie ubiegającego się o udzielenie zamówienia/podmiotu udostępniającego zasoby, </w:t>
      </w:r>
      <w:r w:rsidRPr="00A17C88">
        <w:rPr>
          <w:rFonts w:ascii="Century Gothic" w:eastAsia="Times New Roman" w:hAnsi="Century Gothic" w:cs="Arial"/>
          <w:b/>
          <w:u w:val="single"/>
          <w:lang w:eastAsia="pl-PL"/>
        </w:rPr>
        <w:t>podpisem typu zewnętrznego</w:t>
      </w:r>
      <w:r w:rsidRPr="00A17C88">
        <w:rPr>
          <w:rFonts w:ascii="Century Gothic" w:eastAsia="Times New Roman" w:hAnsi="Century Gothic" w:cs="Arial"/>
          <w:lang w:eastAsia="pl-PL"/>
        </w:rPr>
        <w:t xml:space="preserve"> lub </w:t>
      </w:r>
      <w:r w:rsidRPr="00A17C88">
        <w:rPr>
          <w:rFonts w:ascii="Century Gothic" w:eastAsia="Times New Roman" w:hAnsi="Century Gothic" w:cs="Arial"/>
          <w:b/>
          <w:u w:val="single"/>
          <w:lang w:eastAsia="pl-PL"/>
        </w:rPr>
        <w:t>wewnętrznego</w:t>
      </w:r>
      <w:r w:rsidRPr="00A17C88">
        <w:rPr>
          <w:rFonts w:ascii="Century Gothic" w:eastAsia="Times New Roman" w:hAnsi="Century Gothic" w:cs="Arial"/>
          <w:lang w:eastAsia="pl-PL"/>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Wszystkie wysłane i odebrane w postępowaniu przez Wykonawcę wiadomości widoczne są po zalogowaniu w podglądzie postępowania w zakładce „Komunikacja”.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Maksymalny rozmiar plików przesyłanych za pośrednictwem „Formularzy do komunikacji” wynosi 150 MB (wielkość ta dotyczy plików przesyłanych jako załączniki do jednego formularza).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Minimalne wymagania techniczne dotyczące sprzętu używanego w celu korzystania z usług Platformy e-Zamówienia oraz informacje dotyczące specyfikacji połączenia określa Regulamin Platformy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Oferta powinna być sporządzona w języku polskim, w formie elektronicznej lub w postaci elektronicznej opatrzonej podpisem zaufanym lub podpisem osobistym. </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Ofertę należy złożyć w oryginale.</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Wykonawca może zwrócić się do Zamawiającego na podstawie art. 284 ust. 1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o wyjaśnienie treści SWZ.</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 zamierza zwoływać zebrania wszystkich Wykonawców w celu wyjaśnienia wątpliwości dotyczących treści specyfikacji warunków zamówienia.</w:t>
      </w:r>
    </w:p>
    <w:p w:rsidR="00BC5274" w:rsidRPr="00A17C88" w:rsidRDefault="00BC5274" w:rsidP="00BC5274">
      <w:pPr>
        <w:keepNext/>
        <w:spacing w:after="0" w:line="360" w:lineRule="auto"/>
        <w:outlineLvl w:val="0"/>
        <w:rPr>
          <w:rFonts w:ascii="Century Gothic" w:eastAsia="Times New Roman" w:hAnsi="Century Gothic" w:cs="Arial"/>
          <w:b/>
          <w:bCs/>
          <w:lang w:eastAsia="pl-PL"/>
        </w:rPr>
      </w:pPr>
      <w:bookmarkStart w:id="12" w:name="_Toc534368250"/>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IV.</w:t>
      </w:r>
    </w:p>
    <w:p w:rsidR="00A17C88" w:rsidRPr="00A17C88" w:rsidRDefault="00A17C88" w:rsidP="00BC5274">
      <w:pPr>
        <w:keepNext/>
        <w:spacing w:after="0" w:line="288"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TRYB POSTĘPOWANIA</w:t>
      </w:r>
      <w:bookmarkEnd w:id="12"/>
    </w:p>
    <w:p w:rsidR="00A17C88" w:rsidRPr="00821ED5" w:rsidRDefault="00A17C88" w:rsidP="00DD5BCB">
      <w:pPr>
        <w:spacing w:before="120" w:after="120" w:line="288" w:lineRule="auto"/>
        <w:jc w:val="both"/>
        <w:rPr>
          <w:rFonts w:ascii="Century Gothic" w:eastAsia="Times New Roman" w:hAnsi="Century Gothic" w:cs="Arial"/>
          <w:b/>
          <w:lang w:eastAsia="pl-PL"/>
        </w:rPr>
      </w:pPr>
      <w:r w:rsidRPr="00A17C88">
        <w:rPr>
          <w:rFonts w:ascii="Century Gothic" w:eastAsia="Times New Roman" w:hAnsi="Century Gothic" w:cs="Arial"/>
          <w:lang w:eastAsia="pl-PL"/>
        </w:rPr>
        <w:t>Postępowanie o udzielenie zamówienia publicznego pn</w:t>
      </w:r>
      <w:r w:rsidR="00AB3071">
        <w:rPr>
          <w:rFonts w:ascii="Century Gothic" w:eastAsia="Times New Roman" w:hAnsi="Century Gothic" w:cs="Arial"/>
          <w:lang w:eastAsia="pl-PL"/>
        </w:rPr>
        <w:t xml:space="preserve">. </w:t>
      </w:r>
      <w:r w:rsidR="00821ED5" w:rsidRPr="00821ED5">
        <w:rPr>
          <w:rFonts w:ascii="Century Gothic" w:eastAsia="Times New Roman" w:hAnsi="Century Gothic" w:cs="Arial"/>
          <w:b/>
          <w:lang w:eastAsia="pl-PL"/>
        </w:rPr>
        <w:t xml:space="preserve">Wykonanie naprawy oświetlenia na trasach ośrodka biegowo-biathlonowego na Kubalonce </w:t>
      </w:r>
      <w:r w:rsidRPr="00A17C88">
        <w:rPr>
          <w:rFonts w:ascii="Century Gothic" w:eastAsia="Times New Roman" w:hAnsi="Century Gothic" w:cs="Arial"/>
          <w:lang w:eastAsia="pl-PL"/>
        </w:rPr>
        <w:t>(nr postępowania DZP/</w:t>
      </w:r>
      <w:proofErr w:type="spellStart"/>
      <w:r w:rsidRPr="00A17C88">
        <w:rPr>
          <w:rFonts w:ascii="Century Gothic" w:eastAsia="Times New Roman" w:hAnsi="Century Gothic" w:cs="Arial"/>
          <w:lang w:eastAsia="pl-PL"/>
        </w:rPr>
        <w:t>Sz</w:t>
      </w:r>
      <w:proofErr w:type="spellEnd"/>
      <w:r w:rsidRPr="00A17C88">
        <w:rPr>
          <w:rFonts w:ascii="Century Gothic" w:eastAsia="Times New Roman" w:hAnsi="Century Gothic" w:cs="Arial"/>
          <w:lang w:eastAsia="pl-PL"/>
        </w:rPr>
        <w:t>/</w:t>
      </w:r>
      <w:r w:rsidR="00D34526">
        <w:rPr>
          <w:rFonts w:ascii="Century Gothic" w:eastAsia="Times New Roman" w:hAnsi="Century Gothic" w:cs="Arial"/>
          <w:lang w:eastAsia="pl-PL"/>
        </w:rPr>
        <w:t>2</w:t>
      </w:r>
      <w:r w:rsidR="00AB3071">
        <w:rPr>
          <w:rFonts w:ascii="Century Gothic" w:eastAsia="Times New Roman" w:hAnsi="Century Gothic" w:cs="Arial"/>
          <w:lang w:eastAsia="pl-PL"/>
        </w:rPr>
        <w:t>8</w:t>
      </w:r>
      <w:r w:rsidRPr="00A17C88">
        <w:rPr>
          <w:rFonts w:ascii="Century Gothic" w:eastAsia="Times New Roman" w:hAnsi="Century Gothic" w:cs="Arial"/>
          <w:lang w:eastAsia="pl-PL"/>
        </w:rPr>
        <w:t>/2025), prowadzone jest w trybie podstawowym, zgodnie z przepisami ustawy z dnia 11 września 2019 r. Prawo zamówień publicznych (</w:t>
      </w:r>
      <w:proofErr w:type="spellStart"/>
      <w:r w:rsidRPr="00A17C88">
        <w:rPr>
          <w:rFonts w:ascii="Century Gothic" w:eastAsia="Times New Roman" w:hAnsi="Century Gothic" w:cs="Arial"/>
          <w:lang w:eastAsia="pl-PL"/>
        </w:rPr>
        <w:t>t.j</w:t>
      </w:r>
      <w:proofErr w:type="spellEnd"/>
      <w:r w:rsidRPr="00A17C88">
        <w:rPr>
          <w:rFonts w:ascii="Century Gothic" w:eastAsia="Times New Roman" w:hAnsi="Century Gothic" w:cs="Arial"/>
          <w:lang w:eastAsia="pl-PL"/>
        </w:rPr>
        <w:t>. Dz. U. z 2024 r. poz. 1320</w:t>
      </w:r>
      <w:r w:rsidR="00044EAC">
        <w:rPr>
          <w:rFonts w:ascii="Century Gothic" w:eastAsia="Times New Roman" w:hAnsi="Century Gothic" w:cs="Arial"/>
          <w:lang w:eastAsia="pl-PL"/>
        </w:rPr>
        <w:t xml:space="preserve"> ze zm.</w:t>
      </w:r>
      <w:r w:rsidRPr="00A17C88">
        <w:rPr>
          <w:rFonts w:ascii="Century Gothic" w:eastAsia="Times New Roman" w:hAnsi="Century Gothic" w:cs="Arial"/>
          <w:lang w:eastAsia="pl-PL"/>
        </w:rPr>
        <w:t xml:space="preserve">) - zwanej dalej „ustawą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oraz wydanych na jej podstawie aktów wykonawczych.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nie przewiduje wyboru najkorzystniejszej oferty z mo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liwo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ci</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 xml:space="preserve"> prowadzenia negocjacji.</w:t>
      </w:r>
    </w:p>
    <w:p w:rsidR="00CC0C62" w:rsidRPr="00A17C88" w:rsidRDefault="00CC0C62" w:rsidP="00A17C88">
      <w:pPr>
        <w:autoSpaceDE w:val="0"/>
        <w:autoSpaceDN w:val="0"/>
        <w:adjustRightInd w:val="0"/>
        <w:spacing w:after="0" w:line="288" w:lineRule="auto"/>
        <w:rPr>
          <w:rFonts w:ascii="Century Gothic" w:eastAsia="Times New Roman" w:hAnsi="Century Gothic" w:cs="Times New Roman"/>
          <w:b/>
          <w:bCs/>
          <w:lang w:eastAsia="pl-PL"/>
        </w:rPr>
      </w:pPr>
      <w:bookmarkStart w:id="13" w:name="_Toc136762082"/>
      <w:bookmarkStart w:id="14" w:name="_Toc213040530"/>
      <w:bookmarkStart w:id="15" w:name="_Toc483473973"/>
      <w:bookmarkStart w:id="16" w:name="_Toc136762083"/>
    </w:p>
    <w:p w:rsidR="00A17C88" w:rsidRPr="00A17C88" w:rsidRDefault="00A17C88" w:rsidP="00A17C88">
      <w:pPr>
        <w:autoSpaceDE w:val="0"/>
        <w:autoSpaceDN w:val="0"/>
        <w:adjustRightInd w:val="0"/>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Rozdział V.</w:t>
      </w:r>
    </w:p>
    <w:p w:rsidR="00044EAC" w:rsidRDefault="00A17C88" w:rsidP="00DD5BCB">
      <w:pPr>
        <w:autoSpaceDE w:val="0"/>
        <w:autoSpaceDN w:val="0"/>
        <w:adjustRightInd w:val="0"/>
        <w:spacing w:after="0" w:line="288" w:lineRule="auto"/>
        <w:jc w:val="center"/>
        <w:rPr>
          <w:rFonts w:ascii="Century Gothic" w:eastAsia="Times New Roman" w:hAnsi="Century Gothic" w:cs="Times New Roman"/>
          <w:b/>
          <w:lang w:eastAsia="pl-PL"/>
        </w:rPr>
      </w:pPr>
      <w:bookmarkStart w:id="17" w:name="_Toc534368252"/>
      <w:r w:rsidRPr="00DD5BCB">
        <w:rPr>
          <w:rFonts w:ascii="Century Gothic" w:eastAsia="Times New Roman" w:hAnsi="Century Gothic" w:cs="Times New Roman"/>
          <w:b/>
          <w:lang w:eastAsia="pl-PL"/>
        </w:rPr>
        <w:t>OPIS PRZEDMIOTU ZAMÓWIENIA I TERMIN WYKONANIA</w:t>
      </w:r>
      <w:bookmarkStart w:id="18" w:name="_Hlk55302899"/>
      <w:bookmarkStart w:id="19" w:name="_Hlk65486437"/>
      <w:bookmarkStart w:id="20" w:name="_Hlk24115277"/>
      <w:bookmarkEnd w:id="13"/>
      <w:bookmarkEnd w:id="14"/>
      <w:bookmarkEnd w:id="15"/>
      <w:bookmarkEnd w:id="16"/>
      <w:bookmarkEnd w:id="17"/>
    </w:p>
    <w:p w:rsidR="00D25F42" w:rsidRPr="00DD5BCB" w:rsidRDefault="00D25F42" w:rsidP="00DD5BCB">
      <w:pPr>
        <w:autoSpaceDE w:val="0"/>
        <w:autoSpaceDN w:val="0"/>
        <w:adjustRightInd w:val="0"/>
        <w:spacing w:after="0" w:line="288" w:lineRule="auto"/>
        <w:jc w:val="center"/>
        <w:rPr>
          <w:rFonts w:ascii="Century Gothic" w:eastAsia="Times New Roman" w:hAnsi="Century Gothic" w:cs="Times New Roman"/>
          <w:b/>
          <w:lang w:eastAsia="pl-PL"/>
        </w:rPr>
      </w:pPr>
    </w:p>
    <w:p w:rsidR="00AB3071" w:rsidRPr="00AB3071" w:rsidRDefault="00AB3071" w:rsidP="00AB3071">
      <w:pPr>
        <w:autoSpaceDE w:val="0"/>
        <w:autoSpaceDN w:val="0"/>
        <w:adjustRightInd w:val="0"/>
        <w:spacing w:after="0" w:line="288" w:lineRule="auto"/>
        <w:jc w:val="both"/>
        <w:rPr>
          <w:rFonts w:ascii="Century Gothic" w:eastAsia="Times New Roman" w:hAnsi="Century Gothic" w:cs="Times New Roman"/>
          <w:bCs/>
          <w:lang w:eastAsia="pl-PL"/>
        </w:rPr>
      </w:pPr>
      <w:r w:rsidRPr="00AB3071">
        <w:rPr>
          <w:rFonts w:ascii="Century Gothic" w:eastAsia="Times New Roman" w:hAnsi="Century Gothic" w:cs="Times New Roman"/>
          <w:bCs/>
          <w:lang w:eastAsia="pl-PL"/>
        </w:rPr>
        <w:t>Przedmiotem zamówienia jest wymiana uszkodzonych elementów instalacji</w:t>
      </w:r>
      <w:r w:rsidRPr="00960742">
        <w:rPr>
          <w:rFonts w:ascii="Century Gothic" w:eastAsia="Times New Roman" w:hAnsi="Century Gothic" w:cs="Times New Roman"/>
          <w:bCs/>
          <w:lang w:eastAsia="pl-PL"/>
        </w:rPr>
        <w:t xml:space="preserve"> </w:t>
      </w:r>
      <w:r w:rsidRPr="00AB3071">
        <w:rPr>
          <w:rFonts w:ascii="Century Gothic" w:eastAsia="Times New Roman" w:hAnsi="Century Gothic" w:cs="Times New Roman"/>
          <w:bCs/>
          <w:lang w:eastAsia="pl-PL"/>
        </w:rPr>
        <w:t>wewnętrznej oświetlania tras biegowych położonych na Kubalonce</w:t>
      </w:r>
      <w:r w:rsidRPr="00960742">
        <w:rPr>
          <w:rFonts w:ascii="Century Gothic" w:eastAsia="Times New Roman" w:hAnsi="Century Gothic" w:cs="Times New Roman"/>
          <w:bCs/>
          <w:lang w:eastAsia="pl-PL"/>
        </w:rPr>
        <w:t>.</w:t>
      </w:r>
    </w:p>
    <w:p w:rsidR="00AB3071" w:rsidRPr="00AB3071" w:rsidRDefault="00AB3071" w:rsidP="00AB3071">
      <w:pPr>
        <w:autoSpaceDE w:val="0"/>
        <w:autoSpaceDN w:val="0"/>
        <w:adjustRightInd w:val="0"/>
        <w:spacing w:after="0" w:line="288" w:lineRule="auto"/>
        <w:rPr>
          <w:rFonts w:ascii="Century Gothic" w:eastAsia="Times New Roman" w:hAnsi="Century Gothic" w:cs="Times New Roman"/>
          <w:bCs/>
          <w:lang w:eastAsia="pl-PL"/>
        </w:rPr>
      </w:pPr>
      <w:r w:rsidRPr="00AB3071">
        <w:rPr>
          <w:rFonts w:ascii="Century Gothic" w:eastAsia="Times New Roman" w:hAnsi="Century Gothic" w:cs="Times New Roman"/>
          <w:bCs/>
          <w:lang w:eastAsia="pl-PL"/>
        </w:rPr>
        <w:t>Lokalizacja: Istebna 1561, 43-470 Istebna, działka nr 6603/3, 6809/14</w:t>
      </w:r>
    </w:p>
    <w:p w:rsidR="00AB3071" w:rsidRPr="00960742" w:rsidRDefault="00AB3071" w:rsidP="00FB552C">
      <w:pPr>
        <w:pStyle w:val="Akapitzlist"/>
        <w:numPr>
          <w:ilvl w:val="0"/>
          <w:numId w:val="40"/>
        </w:numPr>
        <w:autoSpaceDE w:val="0"/>
        <w:autoSpaceDN w:val="0"/>
        <w:adjustRightInd w:val="0"/>
        <w:spacing w:after="0" w:line="288" w:lineRule="auto"/>
        <w:ind w:left="142" w:firstLine="0"/>
        <w:rPr>
          <w:rFonts w:ascii="Century Gothic" w:eastAsia="Times New Roman" w:hAnsi="Century Gothic" w:cs="Times New Roman"/>
          <w:b/>
          <w:lang w:eastAsia="pl-PL"/>
        </w:rPr>
      </w:pPr>
      <w:r w:rsidRPr="00960742">
        <w:rPr>
          <w:rFonts w:ascii="Century Gothic" w:eastAsia="Times New Roman" w:hAnsi="Century Gothic" w:cs="Times New Roman"/>
          <w:b/>
          <w:lang w:eastAsia="pl-PL"/>
        </w:rPr>
        <w:t>Zakres rzeczowy robót:</w:t>
      </w:r>
    </w:p>
    <w:p w:rsidR="00AB3071" w:rsidRPr="00960742" w:rsidRDefault="00AB3071" w:rsidP="00FB552C">
      <w:pPr>
        <w:pStyle w:val="Akapitzlist"/>
        <w:numPr>
          <w:ilvl w:val="0"/>
          <w:numId w:val="43"/>
        </w:numPr>
        <w:autoSpaceDE w:val="0"/>
        <w:autoSpaceDN w:val="0"/>
        <w:adjustRightInd w:val="0"/>
        <w:spacing w:after="0" w:line="288" w:lineRule="auto"/>
        <w:ind w:left="284" w:hanging="284"/>
        <w:rPr>
          <w:rFonts w:ascii="Century Gothic" w:eastAsia="Times New Roman" w:hAnsi="Century Gothic" w:cs="Times New Roman"/>
          <w:bCs/>
          <w:lang w:eastAsia="pl-PL"/>
        </w:rPr>
      </w:pPr>
      <w:r w:rsidRPr="00960742">
        <w:rPr>
          <w:rFonts w:ascii="Century Gothic" w:eastAsia="Times New Roman" w:hAnsi="Century Gothic" w:cs="Times New Roman"/>
          <w:bCs/>
          <w:lang w:eastAsia="pl-PL"/>
        </w:rPr>
        <w:t>Wymiana 2szt. uszkodzonych sterowników aplikacyjnych typu VERTEX zabudowanych w złączach kablowych (słup nr 1.4, ZK 1.3)</w:t>
      </w:r>
    </w:p>
    <w:p w:rsidR="00AB3071" w:rsidRPr="00960742" w:rsidRDefault="00AB3071" w:rsidP="00FB552C">
      <w:pPr>
        <w:pStyle w:val="Akapitzlist"/>
        <w:numPr>
          <w:ilvl w:val="0"/>
          <w:numId w:val="43"/>
        </w:numPr>
        <w:autoSpaceDE w:val="0"/>
        <w:autoSpaceDN w:val="0"/>
        <w:adjustRightInd w:val="0"/>
        <w:spacing w:after="0" w:line="288" w:lineRule="auto"/>
        <w:ind w:left="284" w:hanging="284"/>
        <w:rPr>
          <w:rFonts w:ascii="Century Gothic" w:eastAsia="Times New Roman" w:hAnsi="Century Gothic" w:cs="Times New Roman"/>
          <w:bCs/>
          <w:lang w:eastAsia="pl-PL"/>
        </w:rPr>
      </w:pPr>
      <w:r w:rsidRPr="00960742">
        <w:rPr>
          <w:rFonts w:ascii="Century Gothic" w:eastAsia="Times New Roman" w:hAnsi="Century Gothic" w:cs="Times New Roman"/>
          <w:bCs/>
          <w:lang w:eastAsia="pl-PL"/>
        </w:rPr>
        <w:t xml:space="preserve">Wymiana 45szt. uszkodzonych zasilaczy typu DRIVER BOX 710/3 1,1A-3CH-DALI (Układ zasilający w obudowie 750 W - 1.1A - 3CH - DALI 220-240 V 50/60 </w:t>
      </w:r>
      <w:proofErr w:type="spellStart"/>
      <w:r w:rsidRPr="00960742">
        <w:rPr>
          <w:rFonts w:ascii="Century Gothic" w:eastAsia="Times New Roman" w:hAnsi="Century Gothic" w:cs="Times New Roman"/>
          <w:bCs/>
          <w:lang w:eastAsia="pl-PL"/>
        </w:rPr>
        <w:t>Hz</w:t>
      </w:r>
      <w:proofErr w:type="spellEnd"/>
      <w:r w:rsidRPr="00960742">
        <w:rPr>
          <w:rFonts w:ascii="Century Gothic" w:eastAsia="Times New Roman" w:hAnsi="Century Gothic" w:cs="Times New Roman"/>
          <w:bCs/>
          <w:lang w:eastAsia="pl-PL"/>
        </w:rPr>
        <w:t>) w dziewięciu wieżach oświetleniowych (umiejscowienie na szczycie wież oświetleniowych - słup od 3.1 do 3.9)</w:t>
      </w:r>
    </w:p>
    <w:p w:rsidR="00AB3071" w:rsidRPr="00AB3071" w:rsidRDefault="00AB3071" w:rsidP="00FB552C">
      <w:pPr>
        <w:numPr>
          <w:ilvl w:val="0"/>
          <w:numId w:val="43"/>
        </w:numPr>
        <w:autoSpaceDE w:val="0"/>
        <w:autoSpaceDN w:val="0"/>
        <w:adjustRightInd w:val="0"/>
        <w:spacing w:after="0" w:line="288" w:lineRule="auto"/>
        <w:ind w:left="284" w:hanging="284"/>
        <w:rPr>
          <w:rFonts w:ascii="Century Gothic" w:eastAsia="Times New Roman" w:hAnsi="Century Gothic" w:cs="Times New Roman"/>
          <w:bCs/>
          <w:lang w:eastAsia="pl-PL"/>
        </w:rPr>
      </w:pPr>
      <w:r w:rsidRPr="00AB3071">
        <w:rPr>
          <w:rFonts w:ascii="Century Gothic" w:eastAsia="Times New Roman" w:hAnsi="Century Gothic" w:cs="Times New Roman"/>
          <w:bCs/>
          <w:lang w:eastAsia="pl-PL"/>
        </w:rPr>
        <w:lastRenderedPageBreak/>
        <w:t>Programowanie, uruchomienie i pełna synchronizacja wszystkich sterowników z oprawami oświetleniowymi</w:t>
      </w:r>
    </w:p>
    <w:p w:rsidR="00AB3071" w:rsidRPr="00AB3071" w:rsidRDefault="00AB3071" w:rsidP="00FB552C">
      <w:pPr>
        <w:numPr>
          <w:ilvl w:val="0"/>
          <w:numId w:val="43"/>
        </w:numPr>
        <w:autoSpaceDE w:val="0"/>
        <w:autoSpaceDN w:val="0"/>
        <w:adjustRightInd w:val="0"/>
        <w:spacing w:after="0" w:line="288" w:lineRule="auto"/>
        <w:ind w:left="284" w:hanging="284"/>
        <w:rPr>
          <w:rFonts w:ascii="Century Gothic" w:eastAsia="Times New Roman" w:hAnsi="Century Gothic" w:cs="Times New Roman"/>
          <w:bCs/>
          <w:lang w:eastAsia="pl-PL"/>
        </w:rPr>
      </w:pPr>
      <w:r w:rsidRPr="00AB3071">
        <w:rPr>
          <w:rFonts w:ascii="Century Gothic" w:eastAsia="Times New Roman" w:hAnsi="Century Gothic" w:cs="Times New Roman"/>
          <w:bCs/>
          <w:lang w:eastAsia="pl-PL"/>
        </w:rPr>
        <w:t>Przeprowadzenie prób funkcjonalnych</w:t>
      </w:r>
    </w:p>
    <w:p w:rsidR="00AB3071" w:rsidRPr="00AB3071" w:rsidRDefault="00AB3071" w:rsidP="00FB552C">
      <w:pPr>
        <w:numPr>
          <w:ilvl w:val="0"/>
          <w:numId w:val="43"/>
        </w:numPr>
        <w:autoSpaceDE w:val="0"/>
        <w:autoSpaceDN w:val="0"/>
        <w:adjustRightInd w:val="0"/>
        <w:spacing w:after="0" w:line="288" w:lineRule="auto"/>
        <w:ind w:left="284" w:hanging="284"/>
        <w:rPr>
          <w:rFonts w:ascii="Century Gothic" w:eastAsia="Times New Roman" w:hAnsi="Century Gothic" w:cs="Times New Roman"/>
          <w:bCs/>
          <w:lang w:eastAsia="pl-PL"/>
        </w:rPr>
      </w:pPr>
      <w:proofErr w:type="spellStart"/>
      <w:r w:rsidRPr="00AB3071">
        <w:rPr>
          <w:rFonts w:ascii="Century Gothic" w:eastAsia="Times New Roman" w:hAnsi="Century Gothic" w:cs="Times New Roman"/>
          <w:bCs/>
          <w:lang w:eastAsia="pl-PL"/>
        </w:rPr>
        <w:t>Kpl</w:t>
      </w:r>
      <w:proofErr w:type="spellEnd"/>
      <w:r w:rsidRPr="00AB3071">
        <w:rPr>
          <w:rFonts w:ascii="Century Gothic" w:eastAsia="Times New Roman" w:hAnsi="Century Gothic" w:cs="Times New Roman"/>
          <w:bCs/>
          <w:lang w:eastAsia="pl-PL"/>
        </w:rPr>
        <w:t>. dokumentacji powykonawczej w szczególności dostarczenie kart materiałowych oraz pomiarów uziemienia (DLA WSZYSTKICH MASZTÓW OŚWIETLENIOWYCH ZABUDOWANYCH NA TRASACH BIEGOWYCH I STADIONIE)</w:t>
      </w:r>
    </w:p>
    <w:p w:rsidR="004A3056" w:rsidRDefault="004A3056" w:rsidP="004A3056">
      <w:pPr>
        <w:autoSpaceDE w:val="0"/>
        <w:autoSpaceDN w:val="0"/>
        <w:adjustRightInd w:val="0"/>
        <w:spacing w:after="0" w:line="288" w:lineRule="auto"/>
        <w:jc w:val="both"/>
        <w:rPr>
          <w:rFonts w:ascii="Century Gothic" w:eastAsia="Times New Roman" w:hAnsi="Century Gothic" w:cs="Times New Roman"/>
          <w:bCs/>
          <w:lang w:eastAsia="pl-PL"/>
        </w:rPr>
      </w:pPr>
    </w:p>
    <w:p w:rsidR="004A3056" w:rsidRPr="004A3056" w:rsidRDefault="004A3056" w:rsidP="004A3056">
      <w:pPr>
        <w:autoSpaceDE w:val="0"/>
        <w:autoSpaceDN w:val="0"/>
        <w:adjustRightInd w:val="0"/>
        <w:spacing w:after="0" w:line="288" w:lineRule="auto"/>
        <w:jc w:val="both"/>
        <w:rPr>
          <w:rFonts w:ascii="Century Gothic" w:eastAsia="Times New Roman" w:hAnsi="Century Gothic" w:cs="Times New Roman"/>
          <w:bCs/>
          <w:lang w:eastAsia="pl-PL"/>
        </w:rPr>
      </w:pPr>
      <w:r w:rsidRPr="004A3056">
        <w:rPr>
          <w:rFonts w:ascii="Century Gothic" w:eastAsia="Times New Roman" w:hAnsi="Century Gothic" w:cs="Times New Roman"/>
          <w:bCs/>
          <w:lang w:eastAsia="pl-PL"/>
        </w:rPr>
        <w:t>Zamawiający zapewni nadzór nad wykonywanym pracami z ramienia inwestora.</w:t>
      </w:r>
    </w:p>
    <w:p w:rsidR="00AB3071" w:rsidRPr="00AB3071" w:rsidRDefault="00AB3071" w:rsidP="00AB3071">
      <w:pPr>
        <w:autoSpaceDE w:val="0"/>
        <w:autoSpaceDN w:val="0"/>
        <w:adjustRightInd w:val="0"/>
        <w:spacing w:after="0" w:line="288" w:lineRule="auto"/>
        <w:rPr>
          <w:rFonts w:ascii="Century Gothic" w:eastAsia="Times New Roman" w:hAnsi="Century Gothic" w:cs="Times New Roman"/>
          <w:bCs/>
          <w:u w:val="single"/>
          <w:lang w:eastAsia="pl-PL"/>
        </w:rPr>
      </w:pPr>
    </w:p>
    <w:p w:rsidR="00AB3071" w:rsidRPr="004A3056" w:rsidRDefault="00AB3071" w:rsidP="00FB552C">
      <w:pPr>
        <w:pStyle w:val="Akapitzlist"/>
        <w:numPr>
          <w:ilvl w:val="0"/>
          <w:numId w:val="40"/>
        </w:numPr>
        <w:autoSpaceDE w:val="0"/>
        <w:autoSpaceDN w:val="0"/>
        <w:adjustRightInd w:val="0"/>
        <w:spacing w:after="0" w:line="288" w:lineRule="auto"/>
        <w:ind w:left="0" w:firstLine="0"/>
        <w:rPr>
          <w:rFonts w:ascii="Century Gothic" w:eastAsia="Times New Roman" w:hAnsi="Century Gothic" w:cs="Times New Roman"/>
          <w:b/>
          <w:lang w:eastAsia="pl-PL"/>
        </w:rPr>
      </w:pPr>
      <w:r w:rsidRPr="004A3056">
        <w:rPr>
          <w:rFonts w:ascii="Century Gothic" w:eastAsia="Times New Roman" w:hAnsi="Century Gothic" w:cs="Times New Roman"/>
          <w:b/>
          <w:lang w:eastAsia="pl-PL"/>
        </w:rPr>
        <w:t>Dokumentacja techniczno-prawna</w:t>
      </w:r>
    </w:p>
    <w:p w:rsidR="00AB3071" w:rsidRPr="00960742" w:rsidRDefault="00AB3071" w:rsidP="00FB552C">
      <w:pPr>
        <w:pStyle w:val="Akapitzlist"/>
        <w:numPr>
          <w:ilvl w:val="0"/>
          <w:numId w:val="44"/>
        </w:numPr>
        <w:tabs>
          <w:tab w:val="left" w:pos="426"/>
        </w:tabs>
        <w:autoSpaceDE w:val="0"/>
        <w:autoSpaceDN w:val="0"/>
        <w:adjustRightInd w:val="0"/>
        <w:spacing w:after="0" w:line="288" w:lineRule="auto"/>
        <w:ind w:left="0" w:firstLine="0"/>
        <w:rPr>
          <w:rFonts w:ascii="Century Gothic" w:eastAsia="Times New Roman" w:hAnsi="Century Gothic" w:cs="Times New Roman"/>
          <w:bCs/>
          <w:lang w:eastAsia="pl-PL"/>
        </w:rPr>
      </w:pPr>
      <w:r w:rsidRPr="00960742">
        <w:rPr>
          <w:rFonts w:ascii="Century Gothic" w:eastAsia="Times New Roman" w:hAnsi="Century Gothic" w:cs="Times New Roman"/>
          <w:bCs/>
          <w:lang w:eastAsia="pl-PL"/>
        </w:rPr>
        <w:t>Dla przedmiotowych prac nie jest wymagana dokumentacja techniczno-prawna</w:t>
      </w:r>
    </w:p>
    <w:p w:rsidR="00AB3071" w:rsidRPr="00AB3071" w:rsidRDefault="00AB3071" w:rsidP="00FB552C">
      <w:pPr>
        <w:autoSpaceDE w:val="0"/>
        <w:autoSpaceDN w:val="0"/>
        <w:adjustRightInd w:val="0"/>
        <w:spacing w:after="0" w:line="288" w:lineRule="auto"/>
        <w:rPr>
          <w:rFonts w:ascii="Century Gothic" w:eastAsia="Times New Roman" w:hAnsi="Century Gothic" w:cs="Times New Roman"/>
          <w:bCs/>
          <w:lang w:eastAsia="pl-PL"/>
        </w:rPr>
      </w:pPr>
    </w:p>
    <w:p w:rsidR="00AB3071" w:rsidRPr="00AB3071" w:rsidRDefault="00960742" w:rsidP="00FB552C">
      <w:pPr>
        <w:numPr>
          <w:ilvl w:val="0"/>
          <w:numId w:val="40"/>
        </w:numPr>
        <w:autoSpaceDE w:val="0"/>
        <w:autoSpaceDN w:val="0"/>
        <w:adjustRightInd w:val="0"/>
        <w:spacing w:after="0" w:line="288" w:lineRule="auto"/>
        <w:ind w:left="0" w:firstLine="0"/>
        <w:rPr>
          <w:rFonts w:ascii="Century Gothic" w:eastAsia="Times New Roman" w:hAnsi="Century Gothic" w:cs="Times New Roman"/>
          <w:b/>
          <w:lang w:eastAsia="pl-PL"/>
        </w:rPr>
      </w:pPr>
      <w:r>
        <w:rPr>
          <w:rFonts w:ascii="Century Gothic" w:eastAsia="Times New Roman" w:hAnsi="Century Gothic" w:cs="Times New Roman"/>
          <w:b/>
          <w:lang w:eastAsia="pl-PL"/>
        </w:rPr>
        <w:t>Termin wykonania</w:t>
      </w:r>
      <w:r w:rsidR="00ED6786">
        <w:rPr>
          <w:rFonts w:ascii="Century Gothic" w:eastAsia="Times New Roman" w:hAnsi="Century Gothic" w:cs="Times New Roman"/>
          <w:b/>
          <w:lang w:eastAsia="pl-PL"/>
        </w:rPr>
        <w:t xml:space="preserve"> zamówienia</w:t>
      </w:r>
    </w:p>
    <w:p w:rsidR="00960742" w:rsidRDefault="00AB3071" w:rsidP="00FB552C">
      <w:pPr>
        <w:autoSpaceDE w:val="0"/>
        <w:autoSpaceDN w:val="0"/>
        <w:adjustRightInd w:val="0"/>
        <w:spacing w:after="0" w:line="288" w:lineRule="auto"/>
        <w:jc w:val="both"/>
        <w:rPr>
          <w:rFonts w:ascii="Century Gothic" w:eastAsia="Times New Roman" w:hAnsi="Century Gothic" w:cs="Times New Roman"/>
          <w:bCs/>
          <w:lang w:eastAsia="pl-PL"/>
        </w:rPr>
      </w:pPr>
      <w:r w:rsidRPr="00AB3071">
        <w:rPr>
          <w:rFonts w:ascii="Century Gothic" w:eastAsia="Times New Roman" w:hAnsi="Century Gothic" w:cs="Times New Roman"/>
          <w:bCs/>
          <w:lang w:eastAsia="pl-PL"/>
        </w:rPr>
        <w:t>do 30</w:t>
      </w:r>
      <w:r w:rsidR="00960742">
        <w:rPr>
          <w:rFonts w:ascii="Century Gothic" w:eastAsia="Times New Roman" w:hAnsi="Century Gothic" w:cs="Times New Roman"/>
          <w:bCs/>
          <w:lang w:eastAsia="pl-PL"/>
        </w:rPr>
        <w:t xml:space="preserve"> dni od dnia podpisania umowy.</w:t>
      </w:r>
    </w:p>
    <w:p w:rsidR="00AB3071" w:rsidRPr="00AB3071" w:rsidRDefault="00AB3071" w:rsidP="00FB552C">
      <w:pPr>
        <w:autoSpaceDE w:val="0"/>
        <w:autoSpaceDN w:val="0"/>
        <w:adjustRightInd w:val="0"/>
        <w:spacing w:after="0" w:line="288" w:lineRule="auto"/>
        <w:rPr>
          <w:rFonts w:ascii="Century Gothic" w:eastAsia="Times New Roman" w:hAnsi="Century Gothic" w:cs="Times New Roman"/>
          <w:b/>
          <w:lang w:eastAsia="pl-PL"/>
        </w:rPr>
      </w:pPr>
    </w:p>
    <w:p w:rsidR="00AB3071" w:rsidRPr="00AB3071" w:rsidRDefault="00AB3071" w:rsidP="00FB552C">
      <w:pPr>
        <w:numPr>
          <w:ilvl w:val="0"/>
          <w:numId w:val="40"/>
        </w:numPr>
        <w:autoSpaceDE w:val="0"/>
        <w:autoSpaceDN w:val="0"/>
        <w:adjustRightInd w:val="0"/>
        <w:spacing w:after="0" w:line="288" w:lineRule="auto"/>
        <w:ind w:left="0" w:firstLine="0"/>
        <w:rPr>
          <w:rFonts w:ascii="Century Gothic" w:eastAsia="Times New Roman" w:hAnsi="Century Gothic" w:cs="Times New Roman"/>
          <w:b/>
          <w:lang w:eastAsia="pl-PL"/>
        </w:rPr>
      </w:pPr>
      <w:r w:rsidRPr="00AB3071">
        <w:rPr>
          <w:rFonts w:ascii="Century Gothic" w:eastAsia="Times New Roman" w:hAnsi="Century Gothic" w:cs="Times New Roman"/>
          <w:b/>
          <w:lang w:eastAsia="pl-PL"/>
        </w:rPr>
        <w:t>Dodatkowe wymagania</w:t>
      </w:r>
    </w:p>
    <w:p w:rsidR="00AB3071" w:rsidRPr="00AB3071" w:rsidRDefault="00AB3071" w:rsidP="00FB552C">
      <w:pPr>
        <w:autoSpaceDE w:val="0"/>
        <w:autoSpaceDN w:val="0"/>
        <w:adjustRightInd w:val="0"/>
        <w:spacing w:after="0" w:line="288" w:lineRule="auto"/>
        <w:jc w:val="both"/>
        <w:rPr>
          <w:rFonts w:ascii="Century Gothic" w:eastAsia="Times New Roman" w:hAnsi="Century Gothic" w:cs="Times New Roman"/>
          <w:b/>
          <w:lang w:eastAsia="pl-PL"/>
        </w:rPr>
      </w:pPr>
      <w:r w:rsidRPr="00AB3071">
        <w:rPr>
          <w:rFonts w:ascii="Century Gothic" w:eastAsia="Times New Roman" w:hAnsi="Century Gothic" w:cs="Times New Roman"/>
          <w:bCs/>
          <w:lang w:eastAsia="pl-PL"/>
        </w:rPr>
        <w:t>W związku z charakterem prac, polegających na naprawie wybranych elementów całego systemu oświetlenia – zamawiający nie dopuszcza możliwości zamiany aparatury ze względu na kompatybilność instalacji</w:t>
      </w:r>
      <w:r w:rsidRPr="00AB3071">
        <w:rPr>
          <w:rFonts w:ascii="Century Gothic" w:eastAsia="Times New Roman" w:hAnsi="Century Gothic" w:cs="Times New Roman"/>
          <w:b/>
          <w:lang w:eastAsia="pl-PL"/>
        </w:rPr>
        <w:t>.</w:t>
      </w:r>
    </w:p>
    <w:p w:rsidR="00DD5BCB" w:rsidRPr="00044EAC" w:rsidRDefault="00DD5BCB" w:rsidP="00DD5BCB">
      <w:pPr>
        <w:autoSpaceDE w:val="0"/>
        <w:autoSpaceDN w:val="0"/>
        <w:adjustRightInd w:val="0"/>
        <w:spacing w:after="0" w:line="288" w:lineRule="auto"/>
        <w:rPr>
          <w:rFonts w:ascii="Century Gothic" w:eastAsia="Times New Roman" w:hAnsi="Century Gothic" w:cs="Times New Roman"/>
          <w:b/>
          <w:lang w:eastAsia="pl-PL"/>
        </w:rPr>
      </w:pPr>
    </w:p>
    <w:p w:rsidR="00BC5274" w:rsidRPr="00060EC8" w:rsidRDefault="00960742" w:rsidP="004A3056">
      <w:pPr>
        <w:autoSpaceDE w:val="0"/>
        <w:autoSpaceDN w:val="0"/>
        <w:adjustRightInd w:val="0"/>
        <w:spacing w:after="0" w:line="288" w:lineRule="auto"/>
        <w:ind w:left="-142"/>
        <w:jc w:val="both"/>
        <w:rPr>
          <w:rFonts w:ascii="Century Gothic" w:hAnsi="Century Gothic" w:cs="CIDFont+F9"/>
        </w:rPr>
      </w:pPr>
      <w:r>
        <w:rPr>
          <w:rFonts w:ascii="Century Gothic" w:hAnsi="Century Gothic" w:cs="CIDFont+F9"/>
          <w:b/>
          <w:bCs/>
        </w:rPr>
        <w:t>5</w:t>
      </w:r>
      <w:r w:rsidR="00060EC8" w:rsidRPr="000425C5">
        <w:rPr>
          <w:rFonts w:ascii="Century Gothic" w:hAnsi="Century Gothic" w:cs="CIDFont+F9"/>
          <w:b/>
          <w:bCs/>
        </w:rPr>
        <w:t>.</w:t>
      </w:r>
      <w:r w:rsidR="00060EC8" w:rsidRPr="00060EC8">
        <w:rPr>
          <w:rFonts w:ascii="Century Gothic" w:hAnsi="Century Gothic" w:cs="CIDFont+F9"/>
        </w:rPr>
        <w:t xml:space="preserve"> Zamawiający na podstawie art. 95 ust. 1 ustawy </w:t>
      </w:r>
      <w:proofErr w:type="spellStart"/>
      <w:r w:rsidR="00060EC8" w:rsidRPr="00060EC8">
        <w:rPr>
          <w:rFonts w:ascii="Century Gothic" w:hAnsi="Century Gothic" w:cs="CIDFont+F9"/>
        </w:rPr>
        <w:t>Pzp</w:t>
      </w:r>
      <w:proofErr w:type="spellEnd"/>
      <w:r w:rsidR="00060EC8" w:rsidRPr="00060EC8">
        <w:rPr>
          <w:rFonts w:ascii="Century Gothic" w:hAnsi="Century Gothic" w:cs="CIDFont+F9"/>
        </w:rPr>
        <w:t>, wymaga zatrudnienia przez wykonawcę lub podwykonawcę osób wykonujących prace fizyczne na podstawie umowy o pracę zgodnie z art. 22 §1 ustawy z dnia 26 czerwca 1974 – Kodeks Pracy (</w:t>
      </w:r>
      <w:proofErr w:type="spellStart"/>
      <w:r w:rsidR="00060EC8" w:rsidRPr="00060EC8">
        <w:rPr>
          <w:rFonts w:ascii="Century Gothic" w:hAnsi="Century Gothic" w:cs="CIDFont+F9"/>
        </w:rPr>
        <w:t>t.j</w:t>
      </w:r>
      <w:proofErr w:type="spellEnd"/>
      <w:r w:rsidR="00060EC8" w:rsidRPr="00060EC8">
        <w:rPr>
          <w:rFonts w:ascii="Century Gothic" w:hAnsi="Century Gothic" w:cs="CIDFont+F9"/>
        </w:rPr>
        <w:t>. Dz. U. z 2020 r. poz. 1320 ze zm.).</w:t>
      </w:r>
      <w:r w:rsidR="00BC5274">
        <w:rPr>
          <w:rFonts w:ascii="Century Gothic" w:hAnsi="Century Gothic" w:cs="CIDFont+F9"/>
        </w:rPr>
        <w:t xml:space="preserve"> </w:t>
      </w:r>
      <w:r w:rsidR="00BC5274" w:rsidRPr="00BC5274">
        <w:rPr>
          <w:rFonts w:ascii="Century Gothic" w:hAnsi="Century Gothic" w:cs="CIDFont+F9"/>
        </w:rPr>
        <w:t>Zamawiający uzna za spełniony obowiązek zatrudnienia osoby fizycznej wykonujące roboty budowlane na podstawie umowy o pracę w przypadku, gdy Wykonawca skieruje do realizacji zamówienia własnych pracowników lub pracowników podwykonawcy na umowę o pracę. Zamawiający nie będzie ingerować w sposób prowadzenia działalności oraz organizację pracy Wykonawcy. Na każdym etapie realizacji umowy Zamawiający może wezwać Wykonawcę do przedstawienia dokumentu(-ów) potwierdzającego(-</w:t>
      </w:r>
      <w:proofErr w:type="spellStart"/>
      <w:r w:rsidR="00BC5274" w:rsidRPr="00BC5274">
        <w:rPr>
          <w:rFonts w:ascii="Century Gothic" w:hAnsi="Century Gothic" w:cs="CIDFont+F9"/>
        </w:rPr>
        <w:t>ych</w:t>
      </w:r>
      <w:proofErr w:type="spellEnd"/>
      <w:r w:rsidR="00BC5274" w:rsidRPr="00BC5274">
        <w:rPr>
          <w:rFonts w:ascii="Century Gothic" w:hAnsi="Century Gothic" w:cs="CIDFont+F9"/>
        </w:rPr>
        <w:t xml:space="preserve">) zatrudnienie </w:t>
      </w:r>
      <w:r w:rsidR="00BC5274">
        <w:rPr>
          <w:rFonts w:ascii="Century Gothic" w:hAnsi="Century Gothic" w:cs="CIDFont+F9"/>
        </w:rPr>
        <w:t xml:space="preserve">tych </w:t>
      </w:r>
      <w:r w:rsidR="00BC5274" w:rsidRPr="00BC5274">
        <w:rPr>
          <w:rFonts w:ascii="Century Gothic" w:hAnsi="Century Gothic" w:cs="CIDFont+F9"/>
        </w:rPr>
        <w:t>osób</w:t>
      </w:r>
      <w:r w:rsidR="00BC5274">
        <w:rPr>
          <w:rFonts w:ascii="Century Gothic" w:hAnsi="Century Gothic" w:cs="CIDFont+F9"/>
        </w:rPr>
        <w:t>.</w:t>
      </w:r>
    </w:p>
    <w:p w:rsidR="00060EC8" w:rsidRPr="00060EC8" w:rsidRDefault="00960742" w:rsidP="004A3056">
      <w:pPr>
        <w:autoSpaceDE w:val="0"/>
        <w:autoSpaceDN w:val="0"/>
        <w:adjustRightInd w:val="0"/>
        <w:spacing w:after="0" w:line="288" w:lineRule="auto"/>
        <w:ind w:left="-142"/>
        <w:jc w:val="both"/>
        <w:rPr>
          <w:rFonts w:ascii="Century Gothic" w:hAnsi="Century Gothic" w:cs="CIDFont+F9"/>
        </w:rPr>
      </w:pPr>
      <w:r>
        <w:rPr>
          <w:rFonts w:ascii="Century Gothic" w:hAnsi="Century Gothic" w:cs="CIDFont+F9"/>
          <w:b/>
          <w:bCs/>
        </w:rPr>
        <w:t>6</w:t>
      </w:r>
      <w:r w:rsidR="00060EC8" w:rsidRPr="000425C5">
        <w:rPr>
          <w:rFonts w:ascii="Century Gothic" w:hAnsi="Century Gothic" w:cs="CIDFont+F9"/>
          <w:b/>
          <w:bCs/>
        </w:rPr>
        <w:t>.</w:t>
      </w:r>
      <w:r w:rsidR="00060EC8" w:rsidRPr="00060EC8">
        <w:rPr>
          <w:rFonts w:ascii="Century Gothic" w:hAnsi="Century Gothic" w:cs="CIDFont+F9"/>
        </w:rPr>
        <w:t xml:space="preserve"> Zmawiający nie dokonuje podziału zamówienia na części. Tym samym Zamawiający nie dopuszcza składania ofert częściowych, o których mowa w art. 7 pkt 15 Ustawy </w:t>
      </w:r>
      <w:proofErr w:type="spellStart"/>
      <w:r w:rsidR="00060EC8" w:rsidRPr="00060EC8">
        <w:rPr>
          <w:rFonts w:ascii="Century Gothic" w:hAnsi="Century Gothic" w:cs="CIDFont+F9"/>
        </w:rPr>
        <w:t>Pzp</w:t>
      </w:r>
      <w:proofErr w:type="spellEnd"/>
      <w:r w:rsidR="00060EC8" w:rsidRPr="00060EC8">
        <w:rPr>
          <w:rFonts w:ascii="Century Gothic" w:hAnsi="Century Gothic" w:cs="CIDFont+F9"/>
        </w:rPr>
        <w:t>.</w:t>
      </w:r>
    </w:p>
    <w:p w:rsidR="00060EC8" w:rsidRPr="00060EC8" w:rsidRDefault="00060EC8" w:rsidP="004A3056">
      <w:pPr>
        <w:autoSpaceDE w:val="0"/>
        <w:autoSpaceDN w:val="0"/>
        <w:adjustRightInd w:val="0"/>
        <w:spacing w:after="0" w:line="288" w:lineRule="auto"/>
        <w:ind w:hanging="142"/>
        <w:jc w:val="both"/>
        <w:rPr>
          <w:rFonts w:ascii="Century Gothic" w:hAnsi="Century Gothic" w:cs="CIDFont+F9"/>
        </w:rPr>
      </w:pPr>
      <w:r w:rsidRPr="00060EC8">
        <w:rPr>
          <w:rFonts w:ascii="Century Gothic" w:hAnsi="Century Gothic" w:cs="CIDFont+F9"/>
        </w:rPr>
        <w:t>Powody niedokonania podziału:</w:t>
      </w:r>
    </w:p>
    <w:p w:rsidR="00BC5274" w:rsidRPr="00060EC8" w:rsidRDefault="00060EC8" w:rsidP="004A3056">
      <w:pPr>
        <w:autoSpaceDE w:val="0"/>
        <w:autoSpaceDN w:val="0"/>
        <w:adjustRightInd w:val="0"/>
        <w:spacing w:after="0" w:line="288" w:lineRule="auto"/>
        <w:ind w:left="-142"/>
        <w:jc w:val="both"/>
        <w:rPr>
          <w:rFonts w:ascii="Century Gothic" w:hAnsi="Century Gothic" w:cs="CIDFont+F9"/>
        </w:rPr>
      </w:pPr>
      <w:r w:rsidRPr="00060EC8">
        <w:rPr>
          <w:rFonts w:ascii="Century Gothic" w:hAnsi="Century Gothic" w:cs="CIDFont+F9"/>
        </w:rPr>
        <w:t xml:space="preserve">Zamówienie jest niepodzielone, ponieważ nie może być spełnione częściowo bez istotnej zmiany przedmiotu zamówienia i wartości zamówienia. Sposób realizacji zamówienia i jego charakter wymaga bowiem realizacji przez jednego Wykonawcę. Rozproszenie przedmiotu zamówienia w przypadku przedmiotowego zamówienia jest niemożliwe, ponieważ nie jest uzasadnione technicznie, organizacyjnie i ekonomicznie. Zamawiający nie wymaga złożenia ofert w postaci katalogów elektronicznych lub dołączenia katalogów elektronicznych do oferty, w sytuacji określonej w art. 93 Ustawy </w:t>
      </w:r>
      <w:proofErr w:type="spellStart"/>
      <w:r w:rsidRPr="00060EC8">
        <w:rPr>
          <w:rFonts w:ascii="Century Gothic" w:hAnsi="Century Gothic" w:cs="CIDFont+F9"/>
        </w:rPr>
        <w:t>Pzp</w:t>
      </w:r>
      <w:proofErr w:type="spellEnd"/>
      <w:r w:rsidRPr="00060EC8">
        <w:rPr>
          <w:rFonts w:ascii="Century Gothic" w:hAnsi="Century Gothic" w:cs="CIDFont+F9"/>
        </w:rPr>
        <w:t>.</w:t>
      </w:r>
    </w:p>
    <w:p w:rsidR="00BC5274" w:rsidRPr="00060EC8" w:rsidRDefault="00960742" w:rsidP="004A3056">
      <w:pPr>
        <w:autoSpaceDE w:val="0"/>
        <w:autoSpaceDN w:val="0"/>
        <w:adjustRightInd w:val="0"/>
        <w:spacing w:after="0" w:line="288" w:lineRule="auto"/>
        <w:ind w:left="-142"/>
        <w:jc w:val="both"/>
        <w:rPr>
          <w:rFonts w:ascii="Century Gothic" w:hAnsi="Century Gothic" w:cs="CIDFont+F9"/>
        </w:rPr>
      </w:pPr>
      <w:r>
        <w:rPr>
          <w:rFonts w:ascii="Century Gothic" w:hAnsi="Century Gothic" w:cs="CIDFont+F9"/>
          <w:b/>
          <w:bCs/>
        </w:rPr>
        <w:lastRenderedPageBreak/>
        <w:t>7</w:t>
      </w:r>
      <w:r w:rsidR="00060EC8" w:rsidRPr="000425C5">
        <w:rPr>
          <w:rFonts w:ascii="Century Gothic" w:hAnsi="Century Gothic" w:cs="CIDFont+F9"/>
          <w:b/>
          <w:bCs/>
        </w:rPr>
        <w:t>.</w:t>
      </w:r>
      <w:r w:rsidR="00060EC8" w:rsidRPr="00060EC8">
        <w:rPr>
          <w:rFonts w:ascii="Century Gothic" w:hAnsi="Century Gothic" w:cs="CIDFont+F9"/>
        </w:rPr>
        <w:t xml:space="preserve"> Zamawiający nie zastrzega możliwości ubiegania się o udzielenie zamówienia wyłącznie przez Wykonawców, o których mowa w art. 94 Ustawy </w:t>
      </w:r>
      <w:proofErr w:type="spellStart"/>
      <w:r w:rsidR="00060EC8" w:rsidRPr="00060EC8">
        <w:rPr>
          <w:rFonts w:ascii="Century Gothic" w:hAnsi="Century Gothic" w:cs="CIDFont+F9"/>
        </w:rPr>
        <w:t>Pzp</w:t>
      </w:r>
      <w:proofErr w:type="spellEnd"/>
      <w:r w:rsidR="00060EC8" w:rsidRPr="00060EC8">
        <w:rPr>
          <w:rFonts w:ascii="Century Gothic" w:hAnsi="Century Gothic" w:cs="CIDFont+F9"/>
        </w:rPr>
        <w:t>.</w:t>
      </w:r>
    </w:p>
    <w:p w:rsidR="00060EC8" w:rsidRPr="00060EC8" w:rsidRDefault="00185AA9" w:rsidP="004A3056">
      <w:pPr>
        <w:autoSpaceDE w:val="0"/>
        <w:autoSpaceDN w:val="0"/>
        <w:adjustRightInd w:val="0"/>
        <w:spacing w:after="0" w:line="288" w:lineRule="auto"/>
        <w:ind w:left="-142"/>
        <w:jc w:val="both"/>
        <w:rPr>
          <w:rFonts w:ascii="Century Gothic" w:hAnsi="Century Gothic" w:cs="CIDFont+F9"/>
        </w:rPr>
      </w:pPr>
      <w:r>
        <w:rPr>
          <w:rFonts w:ascii="Century Gothic" w:hAnsi="Century Gothic" w:cs="CIDFont+F9"/>
          <w:b/>
          <w:bCs/>
        </w:rPr>
        <w:t>8</w:t>
      </w:r>
      <w:r w:rsidR="00060EC8" w:rsidRPr="000425C5">
        <w:rPr>
          <w:rFonts w:ascii="Century Gothic" w:hAnsi="Century Gothic" w:cs="CIDFont+F9"/>
          <w:b/>
          <w:bCs/>
        </w:rPr>
        <w:t>.</w:t>
      </w:r>
      <w:r w:rsidR="00060EC8" w:rsidRPr="00060EC8">
        <w:rPr>
          <w:rFonts w:ascii="Century Gothic" w:hAnsi="Century Gothic" w:cs="CIDFont+F9"/>
        </w:rPr>
        <w:t xml:space="preserve"> Zamawiający nie przewiduje rozliczenia w walutach obcych.</w:t>
      </w:r>
    </w:p>
    <w:p w:rsidR="00044EAC" w:rsidRDefault="00044EAC" w:rsidP="00044EAC">
      <w:pPr>
        <w:autoSpaceDE w:val="0"/>
        <w:autoSpaceDN w:val="0"/>
        <w:adjustRightInd w:val="0"/>
        <w:spacing w:after="0" w:line="288" w:lineRule="auto"/>
        <w:jc w:val="both"/>
        <w:rPr>
          <w:rFonts w:ascii="Century Gothic" w:hAnsi="Century Gothic" w:cs="CIDFont+F9"/>
        </w:rPr>
      </w:pPr>
    </w:p>
    <w:p w:rsidR="000425C5" w:rsidRPr="000425C5" w:rsidRDefault="00ED6786" w:rsidP="004A3056">
      <w:pPr>
        <w:autoSpaceDE w:val="0"/>
        <w:autoSpaceDN w:val="0"/>
        <w:adjustRightInd w:val="0"/>
        <w:spacing w:after="0" w:line="288" w:lineRule="auto"/>
        <w:ind w:left="-142"/>
        <w:jc w:val="both"/>
        <w:rPr>
          <w:rFonts w:ascii="Century Gothic" w:hAnsi="Century Gothic" w:cs="CIDFont+F9"/>
          <w:b/>
          <w:bCs/>
        </w:rPr>
      </w:pPr>
      <w:r>
        <w:rPr>
          <w:rFonts w:ascii="Century Gothic" w:hAnsi="Century Gothic" w:cs="CIDFont+F9"/>
          <w:b/>
          <w:bCs/>
        </w:rPr>
        <w:t>9</w:t>
      </w:r>
      <w:r w:rsidR="000425C5" w:rsidRPr="000425C5">
        <w:rPr>
          <w:rFonts w:ascii="Century Gothic" w:hAnsi="Century Gothic" w:cs="CIDFont+F9"/>
          <w:b/>
          <w:bCs/>
        </w:rPr>
        <w:t>. INFORMACJE NA TEMAT WIZJI LOKALNEJ</w:t>
      </w:r>
    </w:p>
    <w:p w:rsidR="000425C5" w:rsidRPr="000425C5" w:rsidRDefault="000425C5" w:rsidP="004A3056">
      <w:pPr>
        <w:autoSpaceDE w:val="0"/>
        <w:autoSpaceDN w:val="0"/>
        <w:adjustRightInd w:val="0"/>
        <w:spacing w:after="0" w:line="288" w:lineRule="auto"/>
        <w:ind w:left="-142"/>
        <w:jc w:val="both"/>
        <w:rPr>
          <w:rFonts w:ascii="Century Gothic" w:hAnsi="Century Gothic" w:cs="CIDFont+F9"/>
          <w:b/>
          <w:bCs/>
        </w:rPr>
      </w:pPr>
      <w:r w:rsidRPr="000425C5">
        <w:rPr>
          <w:rFonts w:ascii="Century Gothic" w:hAnsi="Century Gothic" w:cs="CIDFont+F9"/>
          <w:b/>
          <w:bCs/>
        </w:rPr>
        <w:t>1) Przed wyznaczonym terminem do składania ofert w niniejszym postępowaniu zostanie zorganizowana wizja lokalna, w celu umożliwienia uzyskania wszelkich informacji dla prawidłowego sporządzenia oferty.</w:t>
      </w:r>
    </w:p>
    <w:p w:rsidR="000425C5" w:rsidRPr="000425C5" w:rsidRDefault="000425C5" w:rsidP="004A3056">
      <w:pPr>
        <w:autoSpaceDE w:val="0"/>
        <w:autoSpaceDN w:val="0"/>
        <w:adjustRightInd w:val="0"/>
        <w:spacing w:after="0" w:line="288" w:lineRule="auto"/>
        <w:ind w:left="-142"/>
        <w:jc w:val="both"/>
        <w:rPr>
          <w:rFonts w:ascii="Century Gothic" w:hAnsi="Century Gothic" w:cs="CIDFont+F9"/>
          <w:b/>
          <w:bCs/>
        </w:rPr>
      </w:pPr>
      <w:r w:rsidRPr="000425C5">
        <w:rPr>
          <w:rFonts w:ascii="Century Gothic" w:hAnsi="Century Gothic" w:cs="CIDFont+F9"/>
          <w:b/>
          <w:bCs/>
        </w:rPr>
        <w:t>2) Zamawiający informuje, że dla należytego przygotowania oferty, udział w wizji jest obowiązkowy i tylko po odbyciu wizji lokalnej Wykonawca ma prawo złożyć ofertę;</w:t>
      </w:r>
    </w:p>
    <w:p w:rsidR="000425C5" w:rsidRPr="000425C5" w:rsidRDefault="000425C5" w:rsidP="004A3056">
      <w:pPr>
        <w:autoSpaceDE w:val="0"/>
        <w:autoSpaceDN w:val="0"/>
        <w:adjustRightInd w:val="0"/>
        <w:spacing w:after="0" w:line="288" w:lineRule="auto"/>
        <w:ind w:left="-142"/>
        <w:jc w:val="both"/>
        <w:rPr>
          <w:rFonts w:ascii="Century Gothic" w:hAnsi="Century Gothic" w:cs="CIDFont+F9"/>
          <w:b/>
          <w:bCs/>
        </w:rPr>
      </w:pPr>
      <w:r w:rsidRPr="000425C5">
        <w:rPr>
          <w:rFonts w:ascii="Century Gothic" w:hAnsi="Century Gothic" w:cs="CIDFont+F9"/>
          <w:b/>
          <w:bCs/>
        </w:rPr>
        <w:t xml:space="preserve">3) Termin wizji lokalnej ustala się na dzień: </w:t>
      </w:r>
    </w:p>
    <w:p w:rsidR="000425C5" w:rsidRPr="000425C5" w:rsidRDefault="00422A8E" w:rsidP="001E4FBD">
      <w:pPr>
        <w:autoSpaceDE w:val="0"/>
        <w:autoSpaceDN w:val="0"/>
        <w:adjustRightInd w:val="0"/>
        <w:spacing w:after="0" w:line="288" w:lineRule="auto"/>
        <w:ind w:left="-142"/>
        <w:jc w:val="both"/>
        <w:rPr>
          <w:rFonts w:ascii="Century Gothic" w:hAnsi="Century Gothic" w:cs="CIDFont+F9"/>
          <w:b/>
          <w:bCs/>
          <w:u w:val="single"/>
        </w:rPr>
      </w:pPr>
      <w:r>
        <w:rPr>
          <w:rFonts w:ascii="Century Gothic" w:hAnsi="Century Gothic" w:cs="CIDFont+F9"/>
          <w:b/>
          <w:bCs/>
        </w:rPr>
        <w:t>2</w:t>
      </w:r>
      <w:r w:rsidR="001E4FBD">
        <w:rPr>
          <w:rFonts w:ascii="Century Gothic" w:hAnsi="Century Gothic" w:cs="CIDFont+F9"/>
          <w:b/>
          <w:bCs/>
        </w:rPr>
        <w:t>8</w:t>
      </w:r>
      <w:r w:rsidR="000425C5" w:rsidRPr="000425C5">
        <w:rPr>
          <w:rFonts w:ascii="Century Gothic" w:hAnsi="Century Gothic" w:cs="CIDFont+F9"/>
          <w:b/>
          <w:bCs/>
        </w:rPr>
        <w:t>.</w:t>
      </w:r>
      <w:r w:rsidR="001E4FBD">
        <w:rPr>
          <w:rFonts w:ascii="Century Gothic" w:hAnsi="Century Gothic" w:cs="CIDFont+F9"/>
          <w:b/>
          <w:bCs/>
        </w:rPr>
        <w:t>10</w:t>
      </w:r>
      <w:r w:rsidR="000425C5" w:rsidRPr="000425C5">
        <w:rPr>
          <w:rFonts w:ascii="Century Gothic" w:hAnsi="Century Gothic" w:cs="CIDFont+F9"/>
          <w:b/>
          <w:bCs/>
        </w:rPr>
        <w:t>.2025 r. godz. 9</w:t>
      </w:r>
      <w:r w:rsidR="001E4FBD">
        <w:rPr>
          <w:rFonts w:ascii="Century Gothic" w:hAnsi="Century Gothic" w:cs="CIDFont+F9"/>
          <w:b/>
          <w:bCs/>
        </w:rPr>
        <w:t>:</w:t>
      </w:r>
      <w:r w:rsidR="000425C5" w:rsidRPr="000425C5">
        <w:rPr>
          <w:rFonts w:ascii="Century Gothic" w:hAnsi="Century Gothic" w:cs="CIDFont+F9"/>
          <w:b/>
          <w:bCs/>
        </w:rPr>
        <w:t xml:space="preserve">00  zbiórka </w:t>
      </w:r>
      <w:r w:rsidR="001E4FBD">
        <w:rPr>
          <w:rFonts w:ascii="Century Gothic" w:hAnsi="Century Gothic" w:cs="CIDFont+F9"/>
          <w:b/>
          <w:bCs/>
        </w:rPr>
        <w:t>Trasy Biegowe Kubalonka Istebna 1561</w:t>
      </w:r>
    </w:p>
    <w:p w:rsidR="00BC5274" w:rsidRDefault="00BC5274" w:rsidP="00BC5274">
      <w:pPr>
        <w:spacing w:line="288" w:lineRule="auto"/>
        <w:jc w:val="both"/>
        <w:rPr>
          <w:rFonts w:ascii="Century Gothic" w:eastAsia="Arial Unicode MS" w:hAnsi="Century Gothic" w:cs="Arial Unicode MS"/>
        </w:rPr>
      </w:pPr>
    </w:p>
    <w:p w:rsidR="00FB552C" w:rsidRPr="00FB552C" w:rsidRDefault="00A91F5C" w:rsidP="00FB552C">
      <w:pPr>
        <w:spacing w:after="0" w:line="288" w:lineRule="auto"/>
        <w:jc w:val="both"/>
        <w:rPr>
          <w:rFonts w:ascii="Century Gothic" w:eastAsia="Arial Unicode MS" w:hAnsi="Century Gothic" w:cs="Arial Unicode MS"/>
          <w:b/>
          <w:bCs/>
        </w:rPr>
      </w:pPr>
      <w:r w:rsidRPr="00A91F5C">
        <w:rPr>
          <w:rFonts w:ascii="Century Gothic" w:eastAsia="Arial Unicode MS" w:hAnsi="Century Gothic" w:cs="Arial Unicode MS"/>
          <w:b/>
          <w:bCs/>
        </w:rPr>
        <w:t>Kod CPV: </w:t>
      </w:r>
    </w:p>
    <w:p w:rsidR="00FB552C" w:rsidRDefault="00FB552C" w:rsidP="00FB552C">
      <w:pPr>
        <w:spacing w:after="0" w:line="288" w:lineRule="auto"/>
        <w:jc w:val="both"/>
        <w:rPr>
          <w:rFonts w:ascii="Century Gothic" w:eastAsia="Arial Unicode MS" w:hAnsi="Century Gothic" w:cs="Arial Unicode MS"/>
          <w:b/>
          <w:bCs/>
        </w:rPr>
      </w:pPr>
      <w:hyperlink r:id="rId15" w:history="1">
        <w:r w:rsidRPr="00FB552C">
          <w:rPr>
            <w:rStyle w:val="Hipercze"/>
            <w:rFonts w:ascii="Century Gothic" w:eastAsia="Arial Unicode MS" w:hAnsi="Century Gothic" w:cs="Arial Unicode MS"/>
            <w:b/>
            <w:bCs/>
            <w:color w:val="auto"/>
          </w:rPr>
          <w:t>71314100-3</w:t>
        </w:r>
      </w:hyperlink>
      <w:r w:rsidRPr="00FB552C">
        <w:rPr>
          <w:rFonts w:ascii="Century Gothic" w:eastAsia="Arial Unicode MS" w:hAnsi="Century Gothic" w:cs="Arial Unicode MS"/>
          <w:b/>
          <w:bCs/>
        </w:rPr>
        <w:t xml:space="preserve">  Usługi elektryczne</w:t>
      </w:r>
      <w:r>
        <w:rPr>
          <w:rFonts w:ascii="Century Gothic" w:eastAsia="Arial Unicode MS" w:hAnsi="Century Gothic" w:cs="Arial Unicode MS"/>
          <w:b/>
          <w:bCs/>
        </w:rPr>
        <w:t>,</w:t>
      </w:r>
    </w:p>
    <w:p w:rsidR="00FB552C" w:rsidRPr="00FB552C" w:rsidRDefault="00FB552C" w:rsidP="00FB552C">
      <w:pPr>
        <w:spacing w:after="0" w:line="288" w:lineRule="auto"/>
        <w:jc w:val="both"/>
        <w:rPr>
          <w:rFonts w:ascii="Century Gothic" w:eastAsia="Arial Unicode MS" w:hAnsi="Century Gothic" w:cs="Arial Unicode MS"/>
          <w:b/>
          <w:bCs/>
          <w:u w:val="single"/>
        </w:rPr>
      </w:pPr>
      <w:r w:rsidRPr="00FB552C">
        <w:rPr>
          <w:rFonts w:ascii="Century Gothic" w:eastAsia="Arial Unicode MS" w:hAnsi="Century Gothic" w:cs="Arial Unicode MS"/>
          <w:b/>
          <w:bCs/>
          <w:u w:val="single"/>
        </w:rPr>
        <w:t xml:space="preserve">31500000-1 </w:t>
      </w:r>
      <w:r w:rsidRPr="00FB552C">
        <w:rPr>
          <w:rFonts w:ascii="Century Gothic" w:eastAsia="Arial Unicode MS" w:hAnsi="Century Gothic" w:cs="Arial Unicode MS"/>
          <w:b/>
          <w:bCs/>
        </w:rPr>
        <w:t>Urządzenia oświetleniowe i lampy elektryczne</w:t>
      </w:r>
    </w:p>
    <w:p w:rsidR="00A91F5C" w:rsidRDefault="00A91F5C" w:rsidP="004A3056">
      <w:pPr>
        <w:spacing w:after="0" w:line="288" w:lineRule="auto"/>
        <w:jc w:val="both"/>
        <w:rPr>
          <w:rFonts w:ascii="Century Gothic" w:eastAsia="Arial Unicode MS" w:hAnsi="Century Gothic" w:cs="Arial Unicode MS"/>
          <w:b/>
          <w:bCs/>
        </w:rPr>
      </w:pPr>
    </w:p>
    <w:p w:rsidR="00CC0C62" w:rsidRDefault="00CC0C62" w:rsidP="00CC0C62">
      <w:pPr>
        <w:spacing w:after="0" w:line="288" w:lineRule="auto"/>
        <w:jc w:val="both"/>
        <w:rPr>
          <w:rFonts w:ascii="Century Gothic" w:eastAsia="Arial Unicode MS" w:hAnsi="Century Gothic" w:cs="Arial Unicode MS"/>
          <w:b/>
          <w:bCs/>
        </w:rPr>
      </w:pPr>
    </w:p>
    <w:p w:rsidR="00CC0C62" w:rsidRPr="00A91F5C" w:rsidRDefault="00CC0C62" w:rsidP="00CC0C62">
      <w:pPr>
        <w:spacing w:after="0" w:line="288" w:lineRule="auto"/>
        <w:jc w:val="both"/>
        <w:rPr>
          <w:rFonts w:ascii="Century Gothic" w:eastAsia="Arial Unicode MS" w:hAnsi="Century Gothic" w:cs="Arial Unicode MS"/>
          <w:b/>
          <w:bCs/>
        </w:rPr>
      </w:pPr>
    </w:p>
    <w:p w:rsidR="00A17C88" w:rsidRPr="00A17C88" w:rsidRDefault="00A17C88" w:rsidP="00A17C88">
      <w:pPr>
        <w:widowControl w:val="0"/>
        <w:shd w:val="clear" w:color="auto" w:fill="FFFFFF"/>
        <w:tabs>
          <w:tab w:val="left" w:pos="426"/>
        </w:tabs>
        <w:autoSpaceDE w:val="0"/>
        <w:autoSpaceDN w:val="0"/>
        <w:adjustRightInd w:val="0"/>
        <w:spacing w:after="0" w:line="324" w:lineRule="exact"/>
        <w:ind w:right="518"/>
        <w:jc w:val="center"/>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t>Rozdział VI.</w:t>
      </w:r>
    </w:p>
    <w:p w:rsidR="00BC5274" w:rsidRPr="00BC5274" w:rsidRDefault="00A17C88" w:rsidP="00BC5274">
      <w:pPr>
        <w:suppressAutoHyphens/>
        <w:autoSpaceDE w:val="0"/>
        <w:autoSpaceDN w:val="0"/>
        <w:adjustRightInd w:val="0"/>
        <w:spacing w:after="0" w:line="288" w:lineRule="auto"/>
        <w:jc w:val="center"/>
        <w:rPr>
          <w:rFonts w:ascii="Century Gothic" w:eastAsia="Calibri" w:hAnsi="Century Gothic" w:cs="Tahoma"/>
          <w:b/>
          <w:color w:val="000000"/>
          <w:lang w:eastAsia="pl-PL"/>
        </w:rPr>
      </w:pPr>
      <w:bookmarkStart w:id="21" w:name="_Toc534368255"/>
      <w:bookmarkEnd w:id="18"/>
      <w:bookmarkEnd w:id="19"/>
      <w:r w:rsidRPr="00A17C88">
        <w:rPr>
          <w:rFonts w:ascii="Century Gothic" w:eastAsia="Calibri" w:hAnsi="Century Gothic" w:cs="Tahoma"/>
          <w:b/>
          <w:color w:val="000000"/>
          <w:lang w:eastAsia="pl-PL"/>
        </w:rPr>
        <w:t>WYSOKOŚĆ I ZASADY WNIESIENIA WADIUM</w:t>
      </w:r>
      <w:bookmarkEnd w:id="21"/>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bookmarkStart w:id="22" w:name="_Toc483473976"/>
      <w:bookmarkStart w:id="23" w:name="_Hlk65670345"/>
      <w:bookmarkStart w:id="24" w:name="_Toc461746548"/>
      <w:bookmarkStart w:id="25" w:name="_Toc461747064"/>
      <w:bookmarkStart w:id="26" w:name="_Toc483473978"/>
      <w:bookmarkStart w:id="27" w:name="_Toc136762093"/>
      <w:bookmarkEnd w:id="20"/>
      <w:bookmarkEnd w:id="22"/>
      <w:r w:rsidRPr="00BF3C02">
        <w:rPr>
          <w:rFonts w:ascii="Century Gothic" w:eastAsia="Times New Roman" w:hAnsi="Century Gothic" w:cs="Arial"/>
          <w:lang w:eastAsia="pl-PL"/>
        </w:rPr>
        <w:t>Wykonawca przystępujący do postępowania jest zobowiązany wnieść wadium w</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 xml:space="preserve">wysokości: </w:t>
      </w:r>
      <w:r w:rsidR="00060EC8">
        <w:rPr>
          <w:rFonts w:ascii="Century Gothic" w:eastAsia="Times New Roman" w:hAnsi="Century Gothic" w:cs="Arial"/>
          <w:lang w:eastAsia="pl-PL"/>
        </w:rPr>
        <w:t>3</w:t>
      </w:r>
      <w:r w:rsidRPr="00BF3C02">
        <w:rPr>
          <w:rFonts w:ascii="Century Gothic" w:eastAsia="Times New Roman" w:hAnsi="Century Gothic" w:cs="Arial"/>
          <w:lang w:eastAsia="pl-PL"/>
        </w:rPr>
        <w:t xml:space="preserve"> </w:t>
      </w:r>
      <w:r w:rsidR="00060EC8">
        <w:rPr>
          <w:rFonts w:ascii="Century Gothic" w:eastAsia="Times New Roman" w:hAnsi="Century Gothic" w:cs="Arial"/>
          <w:lang w:eastAsia="pl-PL"/>
        </w:rPr>
        <w:t>0</w:t>
      </w:r>
      <w:r w:rsidRPr="00BF3C02">
        <w:rPr>
          <w:rFonts w:ascii="Century Gothic" w:eastAsia="Times New Roman" w:hAnsi="Century Gothic" w:cs="Arial"/>
          <w:lang w:eastAsia="pl-PL"/>
        </w:rPr>
        <w:t>00,00 zł.</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2. Wadium może być wniesione w jednej lub kilku z poniższych form:</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1) pieniądzu na konto bankowe wskazane w ust. 4,</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2) gwarancjach bankowych,</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3) gwarancjach ubezpieczeniowych,</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4) poręczeniach udzielonych przez podmioty, o których mowa w art. 6 b ust. 5 pkt 2</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ustawy z dnia 9 listopada 2000 r. o utworzeniu Polskiej Agencji Rozwoju Przedsiębiorczości</w:t>
      </w:r>
      <w:r>
        <w:rPr>
          <w:rFonts w:ascii="Century Gothic" w:eastAsia="Times New Roman" w:hAnsi="Century Gothic" w:cs="Arial"/>
          <w:lang w:eastAsia="pl-PL"/>
        </w:rPr>
        <w:t xml:space="preserve"> </w:t>
      </w:r>
      <w:r w:rsidRPr="007E6D81">
        <w:rPr>
          <w:rFonts w:ascii="Century Gothic" w:eastAsia="Times New Roman" w:hAnsi="Century Gothic" w:cs="Arial"/>
          <w:lang w:eastAsia="pl-PL"/>
        </w:rPr>
        <w:t>(Dz. U. z 2024 r. poz. 419)</w:t>
      </w:r>
      <w:r w:rsidRPr="00BF3C02">
        <w:rPr>
          <w:rFonts w:ascii="Century Gothic" w:eastAsia="Times New Roman" w:hAnsi="Century Gothic" w:cs="Arial"/>
          <w:lang w:eastAsia="pl-PL"/>
        </w:rPr>
        <w:t>.</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3. Wadium należy wnieść przed upływem terminu składania ofert.</w:t>
      </w:r>
    </w:p>
    <w:p w:rsidR="005D5785" w:rsidRPr="005D5785"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4. W przypadku wnoszenia wadium w pieniądzu, ustaloną kwotę należy wnieść</w:t>
      </w:r>
      <w:r>
        <w:rPr>
          <w:rFonts w:ascii="Century Gothic" w:eastAsia="Times New Roman" w:hAnsi="Century Gothic" w:cs="Arial"/>
          <w:lang w:eastAsia="pl-PL"/>
        </w:rPr>
        <w:t xml:space="preserve"> </w:t>
      </w:r>
      <w:r w:rsidRPr="00BF3C02">
        <w:rPr>
          <w:rFonts w:ascii="Century Gothic" w:eastAsia="Times New Roman" w:hAnsi="Century Gothic" w:cs="Arial"/>
          <w:lang w:eastAsia="pl-PL"/>
        </w:rPr>
        <w:t>przelewem na rachunek bankowy w: Banku Gospodarstwa Krajowego, nr rachunku 24</w:t>
      </w:r>
      <w:r>
        <w:rPr>
          <w:rFonts w:ascii="Century Gothic" w:eastAsia="Times New Roman" w:hAnsi="Century Gothic" w:cs="Arial"/>
          <w:lang w:eastAsia="pl-PL"/>
        </w:rPr>
        <w:t xml:space="preserve"> </w:t>
      </w:r>
      <w:r w:rsidRPr="00BF3C02">
        <w:rPr>
          <w:rFonts w:ascii="Century Gothic" w:eastAsia="Times New Roman" w:hAnsi="Century Gothic" w:cs="Arial"/>
          <w:lang w:eastAsia="pl-PL"/>
        </w:rPr>
        <w:t>1130 1017 0020 1470 8620 0020.</w:t>
      </w:r>
      <w:r>
        <w:rPr>
          <w:rFonts w:ascii="Century Gothic" w:eastAsia="Times New Roman" w:hAnsi="Century Gothic" w:cs="Arial"/>
          <w:lang w:eastAsia="pl-PL"/>
        </w:rPr>
        <w:t xml:space="preserve"> </w:t>
      </w:r>
      <w:r w:rsidRPr="00BF3C02">
        <w:rPr>
          <w:rFonts w:ascii="Century Gothic" w:eastAsia="Times New Roman" w:hAnsi="Century Gothic" w:cs="Arial"/>
          <w:bCs/>
          <w:lang w:eastAsia="pl-PL"/>
        </w:rPr>
        <w:t xml:space="preserve">Za termin wniesienia wadium w formie pieniężnej przyjmuje się termin uznania rachunku. </w:t>
      </w:r>
    </w:p>
    <w:p w:rsidR="005D5785" w:rsidRPr="00BF3C02" w:rsidRDefault="005D5785" w:rsidP="005D5785">
      <w:pPr>
        <w:keepNext/>
        <w:spacing w:after="0" w:line="288" w:lineRule="auto"/>
        <w:jc w:val="both"/>
        <w:outlineLvl w:val="0"/>
        <w:rPr>
          <w:rFonts w:ascii="Century Gothic" w:eastAsia="Times New Roman" w:hAnsi="Century Gothic" w:cs="Arial"/>
          <w:bCs/>
          <w:lang w:eastAsia="pl-PL"/>
        </w:rPr>
      </w:pPr>
      <w:r w:rsidRPr="00BF3C02">
        <w:rPr>
          <w:rFonts w:ascii="Century Gothic" w:eastAsia="Times New Roman" w:hAnsi="Century Gothic" w:cs="Arial"/>
          <w:bCs/>
          <w:lang w:eastAsia="pl-PL"/>
        </w:rPr>
        <w:t>5. Wadium powinno być oznaczone w następujący sposób</w:t>
      </w:r>
      <w:r w:rsidRPr="00BF3C02">
        <w:rPr>
          <w:rFonts w:ascii="Century Gothic" w:eastAsia="Times New Roman" w:hAnsi="Century Gothic" w:cs="Arial"/>
          <w:b/>
          <w:bCs/>
          <w:lang w:eastAsia="pl-PL"/>
        </w:rPr>
        <w:t>: WADIUM - nr referencyjny zamówienia DZP/</w:t>
      </w:r>
      <w:proofErr w:type="spellStart"/>
      <w:r w:rsidRPr="00BF3C02">
        <w:rPr>
          <w:rFonts w:ascii="Century Gothic" w:eastAsia="Times New Roman" w:hAnsi="Century Gothic" w:cs="Arial"/>
          <w:b/>
          <w:bCs/>
          <w:lang w:eastAsia="pl-PL"/>
        </w:rPr>
        <w:t>Sz</w:t>
      </w:r>
      <w:proofErr w:type="spellEnd"/>
      <w:r w:rsidRPr="00BF3C02">
        <w:rPr>
          <w:rFonts w:ascii="Century Gothic" w:eastAsia="Times New Roman" w:hAnsi="Century Gothic" w:cs="Arial"/>
          <w:b/>
          <w:bCs/>
          <w:lang w:eastAsia="pl-PL"/>
        </w:rPr>
        <w:t>/</w:t>
      </w:r>
      <w:r w:rsidR="00422A8E">
        <w:rPr>
          <w:rFonts w:ascii="Century Gothic" w:eastAsia="Times New Roman" w:hAnsi="Century Gothic" w:cs="Arial"/>
          <w:b/>
          <w:bCs/>
          <w:lang w:eastAsia="pl-PL"/>
        </w:rPr>
        <w:t>2</w:t>
      </w:r>
      <w:r w:rsidR="00FB552C">
        <w:rPr>
          <w:rFonts w:ascii="Century Gothic" w:eastAsia="Times New Roman" w:hAnsi="Century Gothic" w:cs="Arial"/>
          <w:b/>
          <w:bCs/>
          <w:lang w:eastAsia="pl-PL"/>
        </w:rPr>
        <w:t>8</w:t>
      </w:r>
      <w:r w:rsidRPr="00BF3C02">
        <w:rPr>
          <w:rFonts w:ascii="Century Gothic" w:eastAsia="Times New Roman" w:hAnsi="Century Gothic" w:cs="Arial"/>
          <w:b/>
          <w:bCs/>
          <w:lang w:eastAsia="pl-PL"/>
        </w:rPr>
        <w:t>/202</w:t>
      </w:r>
      <w:r>
        <w:rPr>
          <w:rFonts w:ascii="Century Gothic" w:eastAsia="Times New Roman" w:hAnsi="Century Gothic" w:cs="Arial"/>
          <w:b/>
          <w:bCs/>
          <w:lang w:eastAsia="pl-PL"/>
        </w:rPr>
        <w:t>5</w:t>
      </w:r>
      <w:r w:rsidRPr="00BF3C02">
        <w:rPr>
          <w:rFonts w:ascii="Century Gothic" w:eastAsia="Times New Roman" w:hAnsi="Century Gothic" w:cs="Arial"/>
          <w:b/>
          <w:bCs/>
          <w:lang w:eastAsia="pl-PL"/>
        </w:rPr>
        <w:t xml:space="preserve"> </w:t>
      </w:r>
      <w:r w:rsidRPr="00BF3C02">
        <w:rPr>
          <w:rFonts w:ascii="Century Gothic" w:eastAsia="Times New Roman" w:hAnsi="Century Gothic" w:cs="Arial"/>
          <w:bCs/>
          <w:lang w:eastAsia="pl-PL"/>
        </w:rPr>
        <w:t xml:space="preserve">lub inny sposób umożliwiający identyfikację postępowania, którego dotyczy. </w:t>
      </w:r>
    </w:p>
    <w:p w:rsidR="005D5785" w:rsidRDefault="005D5785" w:rsidP="005D5785">
      <w:pPr>
        <w:keepNext/>
        <w:spacing w:after="0" w:line="288" w:lineRule="auto"/>
        <w:jc w:val="both"/>
        <w:outlineLvl w:val="0"/>
        <w:rPr>
          <w:rFonts w:ascii="Century Gothic" w:eastAsia="Times New Roman" w:hAnsi="Century Gothic" w:cs="Arial"/>
          <w:bCs/>
          <w:lang w:eastAsia="pl-PL"/>
        </w:rPr>
      </w:pPr>
      <w:r w:rsidRPr="00BF3C02">
        <w:rPr>
          <w:rFonts w:ascii="Century Gothic" w:eastAsia="Times New Roman" w:hAnsi="Century Gothic" w:cs="Arial"/>
          <w:bCs/>
          <w:lang w:eastAsia="pl-PL"/>
        </w:rPr>
        <w:t>6. Jeżeli wadium jest wnoszone w formie gwarancji lub poręczenia, o którym mowa w ust. 2 pkt 2-4, wykonawca przekazuje zamawiającemu oryginał gwarancji lub</w:t>
      </w:r>
      <w:r>
        <w:rPr>
          <w:rFonts w:ascii="Century Gothic" w:eastAsia="Times New Roman" w:hAnsi="Century Gothic" w:cs="Arial"/>
          <w:bCs/>
          <w:lang w:eastAsia="pl-PL"/>
        </w:rPr>
        <w:t xml:space="preserve"> </w:t>
      </w:r>
      <w:r w:rsidRPr="00BF3C02">
        <w:rPr>
          <w:rFonts w:ascii="Century Gothic" w:eastAsia="Times New Roman" w:hAnsi="Century Gothic" w:cs="Arial"/>
          <w:bCs/>
          <w:lang w:eastAsia="pl-PL"/>
        </w:rPr>
        <w:t>poręczenia, w postaci elektronicznej za pośrednictwem Platformy e-Zamówienia, która</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jest dost</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pna</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pod adresem https://ezamowienia.gov.pl. Zamawiaj</w:t>
      </w:r>
      <w:r w:rsidRPr="00D422A2">
        <w:rPr>
          <w:rFonts w:ascii="Century Gothic" w:eastAsia="Times New Roman" w:hAnsi="Century Gothic" w:cs="Arial" w:hint="eastAsia"/>
          <w:bCs/>
          <w:lang w:eastAsia="pl-PL"/>
        </w:rPr>
        <w:t>ą</w:t>
      </w:r>
      <w:r w:rsidRPr="00D422A2">
        <w:rPr>
          <w:rFonts w:ascii="Century Gothic" w:eastAsia="Times New Roman" w:hAnsi="Century Gothic" w:cs="Arial"/>
          <w:bCs/>
          <w:lang w:eastAsia="pl-PL"/>
        </w:rPr>
        <w:t>cy wymaga z</w:t>
      </w:r>
      <w:r w:rsidRPr="00D422A2">
        <w:rPr>
          <w:rFonts w:ascii="Century Gothic" w:eastAsia="Times New Roman" w:hAnsi="Century Gothic" w:cs="Arial" w:hint="eastAsia"/>
          <w:bCs/>
          <w:lang w:eastAsia="pl-PL"/>
        </w:rPr>
        <w:t>ł</w:t>
      </w:r>
      <w:r w:rsidRPr="00D422A2">
        <w:rPr>
          <w:rFonts w:ascii="Century Gothic" w:eastAsia="Times New Roman" w:hAnsi="Century Gothic" w:cs="Arial"/>
          <w:bCs/>
          <w:lang w:eastAsia="pl-PL"/>
        </w:rPr>
        <w:t>o</w:t>
      </w:r>
      <w:r w:rsidRPr="00D422A2">
        <w:rPr>
          <w:rFonts w:ascii="Century Gothic" w:eastAsia="Times New Roman" w:hAnsi="Century Gothic" w:cs="Arial" w:hint="eastAsia"/>
          <w:bCs/>
          <w:lang w:eastAsia="pl-PL"/>
        </w:rPr>
        <w:t>ż</w:t>
      </w:r>
      <w:r w:rsidRPr="00D422A2">
        <w:rPr>
          <w:rFonts w:ascii="Century Gothic" w:eastAsia="Times New Roman" w:hAnsi="Century Gothic" w:cs="Arial"/>
          <w:bCs/>
          <w:lang w:eastAsia="pl-PL"/>
        </w:rPr>
        <w:t>enia dokumentu</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w formie elektronicznej na zasadach okre</w:t>
      </w:r>
      <w:r w:rsidRPr="00D422A2">
        <w:rPr>
          <w:rFonts w:ascii="Century Gothic" w:eastAsia="Times New Roman" w:hAnsi="Century Gothic" w:cs="Arial" w:hint="eastAsia"/>
          <w:bCs/>
          <w:lang w:eastAsia="pl-PL"/>
        </w:rPr>
        <w:t>ś</w:t>
      </w:r>
      <w:r w:rsidRPr="00D422A2">
        <w:rPr>
          <w:rFonts w:ascii="Century Gothic" w:eastAsia="Times New Roman" w:hAnsi="Century Gothic" w:cs="Arial"/>
          <w:bCs/>
          <w:lang w:eastAsia="pl-PL"/>
        </w:rPr>
        <w:t xml:space="preserve">lonych w Rozdziale III i </w:t>
      </w:r>
      <w:r w:rsidRPr="00D422A2">
        <w:rPr>
          <w:rFonts w:ascii="Century Gothic" w:eastAsia="Times New Roman" w:hAnsi="Century Gothic" w:cs="Arial"/>
          <w:bCs/>
          <w:lang w:eastAsia="pl-PL"/>
        </w:rPr>
        <w:lastRenderedPageBreak/>
        <w:t xml:space="preserve">X </w:t>
      </w:r>
      <w:r w:rsidRPr="00D422A2">
        <w:rPr>
          <w:rFonts w:ascii="Century Gothic" w:eastAsia="Times New Roman" w:hAnsi="Century Gothic" w:cs="Arial" w:hint="eastAsia"/>
          <w:bCs/>
          <w:lang w:eastAsia="pl-PL"/>
        </w:rPr>
        <w:t>–</w:t>
      </w:r>
      <w:r w:rsidRPr="00D422A2">
        <w:rPr>
          <w:rFonts w:ascii="Century Gothic" w:eastAsia="Times New Roman" w:hAnsi="Century Gothic" w:cs="Arial"/>
          <w:bCs/>
          <w:lang w:eastAsia="pl-PL"/>
        </w:rPr>
        <w:t xml:space="preserve"> z zastrze</w:t>
      </w:r>
      <w:r w:rsidRPr="00D422A2">
        <w:rPr>
          <w:rFonts w:ascii="Century Gothic" w:eastAsia="Times New Roman" w:hAnsi="Century Gothic" w:cs="Arial" w:hint="eastAsia"/>
          <w:bCs/>
          <w:lang w:eastAsia="pl-PL"/>
        </w:rPr>
        <w:t>ż</w:t>
      </w:r>
      <w:r w:rsidRPr="00D422A2">
        <w:rPr>
          <w:rFonts w:ascii="Century Gothic" w:eastAsia="Times New Roman" w:hAnsi="Century Gothic" w:cs="Arial"/>
          <w:bCs/>
          <w:lang w:eastAsia="pl-PL"/>
        </w:rPr>
        <w:t>eniem, i</w:t>
      </w:r>
      <w:r w:rsidRPr="00D422A2">
        <w:rPr>
          <w:rFonts w:ascii="Century Gothic" w:eastAsia="Times New Roman" w:hAnsi="Century Gothic" w:cs="Arial" w:hint="eastAsia"/>
          <w:bCs/>
          <w:lang w:eastAsia="pl-PL"/>
        </w:rPr>
        <w:t>ż</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b</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dzie on podpisany kwalifikowanym podpisem elektronicznym przez Gwaranta tj.</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wystawc</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 xml:space="preserve"> gwarancji/por</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czenia.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7. Warunki zwrotu wadium wniesionego przez Wykonawców:</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 Zamawiaj</w:t>
      </w:r>
      <w:r w:rsidRPr="004C0498">
        <w:rPr>
          <w:rFonts w:ascii="Century Gothic" w:eastAsia="CIDFont+F9" w:hAnsi="Century Gothic" w:cs="Calibri"/>
        </w:rPr>
        <w:t>ą</w:t>
      </w:r>
      <w:r w:rsidRPr="004C0498">
        <w:rPr>
          <w:rFonts w:ascii="Century Gothic" w:eastAsia="CIDFont+F9" w:hAnsi="Century Gothic" w:cs="CIDFont+F9"/>
        </w:rPr>
        <w:t>cy zwraca wadium niezw</w:t>
      </w:r>
      <w:r w:rsidRPr="004C0498">
        <w:rPr>
          <w:rFonts w:ascii="Century Gothic" w:eastAsia="CIDFont+F9" w:hAnsi="Century Gothic" w:cs="Calibri"/>
        </w:rPr>
        <w:t>ł</w:t>
      </w:r>
      <w:r w:rsidRPr="004C0498">
        <w:rPr>
          <w:rFonts w:ascii="Century Gothic" w:eastAsia="CIDFont+F9" w:hAnsi="Century Gothic" w:cs="CIDFont+F9"/>
        </w:rPr>
        <w:t>ocznie, nie pó</w:t>
      </w:r>
      <w:r w:rsidRPr="004C0498">
        <w:rPr>
          <w:rFonts w:ascii="Century Gothic" w:eastAsia="CIDFont+F9" w:hAnsi="Century Gothic" w:cs="Calibri"/>
        </w:rPr>
        <w:t>ź</w:t>
      </w:r>
      <w:r w:rsidRPr="004C0498">
        <w:rPr>
          <w:rFonts w:ascii="Century Gothic" w:eastAsia="CIDFont+F9" w:hAnsi="Century Gothic" w:cs="CIDFont+F9"/>
        </w:rPr>
        <w:t>niej jednak ni</w:t>
      </w:r>
      <w:r w:rsidRPr="004C0498">
        <w:rPr>
          <w:rFonts w:ascii="Century Gothic" w:eastAsia="CIDFont+F9" w:hAnsi="Century Gothic" w:cs="Calibri"/>
        </w:rPr>
        <w:t>ż</w:t>
      </w:r>
      <w:r w:rsidRPr="004C0498">
        <w:rPr>
          <w:rFonts w:ascii="Century Gothic" w:eastAsia="CIDFont+F9" w:hAnsi="Century Gothic" w:cs="CIDFont+F9"/>
        </w:rPr>
        <w:t xml:space="preserve"> w terminie 7dni od</w:t>
      </w:r>
      <w:r>
        <w:rPr>
          <w:rFonts w:ascii="Century Gothic" w:eastAsia="CIDFont+F9" w:hAnsi="Century Gothic" w:cs="CIDFont+F9"/>
        </w:rPr>
        <w:t xml:space="preserve"> </w:t>
      </w:r>
      <w:r w:rsidRPr="004C0498">
        <w:rPr>
          <w:rFonts w:ascii="Century Gothic" w:eastAsia="CIDFont+F9" w:hAnsi="Century Gothic" w:cs="CIDFont+F9"/>
        </w:rPr>
        <w:t>dnia wyst</w:t>
      </w:r>
      <w:r w:rsidRPr="004C0498">
        <w:rPr>
          <w:rFonts w:ascii="Century Gothic" w:eastAsia="CIDFont+F9" w:hAnsi="Century Gothic" w:cs="Calibri"/>
        </w:rPr>
        <w:t>ą</w:t>
      </w:r>
      <w:r w:rsidRPr="004C0498">
        <w:rPr>
          <w:rFonts w:ascii="Century Gothic" w:eastAsia="CIDFont+F9" w:hAnsi="Century Gothic" w:cs="CIDFont+F9"/>
        </w:rPr>
        <w:t>pienia jednej z okoliczno</w:t>
      </w:r>
      <w:r w:rsidRPr="004C0498">
        <w:rPr>
          <w:rFonts w:ascii="Century Gothic" w:eastAsia="CIDFont+F9" w:hAnsi="Century Gothic" w:cs="Calibri"/>
        </w:rPr>
        <w:t>ś</w:t>
      </w:r>
      <w:r w:rsidRPr="004C0498">
        <w:rPr>
          <w:rFonts w:ascii="Century Gothic" w:eastAsia="CIDFont+F9" w:hAnsi="Century Gothic" w:cs="CIDFont+F9"/>
        </w:rPr>
        <w:t>ci:</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 up</w:t>
      </w:r>
      <w:r w:rsidRPr="004C0498">
        <w:rPr>
          <w:rFonts w:ascii="Century Gothic" w:eastAsia="CIDFont+F9" w:hAnsi="Century Gothic" w:cs="Calibri"/>
        </w:rPr>
        <w:t>ł</w:t>
      </w:r>
      <w:r w:rsidRPr="004C0498">
        <w:rPr>
          <w:rFonts w:ascii="Century Gothic" w:eastAsia="CIDFont+F9" w:hAnsi="Century Gothic" w:cs="CIDFont+F9"/>
        </w:rPr>
        <w:t>ywu terminu zwi</w:t>
      </w:r>
      <w:r w:rsidRPr="004C0498">
        <w:rPr>
          <w:rFonts w:ascii="Century Gothic" w:eastAsia="CIDFont+F9" w:hAnsi="Century Gothic" w:cs="Calibri"/>
        </w:rPr>
        <w:t>ą</w:t>
      </w:r>
      <w:r w:rsidRPr="004C0498">
        <w:rPr>
          <w:rFonts w:ascii="Century Gothic" w:eastAsia="CIDFont+F9" w:hAnsi="Century Gothic" w:cs="CIDFont+F9"/>
        </w:rPr>
        <w:t>zania ofert</w:t>
      </w:r>
      <w:r w:rsidRPr="004C0498">
        <w:rPr>
          <w:rFonts w:ascii="Century Gothic" w:eastAsia="CIDFont+F9" w:hAnsi="Century Gothic" w:cs="Calibri"/>
        </w:rPr>
        <w:t>ą</w:t>
      </w:r>
      <w:r w:rsidRPr="004C0498">
        <w:rPr>
          <w:rFonts w:ascii="Century Gothic" w:eastAsia="CIDFont+F9" w:hAnsi="Century Gothic" w:cs="CIDFont+F9"/>
        </w:rPr>
        <w:t>;</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2) zawarcia umowy w sprawie zamówienia publicznego;</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3) uniewa</w:t>
      </w:r>
      <w:r w:rsidRPr="004C0498">
        <w:rPr>
          <w:rFonts w:ascii="Century Gothic" w:eastAsia="CIDFont+F9" w:hAnsi="Century Gothic" w:cs="Calibri"/>
        </w:rPr>
        <w:t>ż</w:t>
      </w:r>
      <w:r w:rsidRPr="004C0498">
        <w:rPr>
          <w:rFonts w:ascii="Century Gothic" w:eastAsia="CIDFont+F9" w:hAnsi="Century Gothic" w:cs="CIDFont+F9"/>
        </w:rPr>
        <w:t>nienia post</w:t>
      </w:r>
      <w:r w:rsidRPr="004C0498">
        <w:rPr>
          <w:rFonts w:ascii="Century Gothic" w:eastAsia="CIDFont+F9" w:hAnsi="Century Gothic" w:cs="Calibri"/>
        </w:rPr>
        <w:t>ę</w:t>
      </w:r>
      <w:r w:rsidRPr="004C0498">
        <w:rPr>
          <w:rFonts w:ascii="Century Gothic" w:eastAsia="CIDFont+F9" w:hAnsi="Century Gothic" w:cs="CIDFont+F9"/>
        </w:rPr>
        <w:t>powania o udzielenie zamówienia, z wyj</w:t>
      </w:r>
      <w:r w:rsidRPr="004C0498">
        <w:rPr>
          <w:rFonts w:ascii="Century Gothic" w:eastAsia="CIDFont+F9" w:hAnsi="Century Gothic" w:cs="Calibri"/>
        </w:rPr>
        <w:t>ą</w:t>
      </w:r>
      <w:r w:rsidRPr="004C0498">
        <w:rPr>
          <w:rFonts w:ascii="Century Gothic" w:eastAsia="CIDFont+F9" w:hAnsi="Century Gothic" w:cs="CIDFont+F9"/>
        </w:rPr>
        <w:t>tkiem sytuacji gdy</w:t>
      </w:r>
      <w:r>
        <w:rPr>
          <w:rFonts w:ascii="Century Gothic" w:eastAsia="CIDFont+F9" w:hAnsi="Century Gothic" w:cs="CIDFont+F9"/>
        </w:rPr>
        <w:t xml:space="preserve"> </w:t>
      </w:r>
      <w:r w:rsidRPr="004C0498">
        <w:rPr>
          <w:rFonts w:ascii="Century Gothic" w:eastAsia="CIDFont+F9" w:hAnsi="Century Gothic" w:cs="CIDFont+F9"/>
        </w:rPr>
        <w:t>nie</w:t>
      </w:r>
      <w:r>
        <w:rPr>
          <w:rFonts w:ascii="Century Gothic" w:eastAsia="CIDFont+F9" w:hAnsi="Century Gothic" w:cs="CIDFont+F9"/>
        </w:rPr>
        <w:t xml:space="preserve"> </w:t>
      </w:r>
      <w:r w:rsidRPr="004C0498">
        <w:rPr>
          <w:rFonts w:ascii="Century Gothic" w:eastAsia="CIDFont+F9" w:hAnsi="Century Gothic" w:cs="CIDFont+F9"/>
        </w:rPr>
        <w:t>zosta</w:t>
      </w:r>
      <w:r w:rsidRPr="004C0498">
        <w:rPr>
          <w:rFonts w:ascii="Century Gothic" w:eastAsia="CIDFont+F9" w:hAnsi="Century Gothic" w:cs="Calibri"/>
        </w:rPr>
        <w:t>ł</w:t>
      </w:r>
      <w:r w:rsidRPr="004C0498">
        <w:rPr>
          <w:rFonts w:ascii="Century Gothic" w:eastAsia="CIDFont+F9" w:hAnsi="Century Gothic" w:cs="CIDFont+F9"/>
        </w:rPr>
        <w:t>o rozstrzygni</w:t>
      </w:r>
      <w:r w:rsidRPr="004C0498">
        <w:rPr>
          <w:rFonts w:ascii="Century Gothic" w:eastAsia="CIDFont+F9" w:hAnsi="Century Gothic" w:cs="Calibri"/>
        </w:rPr>
        <w:t>ę</w:t>
      </w:r>
      <w:r w:rsidRPr="004C0498">
        <w:rPr>
          <w:rFonts w:ascii="Century Gothic" w:eastAsia="CIDFont+F9" w:hAnsi="Century Gothic" w:cs="CIDFont+F9"/>
        </w:rPr>
        <w:t>te odwo</w:t>
      </w:r>
      <w:r w:rsidRPr="004C0498">
        <w:rPr>
          <w:rFonts w:ascii="Century Gothic" w:eastAsia="CIDFont+F9" w:hAnsi="Century Gothic" w:cs="Calibri"/>
        </w:rPr>
        <w:t>ł</w:t>
      </w:r>
      <w:r w:rsidRPr="004C0498">
        <w:rPr>
          <w:rFonts w:ascii="Century Gothic" w:eastAsia="CIDFont+F9" w:hAnsi="Century Gothic" w:cs="CIDFont+F9"/>
        </w:rPr>
        <w:t>anie na czynno</w:t>
      </w:r>
      <w:r w:rsidRPr="004C0498">
        <w:rPr>
          <w:rFonts w:ascii="Century Gothic" w:eastAsia="CIDFont+F9" w:hAnsi="Century Gothic" w:cs="Calibri"/>
        </w:rPr>
        <w:t>ść</w:t>
      </w:r>
      <w:r w:rsidRPr="004C0498">
        <w:rPr>
          <w:rFonts w:ascii="Century Gothic" w:eastAsia="CIDFont+F9" w:hAnsi="Century Gothic" w:cs="CIDFont+F9"/>
        </w:rPr>
        <w:t xml:space="preserve"> uniewa</w:t>
      </w:r>
      <w:r w:rsidRPr="004C0498">
        <w:rPr>
          <w:rFonts w:ascii="Century Gothic" w:eastAsia="CIDFont+F9" w:hAnsi="Century Gothic" w:cs="Calibri"/>
        </w:rPr>
        <w:t>ż</w:t>
      </w:r>
      <w:r w:rsidRPr="004C0498">
        <w:rPr>
          <w:rFonts w:ascii="Century Gothic" w:eastAsia="CIDFont+F9" w:hAnsi="Century Gothic" w:cs="CIDFont+F9"/>
        </w:rPr>
        <w:t>nienia albo nie up</w:t>
      </w:r>
      <w:r w:rsidRPr="004C0498">
        <w:rPr>
          <w:rFonts w:ascii="Century Gothic" w:eastAsia="CIDFont+F9" w:hAnsi="Century Gothic" w:cs="Calibri"/>
        </w:rPr>
        <w:t>ł</w:t>
      </w:r>
      <w:r w:rsidRPr="004C0498">
        <w:rPr>
          <w:rFonts w:ascii="Century Gothic" w:eastAsia="CIDFont+F9" w:hAnsi="Century Gothic" w:cs="CIDFont+F9"/>
        </w:rPr>
        <w:t>yn</w:t>
      </w:r>
      <w:r w:rsidRPr="004C0498">
        <w:rPr>
          <w:rFonts w:ascii="Century Gothic" w:eastAsia="CIDFont+F9" w:hAnsi="Century Gothic" w:cs="Calibri"/>
        </w:rPr>
        <w:t>ął</w:t>
      </w:r>
      <w:r w:rsidRPr="004C0498">
        <w:rPr>
          <w:rFonts w:ascii="Century Gothic" w:eastAsia="CIDFont+F9" w:hAnsi="Century Gothic" w:cs="CIDFont+F9"/>
        </w:rPr>
        <w:t xml:space="preserve"> termin do</w:t>
      </w:r>
      <w:r>
        <w:rPr>
          <w:rFonts w:ascii="Century Gothic" w:eastAsia="CIDFont+F9" w:hAnsi="Century Gothic" w:cs="CIDFont+F9"/>
        </w:rPr>
        <w:t xml:space="preserve"> jego wniesienia.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8. Zamawiaj</w:t>
      </w:r>
      <w:r w:rsidRPr="004C0498">
        <w:rPr>
          <w:rFonts w:ascii="Calibri" w:eastAsia="CIDFont+F9" w:hAnsi="Calibri" w:cs="Calibri"/>
        </w:rPr>
        <w:t>ą</w:t>
      </w:r>
      <w:r w:rsidRPr="004C0498">
        <w:rPr>
          <w:rFonts w:ascii="Century Gothic" w:eastAsia="CIDFont+F9" w:hAnsi="Century Gothic" w:cs="CIDFont+F9"/>
        </w:rPr>
        <w:t>cy, niezw</w:t>
      </w:r>
      <w:r w:rsidRPr="004C0498">
        <w:rPr>
          <w:rFonts w:ascii="Calibri" w:eastAsia="CIDFont+F9" w:hAnsi="Calibri" w:cs="Calibri"/>
        </w:rPr>
        <w:t>ł</w:t>
      </w:r>
      <w:r w:rsidRPr="004C0498">
        <w:rPr>
          <w:rFonts w:ascii="Century Gothic" w:eastAsia="CIDFont+F9" w:hAnsi="Century Gothic" w:cs="CIDFont+F9"/>
        </w:rPr>
        <w:t>ocznie, nie p</w:t>
      </w:r>
      <w:r w:rsidRPr="004C0498">
        <w:rPr>
          <w:rFonts w:ascii="Century Gothic" w:eastAsia="CIDFont+F9" w:hAnsi="Century Gothic" w:cs="CIDFont+F9" w:hint="eastAsia"/>
        </w:rPr>
        <w:t>ó</w:t>
      </w:r>
      <w:r w:rsidRPr="004C0498">
        <w:rPr>
          <w:rFonts w:ascii="Calibri" w:eastAsia="CIDFont+F9" w:hAnsi="Calibri" w:cs="Calibri"/>
        </w:rPr>
        <w:t>ź</w:t>
      </w:r>
      <w:r w:rsidRPr="004C0498">
        <w:rPr>
          <w:rFonts w:ascii="Century Gothic" w:eastAsia="CIDFont+F9" w:hAnsi="Century Gothic" w:cs="CIDFont+F9"/>
        </w:rPr>
        <w:t>niej jednak ni</w:t>
      </w:r>
      <w:r w:rsidRPr="004C0498">
        <w:rPr>
          <w:rFonts w:ascii="Calibri" w:eastAsia="CIDFont+F9" w:hAnsi="Calibri" w:cs="Calibri"/>
        </w:rPr>
        <w:t>ż</w:t>
      </w:r>
      <w:r w:rsidRPr="004C0498">
        <w:rPr>
          <w:rFonts w:ascii="Century Gothic" w:eastAsia="CIDFont+F9" w:hAnsi="Century Gothic" w:cs="CIDFont+F9"/>
        </w:rPr>
        <w:t xml:space="preserve"> w terminie 7dni od dnia z</w:t>
      </w:r>
      <w:r w:rsidRPr="004C0498">
        <w:rPr>
          <w:rFonts w:ascii="Calibri" w:eastAsia="CIDFont+F9" w:hAnsi="Calibri" w:cs="Calibri"/>
        </w:rPr>
        <w:t>ł</w:t>
      </w:r>
      <w:r w:rsidRPr="004C0498">
        <w:rPr>
          <w:rFonts w:ascii="Century Gothic" w:eastAsia="CIDFont+F9" w:hAnsi="Century Gothic" w:cs="CIDFont+F9"/>
        </w:rPr>
        <w:t>o</w:t>
      </w:r>
      <w:r w:rsidRPr="004C0498">
        <w:rPr>
          <w:rFonts w:ascii="Calibri" w:eastAsia="CIDFont+F9" w:hAnsi="Calibri" w:cs="Calibri"/>
        </w:rPr>
        <w:t>ż</w:t>
      </w:r>
      <w:r w:rsidRPr="004C0498">
        <w:rPr>
          <w:rFonts w:ascii="Century Gothic" w:eastAsia="CIDFont+F9" w:hAnsi="Century Gothic" w:cs="CIDFont+F9"/>
        </w:rPr>
        <w:t>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wniosku zwraca wadium wykonawcy:</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 kt</w:t>
      </w:r>
      <w:r w:rsidRPr="004C0498">
        <w:rPr>
          <w:rFonts w:ascii="Century Gothic" w:eastAsia="CIDFont+F9" w:hAnsi="Century Gothic" w:cs="CIDFont+F9" w:hint="eastAsia"/>
        </w:rPr>
        <w:t>ó</w:t>
      </w:r>
      <w:r w:rsidRPr="004C0498">
        <w:rPr>
          <w:rFonts w:ascii="Century Gothic" w:eastAsia="CIDFont+F9" w:hAnsi="Century Gothic" w:cs="CIDFont+F9"/>
        </w:rPr>
        <w:t>ry wycofa</w:t>
      </w:r>
      <w:r w:rsidRPr="004C0498">
        <w:rPr>
          <w:rFonts w:ascii="Calibri" w:eastAsia="CIDFont+F9" w:hAnsi="Calibri" w:cs="Calibri"/>
        </w:rPr>
        <w:t>ł</w:t>
      </w:r>
      <w:r w:rsidRPr="004C0498">
        <w:rPr>
          <w:rFonts w:ascii="Century Gothic" w:eastAsia="CIDFont+F9" w:hAnsi="Century Gothic" w:cs="CIDFont+F9"/>
        </w:rPr>
        <w:t xml:space="preserve"> ofert</w:t>
      </w:r>
      <w:r w:rsidRPr="004C0498">
        <w:rPr>
          <w:rFonts w:ascii="Calibri" w:eastAsia="CIDFont+F9" w:hAnsi="Calibri" w:cs="Calibri"/>
        </w:rPr>
        <w:t>ę</w:t>
      </w:r>
      <w:r w:rsidRPr="004C0498">
        <w:rPr>
          <w:rFonts w:ascii="Century Gothic" w:eastAsia="CIDFont+F9" w:hAnsi="Century Gothic" w:cs="CIDFont+F9"/>
        </w:rPr>
        <w:t xml:space="preserve"> przed up</w:t>
      </w:r>
      <w:r w:rsidRPr="004C0498">
        <w:rPr>
          <w:rFonts w:ascii="Calibri" w:eastAsia="CIDFont+F9" w:hAnsi="Calibri" w:cs="Calibri"/>
        </w:rPr>
        <w:t>ł</w:t>
      </w:r>
      <w:r w:rsidRPr="004C0498">
        <w:rPr>
          <w:rFonts w:ascii="Century Gothic" w:eastAsia="CIDFont+F9" w:hAnsi="Century Gothic" w:cs="CIDFont+F9"/>
        </w:rPr>
        <w:t>ywem terminu sk</w:t>
      </w:r>
      <w:r w:rsidRPr="004C0498">
        <w:rPr>
          <w:rFonts w:ascii="Calibri" w:eastAsia="CIDFont+F9" w:hAnsi="Calibri" w:cs="Calibri"/>
        </w:rPr>
        <w:t>ł</w:t>
      </w:r>
      <w:r w:rsidRPr="004C0498">
        <w:rPr>
          <w:rFonts w:ascii="Century Gothic" w:eastAsia="CIDFont+F9" w:hAnsi="Century Gothic" w:cs="CIDFont+F9"/>
        </w:rPr>
        <w:t>adania ofert;</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2) kt</w:t>
      </w:r>
      <w:r w:rsidRPr="004C0498">
        <w:rPr>
          <w:rFonts w:ascii="Century Gothic" w:eastAsia="CIDFont+F9" w:hAnsi="Century Gothic" w:cs="CIDFont+F9" w:hint="eastAsia"/>
        </w:rPr>
        <w:t>ó</w:t>
      </w:r>
      <w:r w:rsidRPr="004C0498">
        <w:rPr>
          <w:rFonts w:ascii="Century Gothic" w:eastAsia="CIDFont+F9" w:hAnsi="Century Gothic" w:cs="CIDFont+F9"/>
        </w:rPr>
        <w:t>rego oferta zosta</w:t>
      </w:r>
      <w:r w:rsidRPr="004C0498">
        <w:rPr>
          <w:rFonts w:ascii="Calibri" w:eastAsia="CIDFont+F9" w:hAnsi="Calibri" w:cs="Calibri"/>
        </w:rPr>
        <w:t>ł</w:t>
      </w:r>
      <w:r w:rsidRPr="004C0498">
        <w:rPr>
          <w:rFonts w:ascii="Century Gothic" w:eastAsia="CIDFont+F9" w:hAnsi="Century Gothic" w:cs="CIDFont+F9"/>
        </w:rPr>
        <w:t>a odrzucona;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3) po wyborze najkorzystniejszej oferty, z wyj</w:t>
      </w:r>
      <w:r w:rsidRPr="004C0498">
        <w:rPr>
          <w:rFonts w:ascii="Calibri" w:eastAsia="CIDFont+F9" w:hAnsi="Calibri" w:cs="Calibri"/>
        </w:rPr>
        <w:t>ą</w:t>
      </w:r>
      <w:r w:rsidRPr="004C0498">
        <w:rPr>
          <w:rFonts w:ascii="Century Gothic" w:eastAsia="CIDFont+F9" w:hAnsi="Century Gothic" w:cs="CIDFont+F9"/>
        </w:rPr>
        <w:t>tkiem wykonawcy, kt</w:t>
      </w:r>
      <w:r w:rsidRPr="004C0498">
        <w:rPr>
          <w:rFonts w:ascii="Century Gothic" w:eastAsia="CIDFont+F9" w:hAnsi="Century Gothic" w:cs="CIDFont+F9" w:hint="eastAsia"/>
        </w:rPr>
        <w:t>ó</w:t>
      </w:r>
      <w:r w:rsidRPr="004C0498">
        <w:rPr>
          <w:rFonts w:ascii="Century Gothic" w:eastAsia="CIDFont+F9" w:hAnsi="Century Gothic" w:cs="CIDFont+F9"/>
        </w:rPr>
        <w:t>rego oferta zosta</w:t>
      </w:r>
      <w:r w:rsidRPr="004C0498">
        <w:rPr>
          <w:rFonts w:ascii="Calibri" w:eastAsia="CIDFont+F9" w:hAnsi="Calibri" w:cs="Calibri"/>
        </w:rPr>
        <w:t>ł</w:t>
      </w:r>
      <w:r w:rsidRPr="004C0498">
        <w:rPr>
          <w:rFonts w:ascii="Century Gothic" w:eastAsia="CIDFont+F9" w:hAnsi="Century Gothic" w:cs="CIDFont+F9"/>
        </w:rPr>
        <w:t>a</w:t>
      </w:r>
      <w:r>
        <w:rPr>
          <w:rFonts w:ascii="Century Gothic" w:eastAsia="CIDFont+F9" w:hAnsi="Century Gothic" w:cs="CIDFont+F9"/>
        </w:rPr>
        <w:t xml:space="preserve"> </w:t>
      </w:r>
      <w:r w:rsidRPr="004C0498">
        <w:rPr>
          <w:rFonts w:ascii="Century Gothic" w:eastAsia="CIDFont+F9" w:hAnsi="Century Gothic" w:cs="CIDFont+F9"/>
        </w:rPr>
        <w:t>wybrana jako najkorzystniejsza;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4) po uniewa</w:t>
      </w:r>
      <w:r w:rsidRPr="004C0498">
        <w:rPr>
          <w:rFonts w:ascii="Calibri" w:eastAsia="CIDFont+F9" w:hAnsi="Calibri" w:cs="Calibri"/>
        </w:rPr>
        <w:t>ż</w:t>
      </w:r>
      <w:r w:rsidRPr="004C0498">
        <w:rPr>
          <w:rFonts w:ascii="Century Gothic" w:eastAsia="CIDFont+F9" w:hAnsi="Century Gothic" w:cs="CIDFont+F9"/>
        </w:rPr>
        <w:t>nieniu post</w:t>
      </w:r>
      <w:r w:rsidRPr="004C0498">
        <w:rPr>
          <w:rFonts w:ascii="Calibri" w:eastAsia="CIDFont+F9" w:hAnsi="Calibri" w:cs="Calibri"/>
        </w:rPr>
        <w:t>ę</w:t>
      </w:r>
      <w:r w:rsidRPr="004C0498">
        <w:rPr>
          <w:rFonts w:ascii="Century Gothic" w:eastAsia="CIDFont+F9" w:hAnsi="Century Gothic" w:cs="CIDFont+F9"/>
        </w:rPr>
        <w:t>powania, w przypadku gdy nie zosta</w:t>
      </w:r>
      <w:r w:rsidRPr="004C0498">
        <w:rPr>
          <w:rFonts w:ascii="Calibri" w:eastAsia="CIDFont+F9" w:hAnsi="Calibri" w:cs="Calibri"/>
        </w:rPr>
        <w:t>ł</w:t>
      </w:r>
      <w:r w:rsidRPr="004C0498">
        <w:rPr>
          <w:rFonts w:ascii="Century Gothic" w:eastAsia="CIDFont+F9" w:hAnsi="Century Gothic" w:cs="CIDFont+F9"/>
        </w:rPr>
        <w:t>o rozstrzygni</w:t>
      </w:r>
      <w:r w:rsidRPr="004C0498">
        <w:rPr>
          <w:rFonts w:ascii="Calibri" w:eastAsia="CIDFont+F9" w:hAnsi="Calibri" w:cs="Calibri"/>
        </w:rPr>
        <w:t>ę</w:t>
      </w:r>
      <w:r w:rsidRPr="004C0498">
        <w:rPr>
          <w:rFonts w:ascii="Century Gothic" w:eastAsia="CIDFont+F9" w:hAnsi="Century Gothic" w:cs="CIDFont+F9"/>
        </w:rPr>
        <w:t>te</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odwo</w:t>
      </w:r>
      <w:r w:rsidRPr="004C0498">
        <w:rPr>
          <w:rFonts w:ascii="Calibri" w:eastAsia="CIDFont+F9" w:hAnsi="Calibri" w:cs="Calibri"/>
        </w:rPr>
        <w:t>ł</w:t>
      </w:r>
      <w:r w:rsidRPr="004C0498">
        <w:rPr>
          <w:rFonts w:ascii="Century Gothic" w:eastAsia="CIDFont+F9" w:hAnsi="Century Gothic" w:cs="CIDFont+F9"/>
        </w:rPr>
        <w:t>anie na czynno</w:t>
      </w:r>
      <w:r w:rsidRPr="004C0498">
        <w:rPr>
          <w:rFonts w:ascii="Calibri" w:eastAsia="CIDFont+F9" w:hAnsi="Calibri" w:cs="Calibri"/>
        </w:rPr>
        <w:t>ść</w:t>
      </w:r>
      <w:r w:rsidRPr="004C0498">
        <w:rPr>
          <w:rFonts w:ascii="Century Gothic" w:eastAsia="CIDFont+F9" w:hAnsi="Century Gothic" w:cs="CIDFont+F9"/>
        </w:rPr>
        <w:t xml:space="preserve"> uniewa</w:t>
      </w:r>
      <w:r>
        <w:rPr>
          <w:rFonts w:ascii="Calibri" w:eastAsia="CIDFont+F9" w:hAnsi="Calibri" w:cs="Calibri"/>
        </w:rPr>
        <w:t>ż</w:t>
      </w:r>
      <w:r w:rsidRPr="004C0498">
        <w:rPr>
          <w:rFonts w:ascii="Century Gothic" w:eastAsia="CIDFont+F9" w:hAnsi="Century Gothic" w:cs="CIDFont+F9"/>
        </w:rPr>
        <w:t>nienia albo nie up</w:t>
      </w:r>
      <w:r w:rsidRPr="004C0498">
        <w:rPr>
          <w:rFonts w:ascii="Calibri" w:eastAsia="CIDFont+F9" w:hAnsi="Calibri" w:cs="Calibri"/>
        </w:rPr>
        <w:t>ł</w:t>
      </w:r>
      <w:r w:rsidRPr="004C0498">
        <w:rPr>
          <w:rFonts w:ascii="Century Gothic" w:eastAsia="CIDFont+F9" w:hAnsi="Century Gothic" w:cs="CIDFont+F9"/>
        </w:rPr>
        <w:t>yn</w:t>
      </w:r>
      <w:r w:rsidRPr="004C0498">
        <w:rPr>
          <w:rFonts w:ascii="Calibri" w:eastAsia="CIDFont+F9" w:hAnsi="Calibri" w:cs="Calibri"/>
        </w:rPr>
        <w:t>ął</w:t>
      </w:r>
      <w:r w:rsidRPr="004C0498">
        <w:rPr>
          <w:rFonts w:ascii="Century Gothic" w:eastAsia="CIDFont+F9" w:hAnsi="Century Gothic" w:cs="CIDFont+F9"/>
        </w:rPr>
        <w:t xml:space="preserve"> termin do jego wniesienia.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9. Złożenie wniosku o zwrot wadium, o którym mowa w ust. 8, powoduje rozwiązanie</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stosunku prawnego z wykonawcą wraz z utratą przez niego prawa do korzystania ze</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 xml:space="preserve">środków ochrony prawnej, o których mowa w dziale IX ustawy </w:t>
      </w:r>
      <w:proofErr w:type="spellStart"/>
      <w:r w:rsidRPr="004C0498">
        <w:rPr>
          <w:rFonts w:ascii="Century Gothic" w:eastAsia="CIDFont+F9" w:hAnsi="Century Gothic" w:cs="CIDFont+F9"/>
        </w:rPr>
        <w:t>Pzp</w:t>
      </w:r>
      <w:proofErr w:type="spellEnd"/>
      <w:r w:rsidRPr="004C0498">
        <w:rPr>
          <w:rFonts w:ascii="Century Gothic" w:eastAsia="CIDFont+F9" w:hAnsi="Century Gothic" w:cs="CIDFont+F9"/>
        </w:rPr>
        <w:t>.</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10. Zamawiający zwraca wadium wniesione w pieniądzu wraz z odsetkami wynikającymi</w:t>
      </w:r>
      <w:r>
        <w:rPr>
          <w:rFonts w:ascii="Century Gothic" w:eastAsia="CIDFont+F9" w:hAnsi="Century Gothic" w:cs="CIDFont+F9"/>
        </w:rPr>
        <w:t xml:space="preserve"> </w:t>
      </w:r>
      <w:r w:rsidRPr="004C0498">
        <w:rPr>
          <w:rFonts w:ascii="Century Gothic" w:eastAsia="CIDFont+F9" w:hAnsi="Century Gothic" w:cs="CIDFont+F9"/>
        </w:rPr>
        <w:t>z umowy rachunku bankowego, na którym było ono przechowywane, pomniejszone o</w:t>
      </w:r>
      <w:r>
        <w:rPr>
          <w:rFonts w:ascii="Century Gothic" w:eastAsia="CIDFont+F9" w:hAnsi="Century Gothic" w:cs="CIDFont+F9"/>
        </w:rPr>
        <w:t xml:space="preserve"> </w:t>
      </w:r>
      <w:r w:rsidRPr="004C0498">
        <w:rPr>
          <w:rFonts w:ascii="Century Gothic" w:eastAsia="CIDFont+F9" w:hAnsi="Century Gothic" w:cs="CIDFont+F9"/>
        </w:rPr>
        <w:t>koszty prowadzenia rachunku bankowego oraz prowizji bankowej za przelew pieniędzy</w:t>
      </w:r>
      <w:r>
        <w:rPr>
          <w:rFonts w:ascii="Century Gothic" w:eastAsia="CIDFont+F9" w:hAnsi="Century Gothic" w:cs="CIDFont+F9"/>
        </w:rPr>
        <w:t xml:space="preserve"> </w:t>
      </w:r>
      <w:r w:rsidRPr="004C0498">
        <w:rPr>
          <w:rFonts w:ascii="Century Gothic" w:eastAsia="CIDFont+F9" w:hAnsi="Century Gothic" w:cs="CIDFont+F9"/>
        </w:rPr>
        <w:t>na rachunek bankowy wskazany przez wykonawcę.</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11. Zamawiający zwraca wadium wniesione w innej formie niż w pieniądzu poprzez</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złożenie gwarantowi lub poręczycielowi oświadczenia o zwolnieniu wadium.</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12. Zamawiający zatrzymuje wadium wraz z odsetkami, a w przypadku wadium</w:t>
      </w:r>
      <w:r>
        <w:rPr>
          <w:rFonts w:ascii="Century Gothic" w:eastAsia="CIDFont+F9" w:hAnsi="Century Gothic" w:cs="CIDFont+F9"/>
        </w:rPr>
        <w:t xml:space="preserve"> </w:t>
      </w:r>
      <w:r w:rsidRPr="004C0498">
        <w:rPr>
          <w:rFonts w:ascii="Century Gothic" w:eastAsia="CIDFont+F9" w:hAnsi="Century Gothic" w:cs="CIDFont+F9"/>
        </w:rPr>
        <w:t>wniesionego w formie gwarancji lub poręczenia, o których mowa w art. 97 ust.7 pkt 2–4,</w:t>
      </w:r>
      <w:r>
        <w:rPr>
          <w:rFonts w:ascii="Century Gothic" w:eastAsia="CIDFont+F9" w:hAnsi="Century Gothic" w:cs="CIDFont+F9"/>
        </w:rPr>
        <w:t xml:space="preserve"> </w:t>
      </w:r>
      <w:r w:rsidRPr="004C0498">
        <w:rPr>
          <w:rFonts w:ascii="Century Gothic" w:eastAsia="CIDFont+F9" w:hAnsi="Century Gothic" w:cs="CIDFont+F9"/>
        </w:rPr>
        <w:t>występuje odpowiednio do gwaranta lub poręczyciela z żądaniem zapłaty wadium,</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jeżeli:</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1) wykonawca w odpowiedzi na wezwanie, o którym mowa w art. 107 ust. 2 lub art. 128</w:t>
      </w:r>
      <w:r>
        <w:rPr>
          <w:rFonts w:ascii="Century Gothic" w:eastAsia="CIDFont+F9" w:hAnsi="Century Gothic" w:cs="CIDFont+F9"/>
        </w:rPr>
        <w:t xml:space="preserve"> </w:t>
      </w:r>
      <w:r w:rsidRPr="004C0498">
        <w:rPr>
          <w:rFonts w:ascii="Century Gothic" w:eastAsia="Times New Roman" w:hAnsi="Century Gothic" w:cs="Arial"/>
          <w:lang w:eastAsia="pl-PL"/>
        </w:rPr>
        <w:t>ust. 1, z przyczyn leżących po jego stronie, nie złożył podmiotowych środków</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dowodowych lub przedmiotowych środków dowodowych potwierdzających</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okoliczności, o których mowa w art. 57 lub art. 106 ust.1, oświadczenia, o którym mowa</w:t>
      </w:r>
      <w:r>
        <w:rPr>
          <w:rFonts w:ascii="Century Gothic" w:eastAsia="CIDFont+F9" w:hAnsi="Century Gothic" w:cs="CIDFont+F9"/>
        </w:rPr>
        <w:t xml:space="preserve"> </w:t>
      </w:r>
      <w:r w:rsidRPr="004C0498">
        <w:rPr>
          <w:rFonts w:ascii="Century Gothic" w:eastAsia="Times New Roman" w:hAnsi="Century Gothic" w:cs="Arial"/>
          <w:lang w:eastAsia="pl-PL"/>
        </w:rPr>
        <w:t>w art. 125 ust.1, innych dokumentów lub oświadczeń lub nie wyraził zgody na</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poprawienie omyłki, o której mowa w art. 223 ust. 2 pkt 3, co spowodowało brak</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możliwości wybrania oferty złożonej przez wykonawcę jako najkorzystniejszej;</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2) wykonawca, którego oferta została wybrana:</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a) odmówił podpisania umowy w sprawie zamówienia publicznego na warunkach</w:t>
      </w:r>
      <w:r>
        <w:rPr>
          <w:rFonts w:ascii="Century Gothic" w:eastAsia="CIDFont+F9" w:hAnsi="Century Gothic" w:cs="CIDFont+F9"/>
        </w:rPr>
        <w:t xml:space="preserve"> </w:t>
      </w:r>
      <w:r w:rsidRPr="004C0498">
        <w:rPr>
          <w:rFonts w:ascii="Century Gothic" w:eastAsia="Times New Roman" w:hAnsi="Century Gothic" w:cs="Arial"/>
          <w:lang w:eastAsia="pl-PL"/>
        </w:rPr>
        <w:t>określonych w ofercie,</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b) nie wniósł wymaganego zabezpieczenia należytego wykonania umowy;</w:t>
      </w:r>
    </w:p>
    <w:p w:rsidR="005D5785" w:rsidRPr="00CF4D7F"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lastRenderedPageBreak/>
        <w:t>3) zawarcie umowy w sprawie zamówienia publicznego stało się niemożliwe z przyczyn</w:t>
      </w:r>
      <w:r>
        <w:rPr>
          <w:rFonts w:ascii="Century Gothic" w:eastAsia="CIDFont+F9" w:hAnsi="Century Gothic" w:cs="CIDFont+F9"/>
        </w:rPr>
        <w:t xml:space="preserve"> </w:t>
      </w:r>
      <w:r w:rsidRPr="004C0498">
        <w:rPr>
          <w:rFonts w:ascii="Century Gothic" w:eastAsia="Times New Roman" w:hAnsi="Century Gothic" w:cs="Arial"/>
          <w:lang w:eastAsia="pl-PL"/>
        </w:rPr>
        <w:t>leżących po stronie wykonawcy, którego oferta została wybrana.</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VII.</w:t>
      </w:r>
      <w:r w:rsidRPr="00A17C88">
        <w:rPr>
          <w:rFonts w:ascii="Century Gothic" w:eastAsia="Times New Roman" w:hAnsi="Century Gothic" w:cs="Arial"/>
          <w:b/>
          <w:bCs/>
          <w:lang w:eastAsia="pl-PL"/>
        </w:rPr>
        <w:br/>
      </w:r>
      <w:bookmarkStart w:id="28" w:name="_Toc534368256"/>
      <w:bookmarkEnd w:id="23"/>
      <w:r w:rsidRPr="00A17C88">
        <w:rPr>
          <w:rFonts w:ascii="Century Gothic" w:eastAsia="Times New Roman" w:hAnsi="Century Gothic" w:cs="Arial"/>
          <w:b/>
          <w:bCs/>
          <w:lang w:eastAsia="pl-PL"/>
        </w:rPr>
        <w:t xml:space="preserve">WARUNKI UDZIAŁU W POSTĘPOWANIU ORAZ </w:t>
      </w:r>
      <w:bookmarkEnd w:id="24"/>
      <w:bookmarkEnd w:id="25"/>
      <w:r w:rsidRPr="00A17C88">
        <w:rPr>
          <w:rFonts w:ascii="Century Gothic" w:eastAsia="Times New Roman" w:hAnsi="Century Gothic" w:cs="Arial"/>
          <w:b/>
          <w:bCs/>
          <w:lang w:eastAsia="pl-PL"/>
        </w:rPr>
        <w:t>PODSTAWY WYKLUCZENIA</w:t>
      </w:r>
      <w:bookmarkEnd w:id="26"/>
      <w:bookmarkEnd w:id="28"/>
    </w:p>
    <w:p w:rsidR="00A17C88" w:rsidRPr="00A17C88" w:rsidRDefault="00A17C88" w:rsidP="00A17C88">
      <w:pPr>
        <w:spacing w:after="0" w:line="288" w:lineRule="auto"/>
        <w:jc w:val="both"/>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O udzielenie zamówienia mogą ubiegać się Wykonawcy, którzy nie podlegają wykluczeniu na zasadach określonych w niniejszym rozdziale SWZ, oraz spełniają określone przez Zamawiającego warunki udziału w postępowaniu.</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lang w:eastAsia="pl-PL"/>
        </w:rPr>
        <w:t>1. Z postepowania o udzielenie zamówienia wyklucza się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 , z zastrzeżeniem art. 110 ust. 2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Wykonawcę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/ów w stosunku do których zachodzi którakolwiek z okoliczności wskazanych w art. 108 ust. 1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xml:space="preserve"> </w:t>
      </w:r>
      <w:r w:rsidRPr="00A17C88">
        <w:rPr>
          <w:rFonts w:ascii="Century Gothic" w:eastAsia="Times New Roman" w:hAnsi="Century Gothic" w:cs="Times New Roman"/>
          <w:bCs/>
          <w:lang w:eastAsia="pl-PL" w:bidi="pl-PL"/>
        </w:rPr>
        <w:t xml:space="preserve">oraz na podstawie art. 7 ust. 1 ustawy z dnia 13 kwietnia 2022 r. o szczególnych rozwiązaniach w zakresie przeciwdziałania wspieraniu agresji na Ukrainę oraz służących ochronie bezpieczeństwa narodowego tj. Zamawiający z postępowania o udzielenie zamówienia wykluczy wykonawcę: </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1) będącego osobą fizyczną, którego prawomocnie skazano za przestępstwo: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a) udziału w zorganizowanej grupie przestępczej albo związku mającym na celu popełnienie przestępstwa lub przestępstwa skarbowego, o którym mowa w art. 258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b) handlu ludźmi, o którym mowa w art. 189a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c) 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e) o charakterze terrorystycznym, o którym mowa w art. 115 § 20 Kodeksu karnego, lub mające na celu popełnienie tego przestępstwa,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f) 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h) o którym mowa w art. 9 ust. 1 i 3 lub art. 10 ustawy z dnia 15 czerwca 2012 r. o skutkach powierzania wykonywania pracy cudzoziemcom przebywającym wbrew przepisom na terytorium Rzeczypospolitej Polskiej</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lub za odpowiedni czyn zabroniony określony w przepisach prawa obcego;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lastRenderedPageBreak/>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4) wobec którego prawomocnie orzeczono zakaz ubiegania się o zamówienia publiczne;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xml:space="preserve">7) 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8) wykonawcę oraz uczestnika konkursu, którego beneficjentem rzeczywistym w rozumieniu </w:t>
      </w:r>
      <w:hyperlink r:id="rId16" w:history="1">
        <w:r w:rsidRPr="00A17C88">
          <w:rPr>
            <w:rFonts w:ascii="Century Gothic" w:eastAsia="Times New Roman" w:hAnsi="Century Gothic" w:cs="Times New Roman"/>
            <w:bCs/>
            <w:color w:val="0563C1" w:themeColor="hyperlink"/>
            <w:u w:val="single"/>
            <w:lang w:eastAsia="pl-PL" w:bidi="pl-PL"/>
          </w:rPr>
          <w:t>ustawy</w:t>
        </w:r>
      </w:hyperlink>
      <w:r w:rsidRPr="00A17C88">
        <w:rPr>
          <w:rFonts w:ascii="Century Gothic" w:eastAsia="Times New Roman" w:hAnsi="Century Gothic" w:cs="Times New Roman"/>
          <w:bCs/>
          <w:lang w:eastAsia="pl-PL" w:bidi="pl-PL"/>
        </w:rPr>
        <w:t xml:space="preserve"> z dnia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9) wykonawcę oraz uczestnika konkursu, którego jednostką dominującą w rozumieniu </w:t>
      </w:r>
      <w:hyperlink r:id="rId17" w:history="1">
        <w:r w:rsidRPr="00A17C88">
          <w:rPr>
            <w:rFonts w:ascii="Century Gothic" w:eastAsia="Times New Roman" w:hAnsi="Century Gothic" w:cs="Times New Roman"/>
            <w:bCs/>
            <w:color w:val="0563C1" w:themeColor="hyperlink"/>
            <w:u w:val="single"/>
            <w:lang w:eastAsia="pl-PL" w:bidi="pl-PL"/>
          </w:rPr>
          <w:t>art. 3 ust. 1 pkt 37</w:t>
        </w:r>
      </w:hyperlink>
      <w:r w:rsidRPr="00A17C88">
        <w:rPr>
          <w:rFonts w:ascii="Century Gothic" w:eastAsia="Times New Roman" w:hAnsi="Century Gothic" w:cs="Times New Roman"/>
          <w:bCs/>
          <w:lang w:eastAsia="pl-PL" w:bidi="pl-PL"/>
        </w:rPr>
        <w:t xml:space="preserve"> ustawy z dnia 29 września 1994 r. o rachunkowości (Dz. U. z 2023 r. poz. 120, 295 i 1598) jest podmiot wymieniony w wykazach określonych </w:t>
      </w:r>
      <w:r w:rsidRPr="00A17C88">
        <w:rPr>
          <w:rFonts w:ascii="Century Gothic" w:eastAsia="Times New Roman" w:hAnsi="Century Gothic" w:cs="Times New Roman"/>
          <w:bCs/>
          <w:lang w:eastAsia="pl-PL" w:bidi="pl-PL"/>
        </w:rPr>
        <w:lastRenderedPageBreak/>
        <w:t>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Pr="00A17C88">
        <w:rPr>
          <w:rFonts w:ascii="Century Gothic" w:hAnsi="Century Gothic"/>
        </w:rPr>
        <w:t xml:space="preserve"> </w:t>
      </w:r>
      <w:r w:rsidRPr="00A17C88">
        <w:rPr>
          <w:rFonts w:ascii="Century Gothic" w:eastAsia="Times New Roman" w:hAnsi="Century Gothic" w:cs="Times New Roman"/>
          <w:bCs/>
          <w:lang w:eastAsia="pl-PL" w:bidi="pl-PL"/>
        </w:rPr>
        <w:t xml:space="preserve">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b/>
          <w:bCs/>
          <w:lang w:eastAsia="pl-PL"/>
        </w:rPr>
        <w:t xml:space="preserve">Na potwierdzenie spełniania braku podstaw do wykluczenia Zamawiający żąda </w:t>
      </w:r>
      <w:r w:rsidRPr="00A17C88">
        <w:rPr>
          <w:rFonts w:ascii="Century Gothic" w:eastAsia="Times New Roman" w:hAnsi="Century Gothic" w:cs="Times New Roman"/>
          <w:lang w:eastAsia="pl-PL"/>
        </w:rPr>
        <w:t xml:space="preserve">na podstawie art. 125 ust. 1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xml:space="preserve"> - dołączenia do oferty oświadczenia o braku podstaw do wykluczenia - zgodnie ze wzorem stanowiącym załącznik nr 2 do SWZ;</w:t>
      </w:r>
    </w:p>
    <w:p w:rsidR="00A17C88" w:rsidRPr="00A17C88" w:rsidRDefault="00A17C88" w:rsidP="00A17C88">
      <w:pPr>
        <w:numPr>
          <w:ilvl w:val="0"/>
          <w:numId w:val="4"/>
        </w:numPr>
        <w:tabs>
          <w:tab w:val="left" w:pos="0"/>
          <w:tab w:val="left" w:pos="284"/>
        </w:tabs>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O udzielenie zamówienia mogą ubiegać się Wykonawcy, którzy spełniają warunki</w:t>
      </w:r>
      <w:r>
        <w:rPr>
          <w:rFonts w:ascii="Century Gothic" w:eastAsia="Times New Roman" w:hAnsi="Century Gothic" w:cs="Times New Roman"/>
          <w:lang w:eastAsia="pl-PL"/>
        </w:rPr>
        <w:t xml:space="preserve"> </w:t>
      </w:r>
      <w:r w:rsidRPr="00A17C88">
        <w:rPr>
          <w:rFonts w:ascii="Century Gothic" w:eastAsia="Times New Roman" w:hAnsi="Century Gothic" w:cs="Times New Roman"/>
          <w:lang w:eastAsia="pl-PL"/>
        </w:rPr>
        <w:t>udziału w postępowaniu dotyczące:</w:t>
      </w:r>
      <w:bookmarkEnd w:id="27"/>
    </w:p>
    <w:p w:rsidR="00A17C88" w:rsidRPr="00A17C88" w:rsidRDefault="00A17C88" w:rsidP="00A17C88">
      <w:pPr>
        <w:numPr>
          <w:ilvl w:val="1"/>
          <w:numId w:val="4"/>
        </w:numPr>
        <w:tabs>
          <w:tab w:val="left" w:pos="0"/>
          <w:tab w:val="left" w:pos="284"/>
          <w:tab w:val="left" w:pos="426"/>
        </w:tabs>
        <w:spacing w:after="0" w:line="288" w:lineRule="auto"/>
        <w:ind w:hanging="1004"/>
        <w:jc w:val="both"/>
        <w:rPr>
          <w:rFonts w:ascii="Century Gothic" w:eastAsia="Times New Roman" w:hAnsi="Century Gothic" w:cs="Times New Roman"/>
          <w:lang w:eastAsia="pl-PL"/>
        </w:rPr>
      </w:pPr>
      <w:r w:rsidRPr="00A17C88">
        <w:rPr>
          <w:rFonts w:ascii="Century Gothic" w:eastAsia="Times New Roman" w:hAnsi="Century Gothic" w:cs="Arial"/>
          <w:b/>
          <w:lang w:eastAsia="pl-PL"/>
        </w:rPr>
        <w:t>posiadania zdolności do występowania w obrocie gospodarczym:</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bookmarkStart w:id="29" w:name="_Hlk71700503"/>
      <w:r w:rsidRPr="00A17C88">
        <w:rPr>
          <w:rFonts w:ascii="Century Gothic" w:eastAsia="Times New Roman" w:hAnsi="Century Gothic" w:cs="Arial"/>
          <w:lang w:eastAsia="pl-PL"/>
        </w:rPr>
        <w:t xml:space="preserve">Zamawiający nie wyznacza szczegółowego warunku w tym zakresie. </w:t>
      </w:r>
    </w:p>
    <w:bookmarkEnd w:id="29"/>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A17C88">
        <w:rPr>
          <w:rFonts w:ascii="Century Gothic" w:eastAsia="Times New Roman" w:hAnsi="Century Gothic" w:cs="Arial"/>
          <w:b/>
          <w:lang w:eastAsia="pl-PL"/>
        </w:rPr>
        <w:t>Posiadania uprawnień do prowadzenia określonej działalności gospodarczej lub zawodowej,  o ile wynika to z odrębnych przepisów:</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r w:rsidRPr="00A17C88">
        <w:rPr>
          <w:rFonts w:ascii="Century Gothic" w:eastAsia="Times New Roman" w:hAnsi="Century Gothic" w:cs="Arial"/>
          <w:lang w:eastAsia="pl-PL"/>
        </w:rPr>
        <w:t xml:space="preserve">Zamawiający nie wyznacza szczegółowego warunku w tym zakresie. </w:t>
      </w:r>
    </w:p>
    <w:p w:rsid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t>sytuacji ekonomicznej lub finansowej:</w:t>
      </w:r>
    </w:p>
    <w:p w:rsidR="005D5785" w:rsidRPr="00F63C58" w:rsidRDefault="00AC68B2" w:rsidP="00F63C58">
      <w:pPr>
        <w:tabs>
          <w:tab w:val="left" w:pos="0"/>
          <w:tab w:val="left" w:pos="284"/>
          <w:tab w:val="left" w:pos="426"/>
        </w:tabs>
        <w:autoSpaceDE w:val="0"/>
        <w:autoSpaceDN w:val="0"/>
        <w:adjustRightInd w:val="0"/>
        <w:spacing w:after="0" w:line="288" w:lineRule="auto"/>
        <w:jc w:val="both"/>
        <w:rPr>
          <w:rFonts w:ascii="Century Gothic" w:eastAsia="Times New Roman" w:hAnsi="Century Gothic" w:cs="Arial"/>
          <w:bCs/>
          <w:lang w:eastAsia="pl-PL"/>
        </w:rPr>
      </w:pPr>
      <w:r w:rsidRPr="00F63C58">
        <w:rPr>
          <w:rFonts w:ascii="Century Gothic" w:eastAsia="Times New Roman" w:hAnsi="Century Gothic" w:cs="Arial"/>
          <w:bCs/>
          <w:lang w:eastAsia="pl-PL"/>
        </w:rPr>
        <w:t xml:space="preserve">Zamawiający uzna warunek za spełniony, jeżeli wykonawca wykaże, że jest ubezpieczony od odpowiedzialności cywilnej w zakresie prowadzonej działalności związanej z przedmiotem zamówienia, o wartości nie mniejszej niż </w:t>
      </w:r>
      <w:r w:rsidR="00FB552C">
        <w:rPr>
          <w:rFonts w:ascii="Century Gothic" w:eastAsia="Times New Roman" w:hAnsi="Century Gothic" w:cs="Arial"/>
          <w:bCs/>
          <w:lang w:eastAsia="pl-PL"/>
        </w:rPr>
        <w:t>25</w:t>
      </w:r>
      <w:r w:rsidRPr="00F63C58">
        <w:rPr>
          <w:rFonts w:ascii="Century Gothic" w:eastAsia="Times New Roman" w:hAnsi="Century Gothic" w:cs="Arial"/>
          <w:bCs/>
          <w:lang w:eastAsia="pl-PL"/>
        </w:rPr>
        <w:t>0 000,00 zł.</w:t>
      </w:r>
    </w:p>
    <w:p w:rsid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t>zdolności technicznej lub zawodowej:</w:t>
      </w:r>
    </w:p>
    <w:p w:rsidR="00562842" w:rsidRPr="00562842" w:rsidRDefault="00562842" w:rsidP="00562842">
      <w:pPr>
        <w:tabs>
          <w:tab w:val="left" w:pos="0"/>
          <w:tab w:val="left" w:pos="284"/>
          <w:tab w:val="left" w:pos="426"/>
        </w:tabs>
        <w:spacing w:after="0" w:line="288" w:lineRule="auto"/>
        <w:rPr>
          <w:rFonts w:ascii="Century Gothic" w:eastAsia="Times New Roman" w:hAnsi="Century Gothic" w:cs="Arial"/>
          <w:lang w:eastAsia="pl-PL"/>
        </w:rPr>
      </w:pPr>
      <w:r w:rsidRPr="00562842">
        <w:rPr>
          <w:rFonts w:ascii="Century Gothic" w:eastAsia="Times New Roman" w:hAnsi="Century Gothic" w:cs="Arial"/>
          <w:lang w:eastAsia="pl-PL"/>
        </w:rPr>
        <w:t xml:space="preserve">Zamawiający nie wyznacza szczegółowego warunku w tym zakresie.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3.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dokona oceny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nienia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oraz braku podstaw do wykluczenia na podstawie za</w:t>
      </w:r>
      <w:r w:rsidRPr="00A17C88">
        <w:rPr>
          <w:rFonts w:ascii="Century Gothic" w:eastAsia="Times New Roman" w:hAnsi="Century Gothic" w:cs="Arial" w:hint="eastAsia"/>
          <w:lang w:eastAsia="pl-PL"/>
        </w:rPr>
        <w:t>łą</w:t>
      </w:r>
      <w:r w:rsidRPr="00A17C88">
        <w:rPr>
          <w:rFonts w:ascii="Century Gothic" w:eastAsia="Times New Roman" w:hAnsi="Century Gothic" w:cs="Arial"/>
          <w:lang w:eastAsia="pl-PL"/>
        </w:rPr>
        <w:t>czonych do oferty i przed</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onych na wezwanie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cego dokument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i 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wiadcze</w:t>
      </w:r>
      <w:r w:rsidRPr="00A17C88">
        <w:rPr>
          <w:rFonts w:ascii="Century Gothic" w:eastAsia="Times New Roman" w:hAnsi="Century Gothic" w:cs="Arial" w:hint="eastAsia"/>
          <w:lang w:eastAsia="pl-PL"/>
        </w:rPr>
        <w:t>ń</w:t>
      </w:r>
      <w:r w:rsidRPr="00A17C88">
        <w:rPr>
          <w:rFonts w:ascii="Century Gothic" w:eastAsia="Times New Roman" w:hAnsi="Century Gothic" w:cs="Arial"/>
          <w:lang w:eastAsia="pl-PL"/>
        </w:rPr>
        <w:t xml:space="preserve"> w formie </w:t>
      </w:r>
      <w:r w:rsidRPr="00A17C88">
        <w:rPr>
          <w:rFonts w:ascii="Century Gothic" w:eastAsia="Times New Roman" w:hAnsi="Century Gothic" w:cs="Arial"/>
          <w:u w:val="single"/>
          <w:lang w:eastAsia="pl-PL"/>
        </w:rPr>
        <w:t>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nia/nie 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w:t>
      </w:r>
      <w:r w:rsidRPr="00A17C88">
        <w:rPr>
          <w:rFonts w:ascii="Century Gothic" w:eastAsia="Times New Roman" w:hAnsi="Century Gothic" w:cs="Arial"/>
          <w:lang w:eastAsia="pl-PL"/>
        </w:rPr>
        <w:t>. Wykonawca,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lub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wykaza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 xml:space="preserve"> braku podstaw wykluczenia </w:t>
      </w:r>
      <w:r w:rsidRPr="00A17C88">
        <w:rPr>
          <w:rFonts w:ascii="Century Gothic" w:eastAsia="Times New Roman" w:hAnsi="Century Gothic" w:cs="Arial" w:hint="eastAsia"/>
          <w:lang w:eastAsia="pl-PL"/>
        </w:rPr>
        <w:t>–</w:t>
      </w:r>
      <w:r w:rsidRPr="00A17C88">
        <w:rPr>
          <w:rFonts w:ascii="Century Gothic" w:eastAsia="Times New Roman" w:hAnsi="Century Gothic" w:cs="Arial"/>
          <w:lang w:eastAsia="pl-PL"/>
        </w:rPr>
        <w:t xml:space="preserve"> jego oferta zostanie odrzucona zgodnie z art. 226 ust. 1 pkt 2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4. 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 o ile dotyczy.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5.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6. Zobowiązanie podmiotu udostepniającego zasoby, o których mowa w ust. 5, potwierdza, że stosunek łączący wykonawcę z podmiotami udostepniającymi zasoby gwarantuje rzeczywisty dostęp do tych zasobów oraz określa w szczególności: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 xml:space="preserve">- zakres dostępnych Wykonawcy zasobów innego podmiotu udostepniającego zasoby;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sposób i okres udostepnienia wykonawcy i wykorzystania przez niego zasobów podmiotu udostepniającego te zasoby wykonywaniu zamówienia;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zakres i okres udziału innego podmiotu przy wykonywaniu zamówienia publicznego;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7.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oraz , jeżeli to dotyczy, kryteriów selekcji, a także bada, czy nie zachodzą wobec tego podmiotu podstawy wykluczenia, które zostały przewidziane względem wykonawcy.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8. Wykonawcy mogą wspólnie ubiegać się o udzielenie zamówienia, na zasadach określonych w art. 117 i art. 118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Wykonawcy ubiegający się wspólnie o udzielenie zamówienia są zobowiązani do ustanowienia pełnomocnika do reprezentowania ich w postępowaniu albo reprezentowania w postępowaniu i zawarcia umowy w sprawie zamówienia publicznego.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9. Zamawiający może, na każdym etapie postępowania, uznać, że wykonawca nie posiada wymaganych zdolności, jeżeli zaangażowanie zasobów zawodowych wykonawcy w inne przedsięwzięcia gospodarcze wykonawcy może mieć negatywny wpływ na realizację zamówienia.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bookmarkStart w:id="30" w:name="_Toc525046025"/>
      <w:bookmarkStart w:id="31" w:name="_Toc525046197"/>
      <w:bookmarkStart w:id="32" w:name="_Toc534368258"/>
      <w:r w:rsidRPr="00A17C88">
        <w:rPr>
          <w:rFonts w:ascii="Century Gothic" w:eastAsia="Times New Roman" w:hAnsi="Century Gothic" w:cs="Arial"/>
          <w:lang w:eastAsia="pl-PL"/>
        </w:rPr>
        <w:t xml:space="preserve">10. </w:t>
      </w:r>
      <w:r w:rsidRPr="00A17C88">
        <w:rPr>
          <w:rFonts w:ascii="Century Gothic" w:eastAsia="Times New Roman" w:hAnsi="Century Gothic" w:cs="CIDFont+F3"/>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Pr="00A17C88">
        <w:rPr>
          <w:rFonts w:ascii="Century Gothic" w:eastAsia="CIDFont+F4" w:hAnsi="Century Gothic" w:cs="CIDFont+F4"/>
          <w:lang w:eastAsia="pl-PL"/>
        </w:rPr>
        <w:t>.</w:t>
      </w:r>
    </w:p>
    <w:p w:rsidR="00A17C88" w:rsidRDefault="00A17C88" w:rsidP="00A17C88">
      <w:pPr>
        <w:tabs>
          <w:tab w:val="left" w:pos="0"/>
        </w:tabs>
        <w:autoSpaceDE w:val="0"/>
        <w:autoSpaceDN w:val="0"/>
        <w:adjustRightInd w:val="0"/>
        <w:spacing w:after="0" w:line="264" w:lineRule="auto"/>
        <w:jc w:val="both"/>
        <w:rPr>
          <w:rFonts w:ascii="Century Gothic" w:eastAsia="CIDFont+F4" w:hAnsi="Century Gothic" w:cs="CIDFont+F4"/>
          <w:lang w:eastAsia="pl-PL"/>
        </w:rPr>
      </w:pPr>
    </w:p>
    <w:p w:rsidR="00044EAC" w:rsidRPr="00A17C88" w:rsidRDefault="00044EAC" w:rsidP="00A17C88">
      <w:pPr>
        <w:tabs>
          <w:tab w:val="left" w:pos="0"/>
        </w:tabs>
        <w:autoSpaceDE w:val="0"/>
        <w:autoSpaceDN w:val="0"/>
        <w:adjustRightInd w:val="0"/>
        <w:spacing w:after="0" w:line="264" w:lineRule="auto"/>
        <w:jc w:val="both"/>
        <w:rPr>
          <w:rFonts w:ascii="Century Gothic" w:eastAsia="CIDFont+F4" w:hAnsi="Century Gothic" w:cs="CIDFont+F4"/>
          <w:lang w:eastAsia="pl-PL"/>
        </w:rPr>
      </w:pPr>
    </w:p>
    <w:p w:rsidR="00A17C88" w:rsidRPr="00A17C88" w:rsidRDefault="00A17C88" w:rsidP="00A17C88">
      <w:pPr>
        <w:autoSpaceDE w:val="0"/>
        <w:autoSpaceDN w:val="0"/>
        <w:adjustRightInd w:val="0"/>
        <w:spacing w:after="0" w:line="264" w:lineRule="auto"/>
        <w:ind w:left="708"/>
        <w:jc w:val="center"/>
        <w:rPr>
          <w:rFonts w:ascii="Century Gothic" w:eastAsia="CIDFont+F4" w:hAnsi="Century Gothic" w:cs="CIDFont+F4"/>
          <w:b/>
          <w:bCs/>
          <w:lang w:eastAsia="pl-PL"/>
        </w:rPr>
      </w:pPr>
      <w:bookmarkStart w:id="33" w:name="_Hlk66090847"/>
      <w:r w:rsidRPr="00A17C88">
        <w:rPr>
          <w:rFonts w:ascii="Century Gothic" w:eastAsia="CIDFont+F4" w:hAnsi="Century Gothic" w:cs="CIDFont+F4"/>
          <w:b/>
          <w:bCs/>
          <w:lang w:eastAsia="pl-PL"/>
        </w:rPr>
        <w:t>Rozdział VIII.</w:t>
      </w:r>
    </w:p>
    <w:bookmarkEnd w:id="33"/>
    <w:p w:rsidR="00A17C88" w:rsidRPr="00A17C88" w:rsidRDefault="00A17C88" w:rsidP="00A17C88">
      <w:pPr>
        <w:autoSpaceDE w:val="0"/>
        <w:autoSpaceDN w:val="0"/>
        <w:adjustRightInd w:val="0"/>
        <w:spacing w:after="0" w:line="240" w:lineRule="auto"/>
        <w:jc w:val="both"/>
        <w:rPr>
          <w:rFonts w:ascii="Century Gothic" w:eastAsia="Times New Roman" w:hAnsi="Century Gothic" w:cs="CIDFont+F3"/>
          <w:b/>
          <w:bCs/>
          <w:lang w:eastAsia="pl-PL"/>
        </w:rPr>
      </w:pPr>
      <w:r w:rsidRPr="00A17C88">
        <w:rPr>
          <w:rFonts w:ascii="Century Gothic" w:eastAsia="Times New Roman" w:hAnsi="Century Gothic" w:cs="CIDFont+F3"/>
          <w:b/>
          <w:bCs/>
          <w:lang w:eastAsia="pl-PL"/>
        </w:rPr>
        <w:t>WYKAZ OŚWIADCZEŃ I DOKUMENTÓW, JAKIE MAJĄ DOSTARCZYĆ WYKONAWCY W CELU POTWIERDZENIA SPEŁNIANIA WARUNKÓW UDZIAŁU W POSTĘPOWANIU ORAZ BRAKU PODSTAW DO WYKLUCZENIA (PODMIOTOWE ŚRODKI DOWODOWE)</w:t>
      </w:r>
    </w:p>
    <w:p w:rsidR="00A17C88" w:rsidRPr="00A17C88" w:rsidRDefault="00A17C88" w:rsidP="00A17C88">
      <w:pPr>
        <w:spacing w:after="0" w:line="264" w:lineRule="auto"/>
        <w:ind w:left="708" w:hanging="708"/>
        <w:jc w:val="both"/>
        <w:rPr>
          <w:rFonts w:ascii="Century Gothic" w:eastAsia="CIDFont+F4" w:hAnsi="Century Gothic" w:cs="CIDFont+F4"/>
          <w:lang w:eastAsia="pl-PL"/>
        </w:rPr>
      </w:pPr>
      <w:r w:rsidRPr="00A17C88">
        <w:rPr>
          <w:rFonts w:ascii="Century Gothic" w:eastAsia="CIDFont+F4" w:hAnsi="Century Gothic" w:cs="CIDFont+F4"/>
          <w:lang w:eastAsia="pl-PL"/>
        </w:rPr>
        <w:t>A. Wykonawcy zobowiązani są załączyć do oferty następujące dokumenty:</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 xml:space="preserve">1. Formularz ofertowy udostępniony przez Zamawiającego na Platformie e-Zamówienia, </w:t>
      </w:r>
    </w:p>
    <w:p w:rsidR="00AC68B2" w:rsidRPr="00AC68B2" w:rsidRDefault="00A17C88" w:rsidP="00A17C88">
      <w:pPr>
        <w:spacing w:after="0" w:line="264" w:lineRule="auto"/>
        <w:jc w:val="both"/>
        <w:rPr>
          <w:rFonts w:ascii="Century Gothic" w:eastAsia="CIDFont+F4" w:hAnsi="Century Gothic" w:cs="CIDFont+F4"/>
          <w:b/>
          <w:bCs/>
          <w:lang w:eastAsia="pl-PL"/>
        </w:rPr>
      </w:pPr>
      <w:r w:rsidRPr="00A17C88">
        <w:rPr>
          <w:rFonts w:ascii="Century Gothic" w:eastAsia="CIDFont+F4" w:hAnsi="Century Gothic" w:cs="CIDFont+F4"/>
          <w:lang w:eastAsia="pl-PL"/>
        </w:rPr>
        <w:t>2.</w:t>
      </w:r>
      <w:r w:rsidRPr="00A17C88">
        <w:rPr>
          <w:rFonts w:ascii="Century Gothic" w:eastAsia="CIDFont+F4" w:hAnsi="Century Gothic" w:cs="CIDFont+F4"/>
          <w:b/>
          <w:bCs/>
          <w:lang w:eastAsia="pl-PL"/>
        </w:rPr>
        <w:t xml:space="preserve"> </w:t>
      </w:r>
      <w:r w:rsidR="00AC68B2" w:rsidRPr="00AC68B2">
        <w:rPr>
          <w:rFonts w:ascii="Century Gothic" w:eastAsia="CIDFont+F4" w:hAnsi="Century Gothic" w:cs="CIDFont+F4"/>
          <w:b/>
          <w:bCs/>
          <w:lang w:eastAsia="pl-PL"/>
        </w:rPr>
        <w:t>Kosztorys ofertowy opracowanym na podstawie przedmiaru robót.</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3.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 xml:space="preserve">wiadczenia </w:t>
      </w:r>
      <w:bookmarkStart w:id="34" w:name="_Hlk66863992"/>
      <w:r w:rsidRPr="00A17C88">
        <w:rPr>
          <w:rFonts w:ascii="Century Gothic" w:eastAsia="CIDFont+F4" w:hAnsi="Century Gothic" w:cs="CIDFont+F4"/>
          <w:lang w:eastAsia="pl-PL"/>
        </w:rPr>
        <w:t>o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nianiu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oraz braku podstaw do wykluczenia z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powania</w:t>
      </w:r>
      <w:bookmarkEnd w:id="34"/>
      <w:r w:rsidRPr="00A17C88">
        <w:rPr>
          <w:rFonts w:ascii="Century Gothic" w:eastAsia="CIDFont+F4" w:hAnsi="Century Gothic" w:cs="CIDFont+F4"/>
          <w:lang w:eastAsia="pl-PL"/>
        </w:rPr>
        <w:t xml:space="preserve"> na mocy art. 125 ust. 1 ustawy </w:t>
      </w:r>
      <w:proofErr w:type="spellStart"/>
      <w:r w:rsidRPr="00A17C88">
        <w:rPr>
          <w:rFonts w:ascii="Century Gothic" w:eastAsia="CIDFont+F4" w:hAnsi="Century Gothic" w:cs="CIDFont+F4"/>
          <w:lang w:eastAsia="pl-PL"/>
        </w:rPr>
        <w:t>Pzp</w:t>
      </w:r>
      <w:proofErr w:type="spellEnd"/>
      <w:r w:rsidRPr="00A17C88">
        <w:rPr>
          <w:rFonts w:ascii="Century Gothic" w:eastAsia="CIDFont+F4" w:hAnsi="Century Gothic" w:cs="CIDFont+F4"/>
          <w:lang w:eastAsia="pl-PL"/>
        </w:rPr>
        <w:t>, aktualne na dzie</w:t>
      </w:r>
      <w:r w:rsidRPr="00A17C88">
        <w:rPr>
          <w:rFonts w:ascii="Century Gothic" w:eastAsia="CIDFont+F4" w:hAnsi="Century Gothic" w:cs="CIDFont+F4" w:hint="eastAsia"/>
          <w:lang w:eastAsia="pl-PL"/>
        </w:rPr>
        <w:t>ń</w:t>
      </w:r>
      <w:r w:rsidRPr="00A17C88">
        <w:rPr>
          <w:rFonts w:ascii="Century Gothic" w:eastAsia="CIDFont+F4" w:hAnsi="Century Gothic" w:cs="CIDFont+F4"/>
          <w:lang w:eastAsia="pl-PL"/>
        </w:rPr>
        <w:t xml:space="preserv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adania ofert, zgodnie z za</w:t>
      </w:r>
      <w:r w:rsidRPr="00A17C88">
        <w:rPr>
          <w:rFonts w:ascii="Century Gothic" w:eastAsia="CIDFont+F4" w:hAnsi="Century Gothic" w:cs="CIDFont+F4" w:hint="eastAsia"/>
          <w:lang w:eastAsia="pl-PL"/>
        </w:rPr>
        <w:t>łą</w:t>
      </w:r>
      <w:r w:rsidRPr="00A17C88">
        <w:rPr>
          <w:rFonts w:ascii="Century Gothic" w:eastAsia="CIDFont+F4" w:hAnsi="Century Gothic" w:cs="CIDFont+F4"/>
          <w:lang w:eastAsia="pl-PL"/>
        </w:rPr>
        <w:t>cznikiem nr 2 do SWZ. Informacje zawarte 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wiadczeniu b</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d</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stanowi</w:t>
      </w:r>
      <w:r w:rsidRPr="00A17C88">
        <w:rPr>
          <w:rFonts w:ascii="Century Gothic" w:eastAsia="CIDFont+F4" w:hAnsi="Century Gothic" w:cs="CIDFont+F4" w:hint="eastAsia"/>
          <w:lang w:eastAsia="pl-PL"/>
        </w:rPr>
        <w:t>ć</w:t>
      </w:r>
      <w:r w:rsidRPr="00A17C88">
        <w:rPr>
          <w:rFonts w:ascii="Century Gothic" w:eastAsia="CIDFont+F4" w:hAnsi="Century Gothic" w:cs="CIDFont+F4"/>
          <w:lang w:eastAsia="pl-PL"/>
        </w:rPr>
        <w:t xml:space="preserve"> wst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pne potwierdzenie, </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e wykonawca nie podlega wykluczeniu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 warunki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w:t>
      </w:r>
    </w:p>
    <w:p w:rsidR="00A17C88" w:rsidRPr="00A17C88" w:rsidRDefault="00A17C88" w:rsidP="00A17C88">
      <w:pPr>
        <w:spacing w:after="0" w:line="264" w:lineRule="auto"/>
        <w:ind w:left="-142" w:firstLine="142"/>
        <w:jc w:val="both"/>
        <w:rPr>
          <w:rFonts w:ascii="Century Gothic" w:eastAsia="CIDFont+F4" w:hAnsi="Century Gothic" w:cs="CIDFont+F4"/>
          <w:lang w:eastAsia="pl-PL"/>
        </w:rPr>
      </w:pPr>
      <w:r w:rsidRPr="00A17C88">
        <w:rPr>
          <w:rFonts w:ascii="Century Gothic" w:eastAsia="CIDFont+F4" w:hAnsi="Century Gothic" w:cs="CIDFont+F4"/>
          <w:lang w:eastAsia="pl-PL"/>
        </w:rPr>
        <w:t>Uwaga:</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lastRenderedPageBreak/>
        <w:t>1) W przypadku wsp</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lnego ubiegania si</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 o zam</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wienie przez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wiadczenia te potwierdzaj</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brak podstaw wykluczenia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w zakresie, w jakim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wykazuje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 załącznik nr 2 do SWZ.</w:t>
      </w:r>
    </w:p>
    <w:p w:rsidR="00A17C88" w:rsidRPr="00A17C88" w:rsidRDefault="00A17C88" w:rsidP="00A17C88">
      <w:pPr>
        <w:spacing w:after="0" w:line="264"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2) Jeżeli Wykonawca polega na zdolnościach lub sytuacji innych podmiotów udostępniających zasoby, przedstawia, wraz z oświadczeniem – załącznik nr 2 do SWZ, także oświadczenie podmiotu udostępniającego zasoby, potwierdzające brak podstaw wykluczenia tego podmiotu oraz odpowiednio spełnianie warunków udziału w postępowaniu, w zakresie, w jakim wykonawca powołuje się na jego zasoby.</w:t>
      </w:r>
    </w:p>
    <w:bookmarkEnd w:id="30"/>
    <w:bookmarkEnd w:id="31"/>
    <w:bookmarkEnd w:id="32"/>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4. Zobowi</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zanie podmiotu udost</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pniaj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cego zasoby do oddania do dyspozycji Wykonawcy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dnych zasob</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potrzeby realizacji danego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 xml:space="preserve">wienia lub inny podmiotowy </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rodek dowodowy potwierdzaj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 xml:space="preserve">cy, </w:t>
      </w:r>
      <w:r w:rsidRPr="00A17C88">
        <w:rPr>
          <w:rFonts w:ascii="Century Gothic" w:eastAsia="Times New Roman" w:hAnsi="Century Gothic" w:cs="Calibri Light" w:hint="eastAsia"/>
          <w:color w:val="000000"/>
          <w:lang w:eastAsia="pl-PL"/>
        </w:rPr>
        <w:t>ż</w:t>
      </w:r>
      <w:r w:rsidRPr="00A17C88">
        <w:rPr>
          <w:rFonts w:ascii="Century Gothic" w:eastAsia="Times New Roman" w:hAnsi="Century Gothic" w:cs="Calibri Light"/>
          <w:color w:val="000000"/>
          <w:lang w:eastAsia="pl-PL"/>
        </w:rPr>
        <w:t>e wykonawca realizuj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wienie, 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dzie dysponowa</w:t>
      </w:r>
      <w:r w:rsidRPr="00A17C88">
        <w:rPr>
          <w:rFonts w:ascii="Century Gothic" w:eastAsia="Times New Roman" w:hAnsi="Century Gothic" w:cs="Calibri Light" w:hint="eastAsia"/>
          <w:color w:val="000000"/>
          <w:lang w:eastAsia="pl-PL"/>
        </w:rPr>
        <w:t>ł</w:t>
      </w:r>
      <w:r w:rsidRPr="00A17C88">
        <w:rPr>
          <w:rFonts w:ascii="Century Gothic" w:eastAsia="Times New Roman" w:hAnsi="Century Gothic" w:cs="Calibri Light"/>
          <w:color w:val="000000"/>
          <w:lang w:eastAsia="pl-PL"/>
        </w:rPr>
        <w:t xml:space="preserve">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dnymi zasobami tych podmiot</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zasadach okre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lonych w art. 118 ustawy</w:t>
      </w:r>
      <w:r w:rsidRPr="00A17C88">
        <w:rPr>
          <w:rFonts w:ascii="Century Gothic" w:eastAsia="Times New Roman" w:hAnsi="Century Gothic" w:cs="Calibri Light" w:hint="eastAsia"/>
          <w:color w:val="000000"/>
          <w:lang w:eastAsia="pl-PL"/>
        </w:rPr>
        <w:t>–</w:t>
      </w:r>
      <w:r w:rsidRPr="00A17C88">
        <w:rPr>
          <w:rFonts w:ascii="Century Gothic" w:eastAsia="Times New Roman" w:hAnsi="Century Gothic" w:cs="Calibri Light"/>
          <w:color w:val="000000"/>
          <w:lang w:eastAsia="pl-PL"/>
        </w:rPr>
        <w:t xml:space="preserve"> je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li dotyczy;</w:t>
      </w:r>
    </w:p>
    <w:p w:rsid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B. Zamawiający, przed wyborem najkorzystniejszej oferty, wezwie wykonawcę, którego oferta została najwyżej oceniona, do złożenia w wyznaczonym terminie, nie krótszym niż 5 dni od dnia wezwania, podmiotowych środków dowodowych aktualnych na dzień ich złożenia:</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1.O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Wykonawcy, w zakresie art. 108 ust. 1 pkt. 5 ustawy, o braku</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 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 rozumieniu ustawy z dani 16 lutego 2007r. o ochronie konkurencji i konsument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w (</w:t>
      </w:r>
      <w:proofErr w:type="spellStart"/>
      <w:r w:rsidRPr="008C60DB">
        <w:rPr>
          <w:rFonts w:ascii="Century Gothic" w:eastAsia="Times New Roman" w:hAnsi="Century Gothic" w:cs="Calibri Light"/>
          <w:color w:val="000000"/>
          <w:lang w:eastAsia="pl-PL"/>
        </w:rPr>
        <w:t>t.j</w:t>
      </w:r>
      <w:proofErr w:type="spellEnd"/>
      <w:r w:rsidRPr="008C60DB">
        <w:rPr>
          <w:rFonts w:ascii="Century Gothic" w:eastAsia="Times New Roman" w:hAnsi="Century Gothic" w:cs="Calibri Light"/>
          <w:color w:val="000000"/>
          <w:lang w:eastAsia="pl-PL"/>
        </w:rPr>
        <w:t>. Dz. U. z 2024 r. poz. 1616.), z innym</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Wykonawc</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y</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 xml:space="preserve"> odr</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bn</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xml:space="preserve"> ofert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 albo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o 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w:t>
      </w:r>
    </w:p>
    <w:p w:rsidR="00AC68B2"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wraz z dokumentami lub informacjami potwierdzaj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cymi</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przygotowanie oferty niezale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nie od innego Wykonawcy nale</w:t>
      </w:r>
      <w:r w:rsidRPr="008C60DB">
        <w:rPr>
          <w:rFonts w:ascii="Century Gothic" w:eastAsia="Times New Roman" w:hAnsi="Century Gothic" w:cs="Calibri Light" w:hint="eastAsia"/>
          <w:color w:val="000000"/>
          <w:lang w:eastAsia="pl-PL"/>
        </w:rPr>
        <w:t>żą</w:t>
      </w:r>
      <w:r w:rsidRPr="008C60DB">
        <w:rPr>
          <w:rFonts w:ascii="Century Gothic" w:eastAsia="Times New Roman" w:hAnsi="Century Gothic" w:cs="Calibri Light"/>
          <w:color w:val="000000"/>
          <w:lang w:eastAsia="pl-PL"/>
        </w:rPr>
        <w:t>cego do tej samej grupy</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one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4 do SWZ.</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2.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wiadczenia wykonawcy o aktualno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informacji zawartych w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wiadczeniu, o</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rym mowa w art. 125 ust. 1 ustawy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3 do SWZ), w zakresie</w:t>
      </w:r>
    </w:p>
    <w:p w:rsid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podstaw wykluczenia z post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powania wskazanych przez zamawiaj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cego.</w:t>
      </w:r>
    </w:p>
    <w:p w:rsidR="00AC68B2" w:rsidRPr="00AC68B2" w:rsidRDefault="00AC68B2" w:rsidP="00AC68B2">
      <w:pPr>
        <w:autoSpaceDE w:val="0"/>
        <w:autoSpaceDN w:val="0"/>
        <w:adjustRightInd w:val="0"/>
        <w:spacing w:after="0" w:line="288" w:lineRule="auto"/>
        <w:jc w:val="both"/>
        <w:rPr>
          <w:rFonts w:ascii="Century Gothic" w:eastAsia="Times New Roman" w:hAnsi="Century Gothic" w:cs="Calibri Light"/>
          <w:color w:val="000000"/>
          <w:lang w:eastAsia="pl-PL"/>
        </w:rPr>
      </w:pPr>
      <w:r w:rsidRPr="00AC68B2">
        <w:rPr>
          <w:rFonts w:ascii="Century Gothic" w:eastAsia="Times New Roman" w:hAnsi="Century Gothic" w:cs="Calibri Light"/>
          <w:color w:val="000000"/>
          <w:lang w:eastAsia="pl-PL"/>
        </w:rPr>
        <w:t>3.Dokumentów potwierdzających, ze Wykonawca jest ubezpieczony od odpowiedzialności cywilnej w zakresie prowadzonej działalności związanej z przedmiotem zamówienia ze wskazaniem sumy gwarancyjnej tego ubezpieczenia;</w:t>
      </w:r>
    </w:p>
    <w:p w:rsidR="00A17C88" w:rsidRPr="00A17C88" w:rsidRDefault="00562842"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4</w:t>
      </w:r>
      <w:r w:rsidR="00A17C88" w:rsidRPr="00A17C88">
        <w:rPr>
          <w:rFonts w:ascii="Century Gothic" w:eastAsia="Times New Roman" w:hAnsi="Century Gothic" w:cs="Calibri Light"/>
          <w:color w:val="000000"/>
          <w:lang w:eastAsia="pl-PL"/>
        </w:rPr>
        <w:t xml:space="preserve">. Jeżeli jest to niezbędne do zapewnienia odpowiedniego przebiegu postępowania o udzielenie zamówienia, zamawiający może na każdym etapie postępowania, w tym na etapie składania ofert podlegających negocjacjom lub niezwłocznie po ich złożeniu, wezwać wykonawców do złożenia wszystkich lub niektórych podmiotowych środków dowodowych, jeżeli wymagał ich złożenia w ogłoszeniu o zamówieniu lub dokumentach zamówienia, aktualnych na dzień ich złożenia. </w:t>
      </w:r>
    </w:p>
    <w:p w:rsidR="00A17C88" w:rsidRPr="00A17C88" w:rsidRDefault="00562842"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5</w:t>
      </w:r>
      <w:r w:rsidR="00A17C88" w:rsidRPr="00A17C88">
        <w:rPr>
          <w:rFonts w:ascii="Century Gothic" w:eastAsia="Times New Roman" w:hAnsi="Century Gothic" w:cs="Calibri Light"/>
          <w:color w:val="000000"/>
          <w:lang w:eastAsia="pl-PL"/>
        </w:rP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A17C88" w:rsidRPr="00A17C88" w:rsidRDefault="00562842"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6</w:t>
      </w:r>
      <w:r w:rsidR="00A17C88" w:rsidRPr="00A17C88">
        <w:rPr>
          <w:rFonts w:ascii="Century Gothic" w:eastAsia="Times New Roman" w:hAnsi="Century Gothic" w:cs="Calibri Light"/>
          <w:color w:val="000000"/>
          <w:lang w:eastAsia="pl-PL"/>
        </w:rPr>
        <w:t xml:space="preserve">. W przypadku wskazania przez Wykonawcę dostępności oświadczeń lub dokumentów, w formie elektronicznej pod określonymi adresami internetowymi </w:t>
      </w:r>
      <w:r w:rsidR="00A17C88" w:rsidRPr="00A17C88">
        <w:rPr>
          <w:rFonts w:ascii="Century Gothic" w:eastAsia="Times New Roman" w:hAnsi="Century Gothic" w:cs="Calibri Light"/>
          <w:color w:val="000000"/>
          <w:lang w:eastAsia="pl-PL"/>
        </w:rPr>
        <w:lastRenderedPageBreak/>
        <w:t>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Zamawiający pobierze samodzielnie z tych baz danych wskazane przez Wykonawcę oświadczenia lub dokumenty. W przypadku, gdy pobrane przez Zamawiającego dokumenty nie są w języku polskim, Wykonawca zobowiązany jest złożyć tłumaczenie.</w:t>
      </w:r>
    </w:p>
    <w:p w:rsidR="00A17C88" w:rsidRPr="00A17C88" w:rsidRDefault="00562842"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7</w:t>
      </w:r>
      <w:r w:rsidR="00A17C88" w:rsidRPr="00A17C88">
        <w:rPr>
          <w:rFonts w:ascii="Century Gothic" w:eastAsia="Times New Roman" w:hAnsi="Century Gothic" w:cs="Calibri Light"/>
          <w:color w:val="000000"/>
          <w:lang w:eastAsia="pl-PL"/>
        </w:rPr>
        <w:t>. Podmiotowe środki dowodowe oraz inne dokumenty i oświadczenia  w postępowaniu składa się, pod rygorem nieważności, w formie elektronicznej lub w postaci elektronicznej opatrzonej podpisem zaufanym lub podpisem osobistym.</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p>
    <w:p w:rsidR="00AC68B2" w:rsidRDefault="00AC68B2"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5" w:name="_Hlk66093311"/>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IX.</w:t>
      </w: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6" w:name="_Toc534368263"/>
      <w:bookmarkEnd w:id="35"/>
      <w:r w:rsidRPr="00A17C88">
        <w:rPr>
          <w:rFonts w:ascii="Century Gothic" w:eastAsia="Times New Roman" w:hAnsi="Century Gothic" w:cs="Calibri Light"/>
          <w:b/>
          <w:bCs/>
          <w:color w:val="000000"/>
          <w:lang w:eastAsia="pl-PL"/>
        </w:rPr>
        <w:t>OPIS SPOSOBU PRZYGOTOWANIA OFERTY</w:t>
      </w:r>
      <w:bookmarkEnd w:id="36"/>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przygotowuje ofertę przy pomocy interaktywnego „Formularza ofertowego” udostępnionego przez Zamawiającego na Platformie e-Zamówienia i zamieszczonego w podglądzie postępowania w zakładce „Informacje podstawowe”.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FF0000"/>
          <w:lang w:eastAsia="pl-PL"/>
        </w:rPr>
      </w:pPr>
      <w:r w:rsidRPr="00A17C88">
        <w:rPr>
          <w:rFonts w:ascii="Century Gothic" w:eastAsia="Times New Roman" w:hAnsi="Century Gothic" w:cs="Calibri Light"/>
          <w:color w:val="000000"/>
          <w:lang w:eastAsia="pl-PL"/>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A17C88">
        <w:rPr>
          <w:rFonts w:ascii="Century Gothic" w:eastAsia="Times New Roman" w:hAnsi="Century Gothic" w:cs="Calibri Light"/>
          <w:b/>
          <w:bCs/>
          <w:color w:val="FF0000"/>
          <w:u w:val="single"/>
          <w:lang w:eastAsia="pl-PL"/>
        </w:rPr>
        <w:t xml:space="preserve">Uwaga! Nie należy zmieniać nazwy pliku nadanej przez Platformę e-Zamówienia. Zapisany „Formularz ofertowy” należy zawsze otwierać w programie Adobe </w:t>
      </w:r>
      <w:proofErr w:type="spellStart"/>
      <w:r w:rsidRPr="00A17C88">
        <w:rPr>
          <w:rFonts w:ascii="Century Gothic" w:eastAsia="Times New Roman" w:hAnsi="Century Gothic" w:cs="Calibri Light"/>
          <w:b/>
          <w:bCs/>
          <w:color w:val="FF0000"/>
          <w:u w:val="single"/>
          <w:lang w:eastAsia="pl-PL"/>
        </w:rPr>
        <w:t>Acrobat</w:t>
      </w:r>
      <w:proofErr w:type="spellEnd"/>
      <w:r w:rsidRPr="00A17C88">
        <w:rPr>
          <w:rFonts w:ascii="Century Gothic" w:eastAsia="Times New Roman" w:hAnsi="Century Gothic" w:cs="Calibri Light"/>
          <w:b/>
          <w:bCs/>
          <w:color w:val="FF0000"/>
          <w:u w:val="single"/>
          <w:lang w:eastAsia="pl-PL"/>
        </w:rPr>
        <w:t xml:space="preserve"> Reader DC.</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A17C88">
        <w:rPr>
          <w:rFonts w:ascii="Century Gothic" w:eastAsia="Times New Roman" w:hAnsi="Century Gothic" w:cs="Calibri Light"/>
          <w:color w:val="000000"/>
          <w:lang w:eastAsia="pl-PL"/>
        </w:rPr>
        <w:t>drag&amp;drop</w:t>
      </w:r>
      <w:proofErr w:type="spellEnd"/>
      <w:r w:rsidRPr="00A17C88">
        <w:rPr>
          <w:rFonts w:ascii="Century Gothic" w:eastAsia="Times New Roman" w:hAnsi="Century Gothic" w:cs="Calibri Light"/>
          <w:color w:val="000000"/>
          <w:lang w:eastAsia="pl-PL"/>
        </w:rPr>
        <w:t xml:space="preserve"> („przeciągnij” i „upuść”) służące do dodawania plików.</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rsidR="00A17C88" w:rsidRPr="00A17C88" w:rsidRDefault="00A17C88" w:rsidP="00A17C88">
      <w:pPr>
        <w:tabs>
          <w:tab w:val="left" w:pos="284"/>
        </w:tabs>
        <w:autoSpaceDE w:val="0"/>
        <w:autoSpaceDN w:val="0"/>
        <w:adjustRightInd w:val="0"/>
        <w:spacing w:after="0" w:line="288" w:lineRule="auto"/>
        <w:jc w:val="both"/>
        <w:rPr>
          <w:rFonts w:ascii="Century Gothic" w:eastAsia="Times New Roman" w:hAnsi="Century Gothic" w:cs="Arial"/>
          <w:color w:val="202124"/>
          <w:sz w:val="24"/>
          <w:szCs w:val="24"/>
          <w:shd w:val="clear" w:color="auto" w:fill="FFFFFF"/>
          <w:lang w:eastAsia="pl-PL"/>
        </w:rPr>
      </w:pPr>
      <w:r w:rsidRPr="00A17C88">
        <w:rPr>
          <w:rFonts w:ascii="Century Gothic" w:eastAsia="Times New Roman" w:hAnsi="Century Gothic" w:cs="Calibri Light"/>
          <w:color w:val="000000"/>
          <w:lang w:eastAsia="pl-PL"/>
        </w:rPr>
        <w:t>1)</w:t>
      </w:r>
      <w:r w:rsidRPr="00A17C88">
        <w:rPr>
          <w:rFonts w:ascii="Century Gothic" w:eastAsia="CIDFont+F4" w:hAnsi="Century Gothic" w:cs="CIDFont+F4"/>
          <w:b/>
          <w:bCs/>
          <w:lang w:eastAsia="pl-PL"/>
        </w:rPr>
        <w:t xml:space="preserve"> </w:t>
      </w:r>
      <w:r w:rsidR="00AC68B2" w:rsidRPr="00AC68B2">
        <w:rPr>
          <w:rFonts w:ascii="Century Gothic" w:eastAsia="Times New Roman" w:hAnsi="Century Gothic" w:cs="Calibri Light"/>
          <w:b/>
          <w:bCs/>
          <w:color w:val="000000"/>
          <w:lang w:eastAsia="pl-PL"/>
        </w:rPr>
        <w:t>Kosztorys ofertowy opracowanym na podstawie przedmiaru robót,</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Oświadczenie o którym mowa w art. 125 ust. 1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którego wzór stanowi Załącznik nr 2 do SWZ;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Zobowiązanie podmiotu trzeciego do dyspozycji Wykonawcy niezbędnych zasobów na potrzeby wykonania zamówienia jeśli dotyczy,</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lastRenderedPageBreak/>
        <w:t xml:space="preserve">Pełnomocnictwa lub inne dokumenty opatrzone kwalifikowanym podpisem elektronicznym, profilem zaufanym lub podpisem osobistym,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(opcjonalnie);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profilem zaufanym lub podpisem osobistym. Pełnomocnik może być ustanowiony do reprezentowania wykonawców w postępowaniu albo do reprezentowania w postępowaniu i zawarcia umowy, stosownie do art. 58 ust. 2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Dowody dotyczące „samooczyszczenia”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Oświadczenie wykonawców wspólnie ubiegających się o udzielenie zamówienia zgodnie  z art. 117 ust. 4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Zastrzeżenie tajemnicy przedsiębiorstwa (opcjonalnie).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Formularz ofertowy podpisuje się kwalifikowanym podpisem elektronicznym w formacie </w:t>
      </w:r>
      <w:proofErr w:type="spellStart"/>
      <w:r w:rsidRPr="00A17C88">
        <w:rPr>
          <w:rFonts w:ascii="Century Gothic" w:eastAsia="Times New Roman" w:hAnsi="Century Gothic" w:cs="Calibri Light"/>
          <w:color w:val="000000"/>
          <w:lang w:eastAsia="pl-PL"/>
        </w:rPr>
        <w:t>PAdES</w:t>
      </w:r>
      <w:proofErr w:type="spellEnd"/>
      <w:r w:rsidRPr="00A17C88">
        <w:rPr>
          <w:rFonts w:ascii="Century Gothic" w:eastAsia="Times New Roman" w:hAnsi="Century Gothic" w:cs="Calibri Light"/>
          <w:color w:val="000000"/>
          <w:lang w:eastAsia="pl-PL"/>
        </w:rPr>
        <w:t xml:space="preserve"> typ wewnętrzny, profilem zaufanym lub podpisem osobistym. Pozostałe dokumenty wchodzące w skład oferty lub składane wraz z ofertą, które są zgodnie z ustawą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lub rozporządzeniem Prezesa Rady Ministrów w sprawie wymagań dla dokumentów elektronicznych opatrzone kwalifikowanym podpisem elektronicznym, profilem zaufanym lub podpisem osobistym mogą być zgodnie z wyborem Wykonawcy/wykonawcy wspólnie ubiegającego się o udzielenie zamówienia/podmiotu udostępniającego zasoby opatrzone </w:t>
      </w:r>
      <w:r w:rsidRPr="00A17C88">
        <w:rPr>
          <w:rFonts w:ascii="Century Gothic" w:eastAsia="Times New Roman" w:hAnsi="Century Gothic" w:cs="Calibri Light"/>
          <w:color w:val="000000"/>
          <w:u w:val="single"/>
          <w:lang w:eastAsia="pl-PL"/>
        </w:rPr>
        <w:t>podpisem typu zewnętrznego</w:t>
      </w:r>
      <w:r w:rsidRPr="00A17C88">
        <w:rPr>
          <w:rFonts w:ascii="Century Gothic" w:eastAsia="Times New Roman" w:hAnsi="Century Gothic" w:cs="Calibri Light"/>
          <w:color w:val="000000"/>
          <w:lang w:eastAsia="pl-PL"/>
        </w:rPr>
        <w:t xml:space="preserve"> lub </w:t>
      </w:r>
      <w:r w:rsidRPr="00A17C88">
        <w:rPr>
          <w:rFonts w:ascii="Century Gothic" w:eastAsia="Times New Roman" w:hAnsi="Century Gothic" w:cs="Calibri Light"/>
          <w:color w:val="000000"/>
          <w:u w:val="single"/>
          <w:lang w:eastAsia="pl-PL"/>
        </w:rPr>
        <w:t>wewnętrznego.</w:t>
      </w:r>
      <w:r w:rsidRPr="00A17C88">
        <w:rPr>
          <w:rFonts w:ascii="Century Gothic" w:eastAsia="Times New Roman" w:hAnsi="Century Gothic" w:cs="Calibri Light"/>
          <w:color w:val="000000"/>
          <w:lang w:eastAsia="pl-PL"/>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w:t>
      </w:r>
      <w:r w:rsidRPr="00A17C88">
        <w:rPr>
          <w:rFonts w:ascii="Century Gothic" w:eastAsia="Times New Roman" w:hAnsi="Century Gothic" w:cs="Calibri Light"/>
          <w:color w:val="000000"/>
          <w:lang w:eastAsia="pl-PL"/>
        </w:rPr>
        <w:lastRenderedPageBreak/>
        <w:t>kwalifikowanym podpisem elektronicznym, profilem zaufanym lub podpisem osobistym.</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Oferta może być złożona tylko do upływu terminu składania ofert.</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przed upływem terminu składania ofert wycofać ofertę. Wykonawca wycofuje ofertę w zakładce „Oferty/wnioski” używając przycisku „Wycofaj ofertę”.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po upływie terminu do składania ofert nie może skutecznie dokonać zmiany ani wycofać złożonej oferty.</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Maksymalny łączny rozmiar plików stanowiących ofertę lub składanych wraz z ofertą to 250 MB.</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u w:val="single"/>
          <w:lang w:eastAsia="pl-PL"/>
        </w:rPr>
      </w:pPr>
      <w:r w:rsidRPr="00A17C88">
        <w:rPr>
          <w:rFonts w:ascii="Century Gothic" w:eastAsia="Times New Roman" w:hAnsi="Century Gothic" w:cs="Calibri Light"/>
          <w:color w:val="000000"/>
          <w:lang w:eastAsia="pl-PL"/>
        </w:rPr>
        <w:t>Oferta powinna być sporządzona w języku polskim, pod rygorem nieważności w</w:t>
      </w:r>
      <w:r w:rsidRPr="00A17C88">
        <w:rPr>
          <w:rFonts w:ascii="Century Gothic" w:eastAsia="Times New Roman" w:hAnsi="Century Gothic" w:cs="Arial"/>
          <w:lang w:eastAsia="pl-PL"/>
        </w:rPr>
        <w:t xml:space="preserve"> </w:t>
      </w:r>
      <w:r w:rsidRPr="00A17C88">
        <w:rPr>
          <w:rFonts w:ascii="Century Gothic" w:eastAsia="Times New Roman" w:hAnsi="Century Gothic" w:cs="Calibri Light"/>
          <w:color w:val="000000"/>
          <w:lang w:eastAsia="pl-PL"/>
        </w:rPr>
        <w:t>formie elektronicznej lub w postaci elektronicznej opatrzonej podpisem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złożyć tylko jedną ofertę w postępowaniu. Złożenie więcej niż jednej oferty spowoduje odrzucenie wszystkich ofert złożonych przez Wykonawcę.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nie przewiduje zwrotu kosztów udziału w postępowaniu, w tym zwrotu kosztów poniesionych z tytułu nabycia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Zgodnie z art. 18 ust. 3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Uwaga: Wszelkie informacje stanowiące tajemnicę przedsiębiorstwa w rozumieniu ustawy z dnia 16 kwietnia 1993 r. o zwalczaniu nieuczciwej konkurencji (</w:t>
      </w:r>
      <w:proofErr w:type="spellStart"/>
      <w:r w:rsidRPr="00A17C88">
        <w:rPr>
          <w:rFonts w:ascii="Century Gothic" w:eastAsia="Times New Roman" w:hAnsi="Century Gothic" w:cs="Calibri Light"/>
          <w:color w:val="000000"/>
          <w:lang w:eastAsia="pl-PL"/>
        </w:rPr>
        <w:t>t.j</w:t>
      </w:r>
      <w:proofErr w:type="spellEnd"/>
      <w:r w:rsidRPr="00A17C88">
        <w:rPr>
          <w:rFonts w:ascii="Century Gothic" w:eastAsia="Times New Roman" w:hAnsi="Century Gothic" w:cs="Calibri Light"/>
          <w:color w:val="000000"/>
          <w:lang w:eastAsia="pl-PL"/>
        </w:rPr>
        <w:t xml:space="preserve">. Dz.U. z 2022 r. poz. 1233),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Poświadczenie za zgodność z oryginałem następuje w formie elektronicznej.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Jeżeli oryginał dokumentu lub oświadczenia, o których mowa w art. 125 ust. 1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lub inne dokumenty lub oświadczenia składane w postępowaniu o udzielenie zamówienia, nie zostały sporządzone w postaci dokumentu elektronicznego, wykonawca może sporządzić i przekazać elektroniczną kopię posiadanego dokumentu lub oświadczenia.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 przypadku przekazywania przez Wykonawcę elektronicznej kopii dokumentu lub oświadczenia, opatrzenie jej kwalifikowanym podpisem elektronicznym, profilem </w:t>
      </w:r>
      <w:r w:rsidRPr="00A17C88">
        <w:rPr>
          <w:rFonts w:ascii="Century Gothic" w:eastAsia="Times New Roman" w:hAnsi="Century Gothic" w:cs="Calibri Light"/>
          <w:color w:val="000000"/>
          <w:lang w:eastAsia="pl-PL"/>
        </w:rPr>
        <w:lastRenderedPageBreak/>
        <w:t>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Poświadczenie za zgodność z oryginałem elektronicznej kopii dokumentu lub oświadczenia następuje przy użyciu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może żądać przedstawienia oryginału lub notarialnie poświadczonej kopii dokumentów lub oświadczeń wyłącznie wtedy, gdy złożona kopia jest nieczytelna lub budzi wątpliwości co do jej prawdziwości.</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Dokumenty lub oświadczenia sporządzone w języku obcym są składane wraz z tłumaczeniem na język polski.</w:t>
      </w:r>
    </w:p>
    <w:p w:rsidR="003F2F65" w:rsidRPr="003F2F65" w:rsidRDefault="003F2F65" w:rsidP="003F2F65">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3F2F65">
        <w:rPr>
          <w:rFonts w:ascii="Century Gothic" w:eastAsia="Times New Roman" w:hAnsi="Century Gothic" w:cs="Calibri Light"/>
          <w:color w:val="000000"/>
          <w:lang w:eastAsia="pl-PL"/>
        </w:rPr>
        <w:t xml:space="preserve">Wykonawca może powierzyć wykonanie części zamówienia podwykonawcy. W przypadku zlecenia wykonania części zamówienia podwykonawcy, Wykonawca zgodnie z treścią art. 462 ust. 2 PZP zobowiązany jest wskazać w formularzu ofertowym część zamówienia, której wykonanie zamierza powierzyć podwykonawcy oraz firmę (nazwę) i siedzibę (adres) podwykonawcy, o ile są już znani Wykonawcy na etapie składania ofert. W przypadku braku w/w informacji na etapie składania ofert Zamawiający wymaga zgodnie z treścią art. 462 ust 4 pkt 1) PZP przed przystąpieniem do wykonania zamówienia aby Wykonawca podał nazwy, dane kontaktowe oraz przedstawicieli podwykonawców. Zamawiający nie będzie badał czy zachodzą podstawy wykluczenia wskazane w art. 108 </w:t>
      </w:r>
      <w:proofErr w:type="spellStart"/>
      <w:r w:rsidRPr="003F2F65">
        <w:rPr>
          <w:rFonts w:ascii="Century Gothic" w:eastAsia="Times New Roman" w:hAnsi="Century Gothic" w:cs="Calibri Light"/>
          <w:color w:val="000000"/>
          <w:lang w:eastAsia="pl-PL"/>
        </w:rPr>
        <w:t>Pzp</w:t>
      </w:r>
      <w:proofErr w:type="spellEnd"/>
      <w:r w:rsidRPr="003F2F65">
        <w:rPr>
          <w:rFonts w:ascii="Century Gothic" w:eastAsia="Times New Roman" w:hAnsi="Century Gothic" w:cs="Calibri Light"/>
          <w:color w:val="000000"/>
          <w:lang w:eastAsia="pl-PL"/>
        </w:rPr>
        <w:t>. do ujawnionych przez Wykonawcę podwykonawców.</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7" w:name="_Hlk66094299"/>
      <w:r w:rsidRPr="00A17C88">
        <w:rPr>
          <w:rFonts w:ascii="Century Gothic" w:eastAsia="Times New Roman" w:hAnsi="Century Gothic" w:cs="Calibri Light"/>
          <w:b/>
          <w:bCs/>
          <w:color w:val="000000"/>
          <w:lang w:eastAsia="pl-PL"/>
        </w:rPr>
        <w:t>Rozdział X.</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38" w:name="_Toc534368264"/>
      <w:bookmarkEnd w:id="37"/>
      <w:r w:rsidRPr="00A17C88">
        <w:rPr>
          <w:rFonts w:ascii="Century Gothic" w:eastAsia="Times New Roman" w:hAnsi="Century Gothic" w:cs="Arial"/>
          <w:b/>
          <w:bCs/>
          <w:lang w:eastAsia="pl-PL"/>
        </w:rPr>
        <w:t>SKŁADANIE I OTWARCIE OFERT</w:t>
      </w:r>
      <w:bookmarkEnd w:id="38"/>
      <w:r w:rsidRPr="00A17C88">
        <w:rPr>
          <w:rFonts w:ascii="Century Gothic" w:eastAsia="Times New Roman" w:hAnsi="Century Gothic" w:cs="Arial"/>
          <w:b/>
          <w:bCs/>
          <w:lang w:eastAsia="pl-PL"/>
        </w:rPr>
        <w:t xml:space="preserve"> </w:t>
      </w: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tabs>
          <w:tab w:val="num" w:pos="-3601"/>
          <w:tab w:val="left" w:pos="0"/>
        </w:tabs>
        <w:spacing w:after="0" w:line="288" w:lineRule="auto"/>
        <w:rPr>
          <w:rFonts w:ascii="Century Gothic" w:eastAsia="Times New Roman" w:hAnsi="Century Gothic" w:cs="Times New Roman"/>
          <w:b/>
          <w:lang w:eastAsia="pl-PL"/>
        </w:rPr>
      </w:pPr>
      <w:bookmarkStart w:id="39" w:name="_Toc491935707"/>
      <w:bookmarkStart w:id="40" w:name="_Toc525046026"/>
      <w:bookmarkStart w:id="41" w:name="_Toc525046198"/>
      <w:bookmarkStart w:id="42" w:name="_Toc534368265"/>
      <w:r w:rsidRPr="00A17C88">
        <w:rPr>
          <w:rFonts w:ascii="Century Gothic" w:eastAsia="Times New Roman" w:hAnsi="Century Gothic" w:cs="Times New Roman"/>
          <w:b/>
          <w:lang w:eastAsia="pl-PL"/>
        </w:rPr>
        <w:t>I. MIEJSCE I TERMIN SKŁADANIA OFERT</w:t>
      </w:r>
      <w:bookmarkEnd w:id="39"/>
      <w:bookmarkEnd w:id="40"/>
      <w:bookmarkEnd w:id="41"/>
      <w:bookmarkEnd w:id="42"/>
    </w:p>
    <w:p w:rsidR="00A17C88" w:rsidRPr="00A17C88" w:rsidRDefault="00A17C88" w:rsidP="00A17C88">
      <w:pPr>
        <w:numPr>
          <w:ilvl w:val="0"/>
          <w:numId w:val="8"/>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Ofertę wraz z wymaganymi dokumentami należy złożyć za pośrednictwem portalu e-Zamówienia </w:t>
      </w:r>
      <w:hyperlink r:id="rId18"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do dnia </w:t>
      </w:r>
      <w:r w:rsidR="00422A8E">
        <w:rPr>
          <w:rFonts w:ascii="Century Gothic" w:eastAsia="Times New Roman" w:hAnsi="Century Gothic" w:cs="Arial"/>
          <w:b/>
          <w:u w:val="single"/>
          <w:lang w:eastAsia="pl-PL"/>
        </w:rPr>
        <w:t>0</w:t>
      </w:r>
      <w:r w:rsidR="00FB552C">
        <w:rPr>
          <w:rFonts w:ascii="Century Gothic" w:eastAsia="Times New Roman" w:hAnsi="Century Gothic" w:cs="Arial"/>
          <w:b/>
          <w:u w:val="single"/>
          <w:lang w:eastAsia="pl-PL"/>
        </w:rPr>
        <w:t>4</w:t>
      </w:r>
      <w:r w:rsidRPr="00A17C88">
        <w:rPr>
          <w:rFonts w:ascii="Century Gothic" w:eastAsia="Times New Roman" w:hAnsi="Century Gothic" w:cs="Arial"/>
          <w:b/>
          <w:u w:val="single"/>
          <w:lang w:eastAsia="pl-PL"/>
        </w:rPr>
        <w:t>.</w:t>
      </w:r>
      <w:r w:rsidR="00FB552C">
        <w:rPr>
          <w:rFonts w:ascii="Century Gothic" w:eastAsia="Times New Roman" w:hAnsi="Century Gothic" w:cs="Arial"/>
          <w:b/>
          <w:u w:val="single"/>
          <w:lang w:eastAsia="pl-PL"/>
        </w:rPr>
        <w:t>1</w:t>
      </w:r>
      <w:r w:rsidR="0031639E">
        <w:rPr>
          <w:rFonts w:ascii="Century Gothic" w:eastAsia="Times New Roman" w:hAnsi="Century Gothic" w:cs="Arial"/>
          <w:b/>
          <w:u w:val="single"/>
          <w:lang w:eastAsia="pl-PL"/>
        </w:rPr>
        <w:t>1</w:t>
      </w:r>
      <w:r w:rsidRPr="00A17C88">
        <w:rPr>
          <w:rFonts w:ascii="Century Gothic" w:eastAsia="Times New Roman" w:hAnsi="Century Gothic" w:cs="Arial"/>
          <w:b/>
          <w:u w:val="single"/>
          <w:lang w:eastAsia="pl-PL"/>
        </w:rPr>
        <w:t>.2025</w:t>
      </w:r>
      <w:r w:rsidR="00422A8E">
        <w:rPr>
          <w:rFonts w:ascii="Century Gothic" w:eastAsia="Times New Roman" w:hAnsi="Century Gothic" w:cs="Arial"/>
          <w:b/>
          <w:u w:val="single"/>
          <w:lang w:eastAsia="pl-PL"/>
        </w:rPr>
        <w:t xml:space="preserve"> </w:t>
      </w:r>
      <w:r w:rsidRPr="00A17C88">
        <w:rPr>
          <w:rFonts w:ascii="Century Gothic" w:eastAsia="Times New Roman" w:hAnsi="Century Gothic" w:cs="Arial"/>
          <w:b/>
          <w:u w:val="single"/>
          <w:lang w:eastAsia="pl-PL"/>
        </w:rPr>
        <w:t>r. do godz. 10:00</w:t>
      </w:r>
      <w:r w:rsidRPr="00A17C88">
        <w:rPr>
          <w:rFonts w:ascii="Century Gothic" w:eastAsia="Times New Roman" w:hAnsi="Century Gothic" w:cs="Arial"/>
          <w:u w:val="single"/>
          <w:lang w:eastAsia="pl-PL"/>
        </w:rPr>
        <w:t>.</w:t>
      </w:r>
    </w:p>
    <w:p w:rsidR="00A17C88" w:rsidRPr="00A17C88" w:rsidRDefault="00A17C88" w:rsidP="00A17C88">
      <w:pPr>
        <w:keepNext/>
        <w:tabs>
          <w:tab w:val="num" w:pos="-3601"/>
          <w:tab w:val="left" w:pos="0"/>
        </w:tabs>
        <w:autoSpaceDE w:val="0"/>
        <w:autoSpaceDN w:val="0"/>
        <w:spacing w:after="0" w:line="288" w:lineRule="auto"/>
        <w:jc w:val="both"/>
        <w:outlineLvl w:val="1"/>
        <w:rPr>
          <w:rFonts w:ascii="Century Gothic" w:eastAsia="Times New Roman" w:hAnsi="Century Gothic" w:cs="Arial"/>
          <w:b/>
          <w:caps/>
          <w:lang w:eastAsia="pl-PL"/>
        </w:rPr>
      </w:pPr>
      <w:bookmarkStart w:id="43" w:name="_Toc491935708"/>
      <w:bookmarkStart w:id="44" w:name="_Toc525046027"/>
      <w:bookmarkStart w:id="45" w:name="_Toc525046199"/>
      <w:bookmarkStart w:id="46" w:name="_Toc534368266"/>
      <w:r w:rsidRPr="00A17C88">
        <w:rPr>
          <w:rFonts w:ascii="Century Gothic" w:eastAsia="Times New Roman" w:hAnsi="Century Gothic" w:cs="Arial"/>
          <w:b/>
          <w:caps/>
          <w:lang w:eastAsia="pl-PL"/>
        </w:rPr>
        <w:t>MIEJSCE I TERMIN OTWARCIA OFERT</w:t>
      </w:r>
      <w:bookmarkEnd w:id="43"/>
      <w:bookmarkEnd w:id="44"/>
      <w:bookmarkEnd w:id="45"/>
      <w:bookmarkEnd w:id="46"/>
    </w:p>
    <w:p w:rsidR="00A17C88" w:rsidRPr="00A17C88" w:rsidRDefault="00A17C88" w:rsidP="00A17C88">
      <w:pPr>
        <w:numPr>
          <w:ilvl w:val="1"/>
          <w:numId w:val="9"/>
        </w:numPr>
        <w:shd w:val="clear" w:color="auto" w:fill="FFFFFF"/>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Otwarcie ofert nastąpi w dniu </w:t>
      </w:r>
      <w:r w:rsidR="00422A8E">
        <w:rPr>
          <w:rFonts w:ascii="Century Gothic" w:eastAsia="Times New Roman" w:hAnsi="Century Gothic" w:cs="Arial"/>
          <w:b/>
          <w:u w:val="single"/>
          <w:lang w:eastAsia="pl-PL"/>
        </w:rPr>
        <w:t>0</w:t>
      </w:r>
      <w:r w:rsidR="00FB552C">
        <w:rPr>
          <w:rFonts w:ascii="Century Gothic" w:eastAsia="Times New Roman" w:hAnsi="Century Gothic" w:cs="Arial"/>
          <w:b/>
          <w:u w:val="single"/>
          <w:lang w:eastAsia="pl-PL"/>
        </w:rPr>
        <w:t>4</w:t>
      </w:r>
      <w:r w:rsidRPr="00A17C88">
        <w:rPr>
          <w:rFonts w:ascii="Century Gothic" w:eastAsia="Times New Roman" w:hAnsi="Century Gothic" w:cs="Arial"/>
          <w:b/>
          <w:u w:val="single"/>
          <w:lang w:eastAsia="pl-PL"/>
        </w:rPr>
        <w:t>.</w:t>
      </w:r>
      <w:r w:rsidR="00FB552C">
        <w:rPr>
          <w:rFonts w:ascii="Century Gothic" w:eastAsia="Times New Roman" w:hAnsi="Century Gothic" w:cs="Arial"/>
          <w:b/>
          <w:u w:val="single"/>
          <w:lang w:eastAsia="pl-PL"/>
        </w:rPr>
        <w:t>1</w:t>
      </w:r>
      <w:r w:rsidR="0031639E">
        <w:rPr>
          <w:rFonts w:ascii="Century Gothic" w:eastAsia="Times New Roman" w:hAnsi="Century Gothic" w:cs="Arial"/>
          <w:b/>
          <w:u w:val="single"/>
          <w:lang w:eastAsia="pl-PL"/>
        </w:rPr>
        <w:t>1</w:t>
      </w:r>
      <w:r w:rsidRPr="00A17C88">
        <w:rPr>
          <w:rFonts w:ascii="Century Gothic" w:eastAsia="Times New Roman" w:hAnsi="Century Gothic" w:cs="Arial"/>
          <w:b/>
          <w:u w:val="single"/>
          <w:lang w:eastAsia="pl-PL"/>
        </w:rPr>
        <w:t>.2025</w:t>
      </w:r>
      <w:r w:rsidR="00422A8E">
        <w:rPr>
          <w:rFonts w:ascii="Century Gothic" w:eastAsia="Times New Roman" w:hAnsi="Century Gothic" w:cs="Arial"/>
          <w:b/>
          <w:u w:val="single"/>
          <w:lang w:eastAsia="pl-PL"/>
        </w:rPr>
        <w:t xml:space="preserve"> </w:t>
      </w:r>
      <w:r w:rsidRPr="00A17C88">
        <w:rPr>
          <w:rFonts w:ascii="Century Gothic" w:eastAsia="Times New Roman" w:hAnsi="Century Gothic" w:cs="Arial"/>
          <w:b/>
          <w:u w:val="single"/>
          <w:lang w:eastAsia="pl-PL"/>
        </w:rPr>
        <w:t>r., o godz. 10:30</w:t>
      </w:r>
      <w:r w:rsidRPr="00A17C88">
        <w:rPr>
          <w:rFonts w:ascii="Century Gothic" w:eastAsia="Times New Roman" w:hAnsi="Century Gothic" w:cs="Arial"/>
          <w:lang w:eastAsia="pl-PL"/>
        </w:rPr>
        <w:t xml:space="preserve"> za pośrednictwem portalu </w:t>
      </w:r>
      <w:r w:rsidRPr="00A17C88">
        <w:rPr>
          <w:rFonts w:ascii="Century Gothic" w:eastAsia="Times New Roman" w:hAnsi="Century Gothic" w:cs="Arial"/>
          <w:lang w:eastAsia="pl-PL"/>
        </w:rPr>
        <w:br/>
        <w:t xml:space="preserve">e-Zamówienia </w:t>
      </w:r>
      <w:hyperlink r:id="rId19"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w:t>
      </w:r>
    </w:p>
    <w:p w:rsidR="00A17C88" w:rsidRPr="00A17C88" w:rsidRDefault="00A17C88" w:rsidP="00A17C88">
      <w:pPr>
        <w:numPr>
          <w:ilvl w:val="0"/>
          <w:numId w:val="10"/>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niezwłocznie po otwarciu ofert, udostępnia na stronie internetowej prowadzonego postępowania informacje o:</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nazwach albo imionach i nazwiskach oraz siedzibach lub miejscach prowadzonej działalności gospodarczej albo miejscach zamieszkania wykonawców, których oferty zostały otwarte;</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cenach lub kosztach zawartych w ofertach.</w:t>
      </w:r>
    </w:p>
    <w:p w:rsidR="00A17C88" w:rsidRPr="00A17C88" w:rsidRDefault="00A17C88" w:rsidP="00A17C88">
      <w:pPr>
        <w:tabs>
          <w:tab w:val="left" w:pos="0"/>
          <w:tab w:val="left" w:pos="284"/>
        </w:tabs>
        <w:spacing w:after="0" w:line="240" w:lineRule="auto"/>
        <w:rPr>
          <w:rFonts w:ascii="Times New Roman" w:eastAsia="Times New Roman" w:hAnsi="Times New Roman" w:cs="Times New Roman"/>
          <w:sz w:val="24"/>
          <w:szCs w:val="24"/>
          <w:lang w:eastAsia="pl-PL"/>
        </w:rPr>
      </w:pP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7" w:name="_Hlk66256896"/>
      <w:r w:rsidRPr="00A17C88">
        <w:rPr>
          <w:rFonts w:ascii="Century Gothic" w:eastAsia="Times New Roman" w:hAnsi="Century Gothic" w:cs="Calibri Light"/>
          <w:b/>
          <w:bCs/>
          <w:color w:val="000000"/>
          <w:lang w:eastAsia="pl-PL"/>
        </w:rPr>
        <w:t>Rozdział XI.</w:t>
      </w:r>
      <w:r w:rsidRPr="00A17C88">
        <w:rPr>
          <w:rFonts w:ascii="Century Gothic" w:eastAsia="Times New Roman" w:hAnsi="Century Gothic" w:cs="Arial"/>
          <w:sz w:val="20"/>
          <w:szCs w:val="20"/>
          <w:lang w:eastAsia="pl-PL"/>
        </w:rPr>
        <w:br/>
      </w:r>
      <w:bookmarkStart w:id="48" w:name="_Toc534368267"/>
      <w:bookmarkEnd w:id="47"/>
      <w:r w:rsidRPr="00A17C88">
        <w:rPr>
          <w:rFonts w:ascii="Century Gothic" w:eastAsia="Times New Roman" w:hAnsi="Century Gothic" w:cs="Arial"/>
          <w:b/>
          <w:bCs/>
          <w:lang w:eastAsia="pl-PL"/>
        </w:rPr>
        <w:t>TERMIN ZWIĄZANIA OFERTĄ</w:t>
      </w:r>
      <w:bookmarkEnd w:id="48"/>
    </w:p>
    <w:p w:rsidR="00A17C88" w:rsidRPr="00A17C88" w:rsidRDefault="00A17C88" w:rsidP="00A17C88">
      <w:pPr>
        <w:numPr>
          <w:ilvl w:val="0"/>
          <w:numId w:val="5"/>
        </w:numPr>
        <w:tabs>
          <w:tab w:val="left" w:pos="0"/>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Wykonawca pozostaje związany złożoną ofertą do dnia </w:t>
      </w:r>
      <w:r w:rsidR="00422A8E">
        <w:rPr>
          <w:rFonts w:ascii="Century Gothic" w:eastAsia="Times New Roman" w:hAnsi="Century Gothic" w:cs="Arial"/>
          <w:bCs/>
          <w:lang w:eastAsia="ar-SA"/>
        </w:rPr>
        <w:t>0</w:t>
      </w:r>
      <w:r w:rsidR="00E43D26">
        <w:rPr>
          <w:rFonts w:ascii="Century Gothic" w:eastAsia="Times New Roman" w:hAnsi="Century Gothic" w:cs="Arial"/>
          <w:bCs/>
          <w:lang w:eastAsia="ar-SA"/>
        </w:rPr>
        <w:t>3</w:t>
      </w:r>
      <w:r w:rsidRPr="00A17C88">
        <w:rPr>
          <w:rFonts w:ascii="Century Gothic" w:eastAsia="Times New Roman" w:hAnsi="Century Gothic" w:cs="Arial"/>
          <w:bCs/>
          <w:lang w:eastAsia="ar-SA"/>
        </w:rPr>
        <w:t>.</w:t>
      </w:r>
      <w:r w:rsidR="00422A8E">
        <w:rPr>
          <w:rFonts w:ascii="Century Gothic" w:eastAsia="Times New Roman" w:hAnsi="Century Gothic" w:cs="Arial"/>
          <w:bCs/>
          <w:lang w:eastAsia="ar-SA"/>
        </w:rPr>
        <w:t>1</w:t>
      </w:r>
      <w:r w:rsidR="00E43D26">
        <w:rPr>
          <w:rFonts w:ascii="Century Gothic" w:eastAsia="Times New Roman" w:hAnsi="Century Gothic" w:cs="Arial"/>
          <w:bCs/>
          <w:lang w:eastAsia="ar-SA"/>
        </w:rPr>
        <w:t>2</w:t>
      </w:r>
      <w:r w:rsidRPr="00A17C88">
        <w:rPr>
          <w:rFonts w:ascii="Century Gothic" w:eastAsia="Times New Roman" w:hAnsi="Century Gothic" w:cs="Arial"/>
          <w:bCs/>
          <w:lang w:eastAsia="ar-SA"/>
        </w:rPr>
        <w:t>.2025</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30 dni.</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Przedłużenie terminu związania ofertą, o którym mowa w ust. 1, wymaga złożenia przez wykonawcę pisemnego oświadczenia o wyrażeniu zgody na przedłużenie terminu związania ofertą.</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A17C88" w:rsidRPr="00A17C88" w:rsidRDefault="00A17C88" w:rsidP="00A17C88">
      <w:pPr>
        <w:autoSpaceDE w:val="0"/>
        <w:autoSpaceDN w:val="0"/>
        <w:spacing w:after="0" w:line="288" w:lineRule="auto"/>
        <w:ind w:left="425"/>
        <w:jc w:val="both"/>
        <w:rPr>
          <w:rFonts w:ascii="Century Gothic" w:eastAsia="Times New Roman" w:hAnsi="Century Gothic" w:cs="Arial"/>
          <w:bCs/>
          <w:lang w:eastAsia="ar-SA"/>
        </w:rPr>
      </w:pPr>
    </w:p>
    <w:p w:rsidR="00C74FD3" w:rsidRPr="00A17C88" w:rsidRDefault="00C74FD3"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keepNext/>
        <w:spacing w:after="0" w:line="276"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XII</w:t>
      </w:r>
      <w:r w:rsidRPr="00A17C88">
        <w:rPr>
          <w:rFonts w:ascii="Century Gothic" w:eastAsia="Times New Roman" w:hAnsi="Century Gothic" w:cs="Arial"/>
          <w:b/>
          <w:bCs/>
          <w:lang w:eastAsia="pl-PL"/>
        </w:rPr>
        <w:br/>
      </w:r>
      <w:bookmarkStart w:id="49" w:name="_Toc534368268"/>
      <w:r w:rsidRPr="00A17C88">
        <w:rPr>
          <w:rFonts w:ascii="Century Gothic" w:eastAsia="Times New Roman" w:hAnsi="Century Gothic" w:cs="Arial"/>
          <w:b/>
          <w:bCs/>
          <w:lang w:eastAsia="pl-PL"/>
        </w:rPr>
        <w:t>SPOSÓB OBLICZENIA CENY OFERTY</w:t>
      </w:r>
      <w:bookmarkEnd w:id="49"/>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070F44" w:rsidRDefault="00070F44" w:rsidP="00070F44">
      <w:pPr>
        <w:tabs>
          <w:tab w:val="num" w:pos="284"/>
        </w:tabs>
        <w:autoSpaceDE w:val="0"/>
        <w:autoSpaceDN w:val="0"/>
        <w:adjustRightInd w:val="0"/>
        <w:spacing w:after="0" w:line="288" w:lineRule="auto"/>
        <w:jc w:val="both"/>
        <w:rPr>
          <w:rFonts w:ascii="Century Gothic" w:hAnsi="Century Gothic"/>
          <w:b/>
        </w:rPr>
      </w:pPr>
      <w:bookmarkStart w:id="50" w:name="_Hlk66258788"/>
      <w:r>
        <w:rPr>
          <w:rFonts w:ascii="Century Gothic" w:hAnsi="Century Gothic"/>
          <w:b/>
        </w:rPr>
        <w:t xml:space="preserve">1. Cenę oferty wynikającą z kosztorysu ofertowego należy zawrzeć w Formularzu ofertowym udostępnionym przez Zamawiającego na Platformie e-Zamówienia. </w:t>
      </w:r>
    </w:p>
    <w:p w:rsidR="00070F44" w:rsidRDefault="00070F44" w:rsidP="00070F44">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2. Cenę oferty stanowi cena wpisana przez Wykonawcę w Rozdziale VIII Formularza ofertowego.</w:t>
      </w:r>
    </w:p>
    <w:p w:rsidR="00070F44" w:rsidRDefault="00070F44" w:rsidP="00070F44">
      <w:pPr>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3. </w:t>
      </w:r>
      <w:r>
        <w:rPr>
          <w:rFonts w:ascii="Century Gothic" w:eastAsia="Times New Roman" w:hAnsi="Century Gothic" w:cs="Times New Roman"/>
          <w:b/>
          <w:bCs/>
          <w:lang w:eastAsia="pl-PL"/>
        </w:rPr>
        <w:t>Oferta musi zawierać cenę brutto</w:t>
      </w:r>
      <w:r>
        <w:rPr>
          <w:rFonts w:ascii="Century Gothic" w:eastAsia="Times New Roman" w:hAnsi="Century Gothic" w:cs="Times New Roman"/>
          <w:lang w:eastAsia="pl-PL"/>
        </w:rPr>
        <w:t xml:space="preserve"> przedmiotu zamówienia, zwaną dalej „ceną oferty” lub „ceną”, w rozumieniu art. 3 ust. 1 pkt 1 ustawy z dnia 9 maja 2014 r. o informowaniu o cenach towarów i usług (Dz. U. z 2019 r. poz. 178) tj. wartość wyrażoną w jednostkach pieniężnych, którą Zamawiający będzie obowiązany zapłacić Wykonawcy za towar lub usługę. W cenie uwzględnia się podatek od towarów i usług, jeżeli na podstawie odrębnych przepisów sprzedaż towaru (usługi) podlega obciążeniu podatkiem od towarów i usług.</w:t>
      </w:r>
    </w:p>
    <w:p w:rsidR="00070F44" w:rsidRDefault="00070F44" w:rsidP="00070F44">
      <w:pPr>
        <w:autoSpaceDE w:val="0"/>
        <w:autoSpaceDN w:val="0"/>
        <w:adjustRightInd w:val="0"/>
        <w:spacing w:after="0" w:line="288" w:lineRule="auto"/>
        <w:rPr>
          <w:rFonts w:ascii="Century Gothic" w:eastAsia="Times New Roman" w:hAnsi="Century Gothic" w:cs="Times New Roman"/>
          <w:lang w:eastAsia="pl-PL"/>
        </w:rPr>
      </w:pPr>
      <w:r>
        <w:rPr>
          <w:rFonts w:ascii="Century Gothic" w:eastAsia="Times New Roman" w:hAnsi="Century Gothic" w:cs="Times New Roman"/>
          <w:lang w:eastAsia="pl-PL"/>
        </w:rPr>
        <w:t>4. Wykonawca określi cenę z dokładnością do setnych części złotego</w:t>
      </w:r>
    </w:p>
    <w:p w:rsidR="00070F44" w:rsidRDefault="00070F44" w:rsidP="00070F44">
      <w:pPr>
        <w:autoSpaceDE w:val="0"/>
        <w:autoSpaceDN w:val="0"/>
        <w:adjustRightInd w:val="0"/>
        <w:spacing w:after="0" w:line="288" w:lineRule="auto"/>
        <w:rPr>
          <w:rFonts w:ascii="Century Gothic" w:eastAsia="Times New Roman" w:hAnsi="Century Gothic" w:cs="Times New Roman"/>
          <w:lang w:eastAsia="pl-PL"/>
        </w:rPr>
      </w:pPr>
      <w:r>
        <w:rPr>
          <w:rFonts w:ascii="Century Gothic" w:eastAsia="Times New Roman" w:hAnsi="Century Gothic" w:cs="Times New Roman"/>
          <w:lang w:eastAsia="pl-PL"/>
        </w:rPr>
        <w:t>5. Rozliczenia między zamawiającym a wykonawcą będą prowadzone w PLN.</w:t>
      </w:r>
    </w:p>
    <w:p w:rsidR="00A17C88" w:rsidRPr="00A17C88" w:rsidRDefault="00A17C88" w:rsidP="00A17C88">
      <w:pPr>
        <w:keepNext/>
        <w:spacing w:after="0" w:line="360" w:lineRule="auto"/>
        <w:jc w:val="center"/>
        <w:outlineLvl w:val="0"/>
        <w:rPr>
          <w:rFonts w:ascii="Century Gothic" w:eastAsia="Times New Roman" w:hAnsi="Century Gothic" w:cs="Calibri Light"/>
          <w:b/>
          <w:bCs/>
          <w:color w:val="000000"/>
          <w:lang w:eastAsia="pl-PL"/>
        </w:rPr>
      </w:pPr>
    </w:p>
    <w:p w:rsidR="00A17C88" w:rsidRPr="00A17C88" w:rsidRDefault="00A17C88" w:rsidP="00A17C88">
      <w:pPr>
        <w:keepNext/>
        <w:spacing w:after="0" w:line="360" w:lineRule="auto"/>
        <w:jc w:val="center"/>
        <w:outlineLvl w:val="0"/>
        <w:rPr>
          <w:rFonts w:ascii="Century Gothic" w:eastAsia="Times New Roman" w:hAnsi="Century Gothic" w:cs="Arial"/>
          <w:b/>
          <w:bCs/>
          <w:sz w:val="20"/>
          <w:szCs w:val="20"/>
          <w:lang w:eastAsia="pl-PL"/>
        </w:rPr>
      </w:pPr>
      <w:r w:rsidRPr="00A17C88">
        <w:rPr>
          <w:rFonts w:ascii="Century Gothic" w:eastAsia="Times New Roman" w:hAnsi="Century Gothic" w:cs="Calibri Light"/>
          <w:b/>
          <w:bCs/>
          <w:color w:val="000000"/>
          <w:lang w:eastAsia="pl-PL"/>
        </w:rPr>
        <w:t>Rozdział XIII</w:t>
      </w:r>
      <w:r w:rsidRPr="00A17C88">
        <w:rPr>
          <w:rFonts w:ascii="Century Gothic" w:eastAsia="Times New Roman" w:hAnsi="Century Gothic" w:cs="Arial"/>
          <w:b/>
          <w:bCs/>
          <w:sz w:val="20"/>
          <w:szCs w:val="20"/>
          <w:lang w:eastAsia="pl-PL"/>
        </w:rPr>
        <w:br/>
      </w:r>
      <w:bookmarkStart w:id="51" w:name="_Toc534368269"/>
      <w:bookmarkEnd w:id="50"/>
      <w:r w:rsidRPr="00A17C88">
        <w:rPr>
          <w:rFonts w:ascii="Century Gothic" w:eastAsia="Times New Roman" w:hAnsi="Century Gothic" w:cs="Arial"/>
          <w:b/>
          <w:bCs/>
          <w:sz w:val="20"/>
          <w:szCs w:val="20"/>
          <w:lang w:eastAsia="pl-PL"/>
        </w:rPr>
        <w:t>KRYTERIA I SPOSÓB OCENY OFERT</w:t>
      </w:r>
      <w:bookmarkEnd w:id="51"/>
    </w:p>
    <w:p w:rsidR="00A17C88" w:rsidRPr="00A17C88" w:rsidRDefault="00A17C88" w:rsidP="00A17C88">
      <w:pPr>
        <w:keepNext/>
        <w:numPr>
          <w:ilvl w:val="0"/>
          <w:numId w:val="14"/>
        </w:numPr>
        <w:spacing w:after="0" w:line="288" w:lineRule="auto"/>
        <w:ind w:left="284" w:hanging="284"/>
        <w:jc w:val="both"/>
        <w:outlineLvl w:val="1"/>
        <w:rPr>
          <w:rFonts w:ascii="Century Gothic" w:eastAsia="Times New Roman" w:hAnsi="Century Gothic" w:cs="Arial"/>
          <w:bCs/>
          <w:lang w:val="de-DE" w:eastAsia="pl-PL"/>
        </w:rPr>
      </w:pPr>
      <w:bookmarkStart w:id="52" w:name="_Toc525046028"/>
      <w:bookmarkStart w:id="53" w:name="_Toc525046200"/>
      <w:bookmarkStart w:id="54" w:name="_Toc534368270"/>
      <w:r w:rsidRPr="00A17C88">
        <w:rPr>
          <w:rFonts w:ascii="Century Gothic" w:eastAsia="Times New Roman" w:hAnsi="Century Gothic" w:cs="Arial"/>
          <w:bCs/>
          <w:lang w:val="de-DE" w:eastAsia="pl-PL"/>
        </w:rPr>
        <w:t>TRYB OCENY OFERT</w:t>
      </w:r>
      <w:bookmarkEnd w:id="52"/>
      <w:bookmarkEnd w:id="53"/>
      <w:bookmarkEnd w:id="54"/>
    </w:p>
    <w:p w:rsidR="00A17C88" w:rsidRPr="00A17C88" w:rsidRDefault="00A17C88" w:rsidP="00A17C88">
      <w:pPr>
        <w:numPr>
          <w:ilvl w:val="1"/>
          <w:numId w:val="15"/>
        </w:numPr>
        <w:tabs>
          <w:tab w:val="left" w:pos="284"/>
        </w:tabs>
        <w:autoSpaceDE w:val="0"/>
        <w:autoSpaceDN w:val="0"/>
        <w:spacing w:after="0" w:line="288" w:lineRule="auto"/>
        <w:ind w:left="284" w:hanging="284"/>
        <w:jc w:val="both"/>
        <w:rPr>
          <w:rFonts w:ascii="Century Gothic" w:eastAsia="Times New Roman" w:hAnsi="Century Gothic" w:cs="Arial"/>
          <w:lang w:eastAsia="pl-PL"/>
        </w:rPr>
      </w:pPr>
      <w:bookmarkStart w:id="55" w:name="_Kryteria_wyboru_najkorzystniejszej"/>
      <w:bookmarkStart w:id="56" w:name="_Toc483473989"/>
      <w:bookmarkStart w:id="57" w:name="_Toc136762108"/>
      <w:bookmarkEnd w:id="55"/>
      <w:r w:rsidRPr="00A17C88">
        <w:rPr>
          <w:rFonts w:ascii="Century Gothic" w:eastAsia="Times New Roman" w:hAnsi="Century Gothic" w:cs="Arial"/>
          <w:lang w:eastAsia="pl-PL"/>
        </w:rPr>
        <w:t>Zamawiający poprawi w ofercie:</w:t>
      </w:r>
    </w:p>
    <w:p w:rsidR="00A17C88" w:rsidRPr="00A17C88" w:rsidRDefault="00A17C88" w:rsidP="00A17C88">
      <w:pPr>
        <w:numPr>
          <w:ilvl w:val="0"/>
          <w:numId w:val="16"/>
        </w:numPr>
        <w:tabs>
          <w:tab w:val="left" w:pos="284"/>
        </w:tabs>
        <w:spacing w:after="0" w:line="288" w:lineRule="auto"/>
        <w:ind w:left="284" w:hanging="284"/>
        <w:jc w:val="both"/>
        <w:rPr>
          <w:rFonts w:ascii="Century Gothic" w:eastAsia="Times New Roman" w:hAnsi="Century Gothic" w:cs="Arial"/>
          <w:lang w:eastAsia="pl-PL"/>
        </w:rPr>
      </w:pPr>
      <w:r w:rsidRPr="00A17C88">
        <w:rPr>
          <w:rFonts w:ascii="Century Gothic" w:eastAsia="Times New Roman" w:hAnsi="Century Gothic" w:cs="Arial"/>
          <w:lang w:eastAsia="pl-PL"/>
        </w:rPr>
        <w:t>oczywiste omyłki pisarskie,</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oczywiste omyłki rachunkowe, z uwzględnieniem konsekwencji rachunkowych</w:t>
      </w:r>
      <w:r w:rsidR="00187144">
        <w:rPr>
          <w:rFonts w:ascii="Century Gothic" w:eastAsia="Times New Roman" w:hAnsi="Century Gothic" w:cs="Arial"/>
          <w:lang w:eastAsia="pl-PL"/>
        </w:rPr>
        <w:t xml:space="preserve"> </w:t>
      </w:r>
      <w:r w:rsidRPr="00A17C88">
        <w:rPr>
          <w:rFonts w:ascii="Century Gothic" w:eastAsia="Times New Roman" w:hAnsi="Century Gothic" w:cs="Arial"/>
          <w:lang w:eastAsia="pl-PL"/>
        </w:rPr>
        <w:t>dokonanych poprawek,</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inne omyłki polegające na niezgodności oferty z dokumentami zamówienia, niepowodujące istotnych zmian w treści oferty,</w:t>
      </w:r>
    </w:p>
    <w:p w:rsidR="00A17C88" w:rsidRPr="00A17C88" w:rsidRDefault="00A17C88" w:rsidP="00187144">
      <w:pPr>
        <w:numPr>
          <w:ilvl w:val="0"/>
          <w:numId w:val="17"/>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niezwłocznie zawiadamiając o tym Wykonawcę, którego oferta została poprawiona.</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Oferta Wykonawcy, który w terminie wyznaczonym przez Zamawiającego, zakwestionował poprawienie omyłki, o której mowa w pkt c), będzie podlegała odrzuceniu. Brak odpowiedzi w wyznaczonym terminie uznaje się za wyrażenie zgody na poprawienie omyłki.</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p>
    <w:p w:rsidR="00A17C88" w:rsidRPr="00A17C88" w:rsidRDefault="00A17C88" w:rsidP="00A17C88">
      <w:pPr>
        <w:numPr>
          <w:ilvl w:val="0"/>
          <w:numId w:val="14"/>
        </w:numPr>
        <w:spacing w:after="0" w:line="288" w:lineRule="auto"/>
        <w:ind w:left="284" w:hanging="284"/>
        <w:rPr>
          <w:rFonts w:ascii="Century Gothic" w:hAnsi="Century Gothic"/>
          <w:bCs/>
          <w:i/>
          <w:iCs/>
          <w:lang w:val="de-DE"/>
        </w:rPr>
      </w:pPr>
      <w:r w:rsidRPr="00A17C88">
        <w:rPr>
          <w:rFonts w:ascii="Century Gothic" w:hAnsi="Century Gothic"/>
          <w:bCs/>
          <w:i/>
          <w:iCs/>
          <w:lang w:val="de-DE"/>
        </w:rPr>
        <w:t>KRYTERIA WYBORU NAJKORZYSTNIEJSZEJ OFERTY</w:t>
      </w:r>
    </w:p>
    <w:p w:rsidR="001B2CF7" w:rsidRDefault="001B2CF7" w:rsidP="001B2CF7">
      <w:pPr>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Przy wyborze oferty najkorzystniejszej Zamawiający będzie kierował się następującymi kryteriami:</w:t>
      </w:r>
    </w:p>
    <w:p w:rsidR="001B2CF7" w:rsidRDefault="001B2CF7" w:rsidP="001B2CF7">
      <w:pPr>
        <w:spacing w:after="0" w:line="288" w:lineRule="auto"/>
        <w:ind w:left="284" w:hanging="284"/>
        <w:rPr>
          <w:rFonts w:ascii="Century Gothic" w:eastAsia="Times New Roman" w:hAnsi="Century Gothic" w:cs="Arial"/>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1B2CF7" w:rsidTr="001B2CF7">
        <w:trPr>
          <w:trHeight w:val="46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b/>
                <w:lang w:eastAsia="pl-PL"/>
              </w:rPr>
            </w:pPr>
            <w:r>
              <w:rPr>
                <w:rFonts w:ascii="Century Gothic" w:eastAsia="Times New Roman" w:hAnsi="Century Gothic" w:cs="Arial"/>
                <w:b/>
                <w:lang w:eastAsia="pl-PL"/>
              </w:rPr>
              <w:t>Kryterium wyboru</w:t>
            </w:r>
          </w:p>
        </w:tc>
        <w:tc>
          <w:tcPr>
            <w:tcW w:w="1919"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b/>
                <w:lang w:eastAsia="pl-PL"/>
              </w:rPr>
            </w:pPr>
            <w:r>
              <w:rPr>
                <w:rFonts w:ascii="Century Gothic" w:eastAsia="Times New Roman" w:hAnsi="Century Gothic" w:cs="Arial"/>
                <w:b/>
                <w:lang w:eastAsia="pl-PL"/>
              </w:rPr>
              <w:t>Waga kryterium</w:t>
            </w:r>
          </w:p>
        </w:tc>
      </w:tr>
      <w:tr w:rsidR="001B2CF7" w:rsidTr="001B2CF7">
        <w:trPr>
          <w:trHeight w:val="46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Cena brutto (C)</w:t>
            </w:r>
          </w:p>
        </w:tc>
        <w:tc>
          <w:tcPr>
            <w:tcW w:w="1919"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60%</w:t>
            </w:r>
          </w:p>
        </w:tc>
      </w:tr>
      <w:tr w:rsidR="001B2CF7" w:rsidTr="001B2CF7">
        <w:trPr>
          <w:trHeight w:val="46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Okres Rękojmi za wady (R)</w:t>
            </w:r>
          </w:p>
        </w:tc>
        <w:tc>
          <w:tcPr>
            <w:tcW w:w="1919"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40%</w:t>
            </w:r>
          </w:p>
        </w:tc>
      </w:tr>
    </w:tbl>
    <w:p w:rsidR="001B2CF7" w:rsidRDefault="001B2CF7" w:rsidP="001B2CF7">
      <w:pPr>
        <w:tabs>
          <w:tab w:val="left" w:pos="0"/>
        </w:tabs>
        <w:spacing w:after="0" w:line="288" w:lineRule="auto"/>
        <w:jc w:val="both"/>
        <w:rPr>
          <w:rFonts w:ascii="Century Gothic" w:eastAsia="Times New Roman" w:hAnsi="Century Gothic" w:cs="Arial"/>
          <w:lang w:eastAsia="pl-PL"/>
        </w:rPr>
      </w:pP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ZASADY OCENY OFERT WEDŁUG USTALONYCH KRYTERIÓW</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1. Ocena ofert dokonywana będzie w oparciu o niżej wskazane kryteria: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1) kryterium „Cena brutto”: 60% - waga kryterium według następującego wzoru:</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              CN - najniższa cena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 -------------------------------------------- x 60</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          CB - cena w ofercie badanej</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 liczba punktów otrzymanych przez ofertę badaną w kryterium „Cena”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CN - najniższa cena brutto spośród wszystkich ofert podlegających ocenie</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CB - cena brutto w ofercie badanej</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Do oceny oferty Zamawiający przyjmie cenę brutto zaoferowaną przez Wykonawcę</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w Formularzu oferty.</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Dla kryterium „cena” przyjmuje się, iż 1% wagi kryterium = 1 pkt i tak zostanie przeliczona liczba punktów.</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2) kryterium „Rękojmia za wady”: 40% - waga kryterium.</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sym w:font="Century Gothic" w:char="F0A7"/>
      </w:r>
      <w:r>
        <w:rPr>
          <w:rFonts w:ascii="Century Gothic" w:eastAsia="Times New Roman" w:hAnsi="Century Gothic" w:cs="Times New Roman"/>
          <w:lang w:eastAsia="pl-PL"/>
        </w:rPr>
        <w:t xml:space="preserve"> okres rękojmi równy </w:t>
      </w:r>
      <w:r w:rsidR="00E43D26">
        <w:rPr>
          <w:rFonts w:ascii="Century Gothic" w:eastAsia="Times New Roman" w:hAnsi="Century Gothic" w:cs="Times New Roman"/>
          <w:lang w:eastAsia="pl-PL"/>
        </w:rPr>
        <w:t>36</w:t>
      </w:r>
      <w:r>
        <w:rPr>
          <w:rFonts w:ascii="Century Gothic" w:eastAsia="Times New Roman" w:hAnsi="Century Gothic" w:cs="Times New Roman"/>
          <w:lang w:eastAsia="pl-PL"/>
        </w:rPr>
        <w:t xml:space="preserve"> miesi</w:t>
      </w:r>
      <w:r w:rsidR="00E43D26">
        <w:rPr>
          <w:rFonts w:ascii="Century Gothic" w:eastAsia="Times New Roman" w:hAnsi="Century Gothic" w:cs="Times New Roman"/>
          <w:lang w:eastAsia="pl-PL"/>
        </w:rPr>
        <w:t>ęcy</w:t>
      </w:r>
      <w:r>
        <w:rPr>
          <w:rFonts w:ascii="Century Gothic" w:eastAsia="Times New Roman" w:hAnsi="Century Gothic" w:cs="Times New Roman"/>
          <w:lang w:eastAsia="pl-PL"/>
        </w:rPr>
        <w:t xml:space="preserve"> – 35 pkt</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sym w:font="Century Gothic" w:char="F0A7"/>
      </w:r>
      <w:r>
        <w:rPr>
          <w:rFonts w:ascii="Century Gothic" w:eastAsia="Times New Roman" w:hAnsi="Century Gothic" w:cs="Times New Roman"/>
          <w:lang w:eastAsia="pl-PL"/>
        </w:rPr>
        <w:t xml:space="preserve"> okres rękojmi równy </w:t>
      </w:r>
      <w:r w:rsidR="00E43D26">
        <w:rPr>
          <w:rFonts w:ascii="Century Gothic" w:eastAsia="Times New Roman" w:hAnsi="Century Gothic" w:cs="Times New Roman"/>
          <w:lang w:eastAsia="pl-PL"/>
        </w:rPr>
        <w:t>48</w:t>
      </w:r>
      <w:r>
        <w:rPr>
          <w:rFonts w:ascii="Century Gothic" w:eastAsia="Times New Roman" w:hAnsi="Century Gothic" w:cs="Times New Roman"/>
          <w:lang w:eastAsia="pl-PL"/>
        </w:rPr>
        <w:t xml:space="preserve"> miesi</w:t>
      </w:r>
      <w:r w:rsidR="00E43D26">
        <w:rPr>
          <w:rFonts w:ascii="Century Gothic" w:eastAsia="Times New Roman" w:hAnsi="Century Gothic" w:cs="Times New Roman"/>
          <w:lang w:eastAsia="pl-PL"/>
        </w:rPr>
        <w:t>ę</w:t>
      </w:r>
      <w:r>
        <w:rPr>
          <w:rFonts w:ascii="Century Gothic" w:eastAsia="Times New Roman" w:hAnsi="Century Gothic" w:cs="Times New Roman"/>
          <w:lang w:eastAsia="pl-PL"/>
        </w:rPr>
        <w:t>c</w:t>
      </w:r>
      <w:r w:rsidR="00E43D26">
        <w:rPr>
          <w:rFonts w:ascii="Century Gothic" w:eastAsia="Times New Roman" w:hAnsi="Century Gothic" w:cs="Times New Roman"/>
          <w:lang w:eastAsia="pl-PL"/>
        </w:rPr>
        <w:t>y</w:t>
      </w:r>
      <w:r>
        <w:rPr>
          <w:rFonts w:ascii="Century Gothic" w:eastAsia="Times New Roman" w:hAnsi="Century Gothic" w:cs="Times New Roman"/>
          <w:lang w:eastAsia="pl-PL"/>
        </w:rPr>
        <w:t xml:space="preserve"> – 38 pkt</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sym w:font="Century Gothic" w:char="F0A7"/>
      </w:r>
      <w:r>
        <w:rPr>
          <w:rFonts w:ascii="Century Gothic" w:eastAsia="Times New Roman" w:hAnsi="Century Gothic" w:cs="Times New Roman"/>
          <w:lang w:eastAsia="pl-PL"/>
        </w:rPr>
        <w:t xml:space="preserve"> okres rękojmi równy </w:t>
      </w:r>
      <w:r w:rsidR="00E43D26">
        <w:rPr>
          <w:rFonts w:ascii="Century Gothic" w:eastAsia="Times New Roman" w:hAnsi="Century Gothic" w:cs="Times New Roman"/>
          <w:lang w:eastAsia="pl-PL"/>
        </w:rPr>
        <w:t>60</w:t>
      </w:r>
      <w:r>
        <w:rPr>
          <w:rFonts w:ascii="Century Gothic" w:eastAsia="Times New Roman" w:hAnsi="Century Gothic" w:cs="Times New Roman"/>
          <w:lang w:eastAsia="pl-PL"/>
        </w:rPr>
        <w:t xml:space="preserve"> miesi</w:t>
      </w:r>
      <w:r w:rsidR="00E43D26">
        <w:rPr>
          <w:rFonts w:ascii="Century Gothic" w:eastAsia="Times New Roman" w:hAnsi="Century Gothic" w:cs="Times New Roman"/>
          <w:lang w:eastAsia="pl-PL"/>
        </w:rPr>
        <w:t>ę</w:t>
      </w:r>
      <w:r>
        <w:rPr>
          <w:rFonts w:ascii="Century Gothic" w:eastAsia="Times New Roman" w:hAnsi="Century Gothic" w:cs="Times New Roman"/>
          <w:lang w:eastAsia="pl-PL"/>
        </w:rPr>
        <w:t>c</w:t>
      </w:r>
      <w:r w:rsidR="00E43D26">
        <w:rPr>
          <w:rFonts w:ascii="Century Gothic" w:eastAsia="Times New Roman" w:hAnsi="Century Gothic" w:cs="Times New Roman"/>
          <w:lang w:eastAsia="pl-PL"/>
        </w:rPr>
        <w:t>y</w:t>
      </w:r>
      <w:r>
        <w:rPr>
          <w:rFonts w:ascii="Century Gothic" w:eastAsia="Times New Roman" w:hAnsi="Century Gothic" w:cs="Times New Roman"/>
          <w:lang w:eastAsia="pl-PL"/>
        </w:rPr>
        <w:t xml:space="preserve"> – 40 pkt</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3) O wyborze najkorzystniejszej oferty zadecyduje najwyższa suma punktów uzyskana ze wszystkich wymienionych powyżej kryteriów. Do obliczenia łącznej liczby punktów</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zastosowany zostanie wzór:</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W = C+R</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W – liczba punktów stanowiąca sumę punktów przyznanych we wszystkich kryteriach</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 liczba punktów przyznanych w ramach kryterium „Cena”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lastRenderedPageBreak/>
        <w:t>R – liczba punktów przyznanych w ramach kryterium „Rękojmia za wady”</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4) Maksymalna możliwa do uzyskania ilość punktów wynosi: 100.</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5) W przypadku niewypełnienia przez Wykonawcę w interaktywnym formularzu ofertowym pola określającego długość okresu rękojmi za wady będzie to równoznaczne z udzielaniem rękojmi na okres </w:t>
      </w:r>
      <w:r w:rsidR="00E43D26">
        <w:rPr>
          <w:rFonts w:ascii="Century Gothic" w:eastAsia="Times New Roman" w:hAnsi="Century Gothic" w:cs="Times New Roman"/>
          <w:lang w:eastAsia="pl-PL"/>
        </w:rPr>
        <w:t>36</w:t>
      </w:r>
      <w:r>
        <w:rPr>
          <w:rFonts w:ascii="Century Gothic" w:eastAsia="Times New Roman" w:hAnsi="Century Gothic" w:cs="Times New Roman"/>
          <w:lang w:eastAsia="pl-PL"/>
        </w:rPr>
        <w:t xml:space="preserve"> miesięcy.</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6) Zamawiający za ofertę najkorzystniejszą uzna taką, która odpowiada wszystkim wymaganiom określonym w niniejszej specyfikacji i ustawie </w:t>
      </w:r>
      <w:proofErr w:type="spellStart"/>
      <w:r>
        <w:rPr>
          <w:rFonts w:ascii="Century Gothic" w:eastAsia="Times New Roman" w:hAnsi="Century Gothic" w:cs="Times New Roman"/>
          <w:lang w:eastAsia="pl-PL"/>
        </w:rPr>
        <w:t>Pzp</w:t>
      </w:r>
      <w:proofErr w:type="spellEnd"/>
      <w:r>
        <w:rPr>
          <w:rFonts w:ascii="Century Gothic" w:eastAsia="Times New Roman" w:hAnsi="Century Gothic" w:cs="Times New Roman"/>
          <w:lang w:eastAsia="pl-PL"/>
        </w:rPr>
        <w:t xml:space="preserve"> i została oceniona jako najkorzystniejsza w oparciu o wskazane powyżej kryterium wyboru tzn. uzyska największą ilość punktów.</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p>
    <w:bookmarkEnd w:id="56"/>
    <w:bookmarkEnd w:id="57"/>
    <w:p w:rsidR="00A17C88" w:rsidRPr="00A17C88" w:rsidRDefault="00A17C88" w:rsidP="006435DD">
      <w:pPr>
        <w:tabs>
          <w:tab w:val="left" w:pos="-2268"/>
          <w:tab w:val="left" w:pos="0"/>
          <w:tab w:val="left" w:pos="426"/>
        </w:tabs>
        <w:overflowPunct w:val="0"/>
        <w:autoSpaceDE w:val="0"/>
        <w:autoSpaceDN w:val="0"/>
        <w:adjustRightInd w:val="0"/>
        <w:spacing w:after="0" w:line="288" w:lineRule="auto"/>
        <w:rPr>
          <w:rFonts w:ascii="Century Gothic" w:eastAsia="Times New Roman" w:hAnsi="Century Gothic" w:cs="Arial"/>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Calibri Light"/>
          <w:color w:val="000000"/>
          <w:lang w:eastAsia="pl-PL"/>
        </w:rPr>
      </w:pPr>
      <w:bookmarkStart w:id="58" w:name="_Hlk66258856"/>
      <w:r w:rsidRPr="00A17C88">
        <w:rPr>
          <w:rFonts w:ascii="Century Gothic" w:eastAsia="Times New Roman" w:hAnsi="Century Gothic" w:cs="Arial"/>
          <w:b/>
          <w:bCs/>
          <w:lang w:eastAsia="pl-PL"/>
        </w:rPr>
        <w:t>Rozdział XIV</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59" w:name="_Toc534368273"/>
      <w:bookmarkEnd w:id="58"/>
      <w:r w:rsidRPr="00A17C88">
        <w:rPr>
          <w:rFonts w:ascii="Century Gothic" w:eastAsia="Times New Roman" w:hAnsi="Century Gothic" w:cs="Arial"/>
          <w:b/>
          <w:bCs/>
          <w:lang w:eastAsia="pl-PL"/>
        </w:rPr>
        <w:t>ZABEZPIECZENIE NALEŻYTEGO WYKONANIA UMOWY</w:t>
      </w:r>
      <w:bookmarkEnd w:id="59"/>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bookmarkStart w:id="60" w:name="_Hlk66259105"/>
      <w:r>
        <w:rPr>
          <w:rFonts w:ascii="Century Gothic" w:eastAsia="Times New Roman" w:hAnsi="Century Gothic" w:cs="Arial"/>
          <w:lang w:eastAsia="pl-PL"/>
        </w:rPr>
        <w:t>1. Wykonawca zobowiązany jest wnieść przed podpisaniem umowy zabezpieczenie należytego wykonania umowy w wysokości 5% ceny brutto podanej w ofercie.</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2. Uwaga - zabezpieczenie należy wnieść na rzecz Centralny Ośrodek Sportu-Ośrodka Przygotowań Olimpijskich w Szczyrku.</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3. Zabezpieczenie może być wnoszone według wyboru wykonawcy w jednej lub w kilku następujących formach:</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1) pieniądzu;</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2)poręczeniach bankowych lub poręczeniach spółdzielczej kasy oszczędnościowo-kredytowej, z tym że zobowiązanie kasy jest zawsze zobowiązaniem pieniężnym;</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3) gwarancjach bankowych;</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4) gwarancjach ubezpieczeniowych;</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5) poręczeniach udzielanych przez podmioty, o których mowa w art. 6b ust. 5 pkt 2 Ustawy z dnia 9 listopada 2000 r. o utworzeniu Polskiej Agencji Rozwoju Przedsiębiorczości.</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Zabezpieczenie wnoszone w pieniądzu wykonawca wpłaca przelewem na rachunek</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bankowy wskazany przez zamawiającego.</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4. W przypadku wnoszenia zabezpieczenia należytego wykonania umowy:</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1) w pieniądzu - kwotę należy przesłać przelewem na rachunek bankowy Zamawiającego w Banku Gospodarstwa Krajowego nr 24 1130 1017 0020 1470 8620 0020.</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2) w przypadku wniesienia zabezpieczenia w pozostałych dopuszczanych formach, oryginał dokumentu zabezpieczenia należy złożyć w oryginale.</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5. Z dokumentu gwarancji/poręczenia winno wynikać jednoznacznie gwarantowanie wypłat należności z ustanowionego zabezpieczenia w sposób nieodwołalny, bezwarunkowy i na pierwsze żądanie Zamawiającego.</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6. Zabezpieczenie wniesione w formie gwarancji i poręczeń musi spełniać warunki zabezpieczenia wniesionego w pieniądzu i wykonawca nie może w żaden sposób (np.</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żądaniem dodatkowych dokumentów, stawianiem dodatkowych warunków) ograniczać prawa zamawiającego do dysponowania zabezpieczeniem w okolicznościach wymienionych w umowie.</w:t>
      </w:r>
    </w:p>
    <w:p w:rsidR="00267737" w:rsidRPr="00422A8E" w:rsidRDefault="001B2CF7" w:rsidP="00422A8E">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lastRenderedPageBreak/>
        <w:t>7. Warunki i termin zwolnienia zabezpieczenia należytego wykonania umowy określone zostały w Projektowanych postanowieniach umowy.</w:t>
      </w:r>
    </w:p>
    <w:p w:rsidR="00267737" w:rsidRPr="00A17C88" w:rsidRDefault="00267737" w:rsidP="00562842">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Calibri Light"/>
          <w:color w:val="000000"/>
          <w:lang w:eastAsia="pl-PL"/>
        </w:rPr>
      </w:pPr>
      <w:r w:rsidRPr="00A17C88">
        <w:rPr>
          <w:rFonts w:ascii="Century Gothic" w:eastAsia="Times New Roman" w:hAnsi="Century Gothic" w:cs="Arial"/>
          <w:b/>
          <w:bCs/>
          <w:lang w:eastAsia="pl-PL"/>
        </w:rPr>
        <w:t>Rozdział XV</w:t>
      </w:r>
    </w:p>
    <w:p w:rsidR="00A17C88" w:rsidRPr="00A17C88" w:rsidRDefault="00A17C88" w:rsidP="00A17C88">
      <w:pPr>
        <w:keepNext/>
        <w:spacing w:after="0" w:line="240" w:lineRule="auto"/>
        <w:ind w:left="284" w:hanging="284"/>
        <w:jc w:val="center"/>
        <w:outlineLvl w:val="0"/>
        <w:rPr>
          <w:rFonts w:ascii="Century Gothic" w:eastAsia="Times New Roman" w:hAnsi="Century Gothic" w:cs="Arial"/>
          <w:b/>
          <w:bCs/>
          <w:lang w:eastAsia="pl-PL"/>
        </w:rPr>
      </w:pPr>
      <w:bookmarkStart w:id="61" w:name="_Toc534368274"/>
      <w:bookmarkEnd w:id="60"/>
      <w:r w:rsidRPr="00A17C88">
        <w:rPr>
          <w:rFonts w:ascii="Century Gothic" w:eastAsia="Times New Roman" w:hAnsi="Century Gothic" w:cs="Arial"/>
          <w:b/>
          <w:bCs/>
          <w:lang w:eastAsia="pl-PL"/>
        </w:rPr>
        <w:t>PROJEKTOWANE POSTANOWIENIA UMOWY</w:t>
      </w:r>
      <w:bookmarkEnd w:id="61"/>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Szczegółowe warunki, na których Zamawiający zawrze umowę w sprawie udzielenia zamówienia publicznego określone zostały w projektowanych postanowieniach umowy, stanowiących Załączniki nr 5 do SWZ. </w:t>
      </w: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zastrzega sobie prawo zmian treści Umowy. Warunki zmiany umowy szczegółowo określono w projektowanych postanowieniach umowy.</w:t>
      </w: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rPr>
          <w:rFonts w:ascii="Century Gothic" w:eastAsia="Times New Roman" w:hAnsi="Century Gothic" w:cs="Calibri Light"/>
          <w:b/>
          <w:bCs/>
          <w:color w:val="000000"/>
          <w:lang w:eastAsia="pl-PL"/>
        </w:rPr>
      </w:pPr>
      <w:r w:rsidRPr="00A17C88">
        <w:rPr>
          <w:rFonts w:ascii="Century Gothic" w:eastAsia="Times New Roman" w:hAnsi="Century Gothic" w:cs="Calibri Light"/>
          <w:color w:val="000000"/>
          <w:lang w:eastAsia="pl-PL"/>
        </w:rPr>
        <w:t xml:space="preserve">                                                         </w:t>
      </w:r>
      <w:bookmarkStart w:id="62" w:name="_Hlk66259676"/>
      <w:r w:rsidRPr="00A17C88">
        <w:rPr>
          <w:rFonts w:ascii="Century Gothic" w:eastAsia="Times New Roman" w:hAnsi="Century Gothic" w:cs="Calibri Light"/>
          <w:b/>
          <w:bCs/>
          <w:color w:val="000000"/>
          <w:lang w:eastAsia="pl-PL"/>
        </w:rPr>
        <w:t>Rozdział XVI</w:t>
      </w:r>
    </w:p>
    <w:p w:rsidR="00A17C88" w:rsidRPr="00A17C88" w:rsidRDefault="00A17C88" w:rsidP="00A17C88">
      <w:pPr>
        <w:keepNext/>
        <w:spacing w:before="120" w:after="120" w:line="288" w:lineRule="auto"/>
        <w:jc w:val="center"/>
        <w:outlineLvl w:val="0"/>
        <w:rPr>
          <w:rFonts w:ascii="Century Gothic" w:eastAsia="Times New Roman" w:hAnsi="Century Gothic" w:cs="Arial"/>
          <w:b/>
          <w:bCs/>
          <w:lang w:eastAsia="pl-PL"/>
        </w:rPr>
      </w:pPr>
      <w:bookmarkStart w:id="63" w:name="_Toc534368275"/>
      <w:bookmarkEnd w:id="62"/>
      <w:r w:rsidRPr="00A17C88">
        <w:rPr>
          <w:rFonts w:ascii="Century Gothic" w:eastAsia="Times New Roman" w:hAnsi="Century Gothic" w:cs="Arial"/>
          <w:b/>
          <w:bCs/>
          <w:lang w:eastAsia="pl-PL"/>
        </w:rPr>
        <w:t>FORMALNOŚCI PO WYBORZE OFERTY W CELU ZAWARCIA UMOWY</w:t>
      </w:r>
      <w:bookmarkEnd w:id="63"/>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1. Z Wykonawcą, którego oferta zostanie uznana za najkorzystniejszą zostanie zawarta umowa na warunkach określonych we wzorze umowy stanowiącym załącznik nr 5 do SWZ.</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2. Umowa w sprawie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publicznego zostanie zawarta w formie elektronicznej,</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opatrzonej kwalifikowanym podpisem elektronicznym, profilem zaufanym lub podpisem</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osobistym.</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3. Umow</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podpisa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w imieniu Wykonawcy osoba uprawniona do reprezentowania Wykonawcy wymieniona w aktualnym za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wiadczeniu o wpisie do ewidencji 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alno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 gospodarczej albo w aktualnym odpisie z w</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ciwego rejestru lub</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nomocnik,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przedstawi przed zawarciem umowy 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nomocnictwo do podpisania umowy w formie orygina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lub kopii 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wiadczonej notarialnie.</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4. W przypadku wyboru oferty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onej przez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 wsp</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lnie ubiegaj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cych si</w:t>
      </w:r>
      <w:r w:rsidRPr="00A17C88">
        <w:rPr>
          <w:rFonts w:ascii="Century Gothic" w:eastAsia="CIDFont+F4" w:hAnsi="Century Gothic" w:cs="CIDFont+F4" w:hint="eastAsia"/>
          <w:color w:val="000000"/>
          <w:lang w:eastAsia="pl-PL"/>
        </w:rPr>
        <w:t>ę</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o udzielenie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 xml:space="preserve">e </w:t>
      </w:r>
      <w:r w:rsidRPr="00A17C88">
        <w:rPr>
          <w:rFonts w:ascii="Century Gothic" w:eastAsia="CIDFont+F4" w:hAnsi="Century Gothic" w:cs="CIDFont+F4" w:hint="eastAsia"/>
          <w:color w:val="000000"/>
          <w:lang w:eastAsia="pl-PL"/>
        </w:rPr>
        <w:t>żą</w:t>
      </w:r>
      <w:r w:rsidRPr="00A17C88">
        <w:rPr>
          <w:rFonts w:ascii="Century Gothic" w:eastAsia="CIDFont+F4" w:hAnsi="Century Gothic" w:cs="CIDFont+F4"/>
          <w:color w:val="000000"/>
          <w:lang w:eastAsia="pl-PL"/>
        </w:rPr>
        <w:t>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przed zawarciem umowy przedstawienia umowy reguluj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cej wsp</w:t>
      </w:r>
      <w:r w:rsidRPr="00A17C88">
        <w:rPr>
          <w:rFonts w:ascii="Century Gothic" w:eastAsia="CIDFont+F4" w:hAnsi="Century Gothic" w:cs="CIDFont+F4" w:hint="eastAsia"/>
          <w:color w:val="000000"/>
          <w:lang w:eastAsia="pl-PL"/>
        </w:rPr>
        <w:t>ół</w:t>
      </w:r>
      <w:r w:rsidRPr="00A17C88">
        <w:rPr>
          <w:rFonts w:ascii="Century Gothic" w:eastAsia="CIDFont+F4" w:hAnsi="Century Gothic" w:cs="CIDFont+F4"/>
          <w:color w:val="000000"/>
          <w:lang w:eastAsia="pl-PL"/>
        </w:rPr>
        <w:t>prac</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tych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5. Je</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eli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rego oferta 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 wybrana jako najkorzystniejsza dla danej</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cz</w:t>
      </w:r>
      <w:r w:rsidRPr="00A17C88">
        <w:rPr>
          <w:rFonts w:ascii="Century Gothic" w:eastAsia="CIDFont+F4" w:hAnsi="Century Gothic" w:cs="CIDFont+F4" w:hint="eastAsia"/>
          <w:color w:val="000000"/>
          <w:lang w:eastAsia="pl-PL"/>
        </w:rPr>
        <w:t>ęś</w:t>
      </w:r>
      <w:r w:rsidRPr="00A17C88">
        <w:rPr>
          <w:rFonts w:ascii="Century Gothic" w:eastAsia="CIDFont+F4" w:hAnsi="Century Gothic" w:cs="CIDFont+F4"/>
          <w:color w:val="000000"/>
          <w:lang w:eastAsia="pl-PL"/>
        </w:rPr>
        <w:t>ci, uchyla si</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od zawarcia umowy,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zbada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czy nie podlega</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wykluczeniu oraz czy spe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nia warunki udzia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w post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powaniu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y</w:t>
      </w:r>
      <w:r w:rsidRPr="00A17C88">
        <w:rPr>
          <w:rFonts w:ascii="Century Gothic" w:eastAsia="CIDFont+F4" w:hAnsi="Century Gothic" w:cs="CIDFont+F4" w:hint="eastAsia"/>
          <w:color w:val="000000"/>
          <w:lang w:eastAsia="pl-PL"/>
        </w:rPr>
        <w:t>ł</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ofert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najwy</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ej ocenion</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 xml:space="preserve"> spo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r</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d pozosta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ych ofert.</w:t>
      </w: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bookmarkStart w:id="64" w:name="_Hlk66259833"/>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ind w:left="284" w:hanging="284"/>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XVII</w:t>
      </w:r>
      <w:r w:rsidRPr="00A17C88">
        <w:rPr>
          <w:rFonts w:ascii="Century Gothic" w:eastAsia="Times New Roman" w:hAnsi="Century Gothic" w:cs="Calibri Light"/>
          <w:b/>
          <w:color w:val="000000"/>
          <w:lang w:eastAsia="pl-PL"/>
        </w:rPr>
        <w:br/>
      </w:r>
      <w:bookmarkStart w:id="65" w:name="_Toc534368276"/>
      <w:bookmarkEnd w:id="64"/>
      <w:r w:rsidRPr="00A17C88">
        <w:rPr>
          <w:rFonts w:ascii="Century Gothic" w:eastAsia="Times New Roman" w:hAnsi="Century Gothic" w:cs="Calibri Light"/>
          <w:b/>
          <w:color w:val="000000"/>
          <w:lang w:eastAsia="pl-PL"/>
        </w:rPr>
        <w:t>ŚRODKI OCHRONY PRAWNEJ</w:t>
      </w:r>
      <w:bookmarkEnd w:id="65"/>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przysługuje prawo do wniesienia środków ochrony prawnej na zasadach określonych w Dziale IX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66" w:name="_Hlk66259872"/>
    </w:p>
    <w:p w:rsidR="005378BC" w:rsidRDefault="005378BC" w:rsidP="00F63C58">
      <w:pPr>
        <w:autoSpaceDE w:val="0"/>
        <w:autoSpaceDN w:val="0"/>
        <w:adjustRightInd w:val="0"/>
        <w:spacing w:after="0" w:line="288" w:lineRule="auto"/>
        <w:rPr>
          <w:rFonts w:ascii="Century Gothic" w:eastAsia="Times New Roman" w:hAnsi="Century Gothic" w:cs="Calibri Light"/>
          <w:b/>
          <w:bCs/>
          <w:color w:val="000000"/>
          <w:lang w:eastAsia="pl-PL"/>
        </w:rPr>
      </w:pPr>
    </w:p>
    <w:p w:rsidR="000425C5" w:rsidRDefault="000425C5" w:rsidP="00F63C58">
      <w:pPr>
        <w:autoSpaceDE w:val="0"/>
        <w:autoSpaceDN w:val="0"/>
        <w:adjustRightInd w:val="0"/>
        <w:spacing w:after="0" w:line="288" w:lineRule="auto"/>
        <w:rPr>
          <w:rFonts w:ascii="Century Gothic" w:eastAsia="Times New Roman" w:hAnsi="Century Gothic" w:cs="Calibri Light"/>
          <w:b/>
          <w:bCs/>
          <w:color w:val="000000"/>
          <w:lang w:eastAsia="pl-PL"/>
        </w:rPr>
      </w:pPr>
    </w:p>
    <w:p w:rsidR="000425C5" w:rsidRDefault="000425C5" w:rsidP="00F63C58">
      <w:pPr>
        <w:autoSpaceDE w:val="0"/>
        <w:autoSpaceDN w:val="0"/>
        <w:adjustRightInd w:val="0"/>
        <w:spacing w:after="0" w:line="288" w:lineRule="auto"/>
        <w:rPr>
          <w:rFonts w:ascii="Century Gothic" w:eastAsia="Times New Roman" w:hAnsi="Century Gothic" w:cs="Calibri Light"/>
          <w:b/>
          <w:bCs/>
          <w:color w:val="000000"/>
          <w:lang w:eastAsia="pl-PL"/>
        </w:rPr>
      </w:pPr>
    </w:p>
    <w:p w:rsidR="000425C5" w:rsidRPr="00A17C88" w:rsidRDefault="000425C5" w:rsidP="00F63C5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XVIII</w:t>
      </w:r>
    </w:p>
    <w:bookmarkEnd w:id="66"/>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INFORMACJE DOTYCZĄCE PRZEWIDYWANEJ AUKCJI</w:t>
      </w: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przeprowadzenia aukcji 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bookmarkStart w:id="67" w:name="_Hlk66267164"/>
      <w:r w:rsidRPr="00A17C88">
        <w:rPr>
          <w:rFonts w:ascii="Century Gothic" w:eastAsia="Times New Roman" w:hAnsi="Century Gothic" w:cs="Times New Roman"/>
          <w:b/>
          <w:bCs/>
          <w:lang w:eastAsia="pl-PL"/>
        </w:rPr>
        <w:t>Rozdział XVIII</w:t>
      </w:r>
    </w:p>
    <w:bookmarkEnd w:id="67"/>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UMOWA RAMOWA</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zawarcia umowy ramowej.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rsidR="00A17C88" w:rsidRPr="00A17C88" w:rsidRDefault="00A17C88" w:rsidP="00A17C88">
      <w:pPr>
        <w:autoSpaceDE w:val="0"/>
        <w:autoSpaceDN w:val="0"/>
        <w:adjustRightInd w:val="0"/>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b/>
          <w:bCs/>
          <w:szCs w:val="16"/>
          <w:lang w:eastAsia="pl-PL"/>
        </w:rPr>
        <w:t>ZAŁĄCZNIKI DO SWZ</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68" w:name="_Hlk130984600"/>
      <w:r w:rsidRPr="00A17C88">
        <w:rPr>
          <w:rFonts w:ascii="Century Gothic" w:eastAsia="Arial Unicode MS" w:hAnsi="Century Gothic" w:cs="Arial Unicode MS"/>
          <w:szCs w:val="16"/>
          <w:lang w:eastAsia="pl-PL"/>
        </w:rPr>
        <w:t xml:space="preserve">Załącznik nr 1 – Formularz ofertowy udostępniony przez Zamawiającego na Platformie e-Zamówienia </w:t>
      </w:r>
    </w:p>
    <w:bookmarkEnd w:id="68"/>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2 – O</w:t>
      </w:r>
      <w:r w:rsidRPr="00A17C88">
        <w:rPr>
          <w:rFonts w:ascii="Century Gothic" w:eastAsia="Arial Unicode MS" w:hAnsi="Century Gothic" w:cs="Arial Unicode MS" w:hint="eastAsia"/>
          <w:szCs w:val="16"/>
          <w:lang w:eastAsia="pl-PL"/>
        </w:rPr>
        <w:t>ś</w:t>
      </w:r>
      <w:r w:rsidRPr="00A17C88">
        <w:rPr>
          <w:rFonts w:ascii="Century Gothic" w:eastAsia="Arial Unicode MS" w:hAnsi="Century Gothic" w:cs="Arial Unicode MS"/>
          <w:szCs w:val="16"/>
          <w:lang w:eastAsia="pl-PL"/>
        </w:rPr>
        <w:t>wiadczenie Wykonawcy</w:t>
      </w:r>
      <w:r w:rsidRPr="00A17C88">
        <w:rPr>
          <w:rFonts w:ascii="Century Gothic" w:eastAsia="CIDFont+F4" w:hAnsi="Century Gothic" w:cs="CIDFont+F4"/>
          <w:lang w:eastAsia="pl-PL"/>
        </w:rPr>
        <w:t xml:space="preserve"> dotyczące spełnienia warunków udziału w postępowaniu oraz wykazania braku podstaw do wykluczenia </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3 do SWZ</w:t>
      </w:r>
      <w:r w:rsidRPr="00A17C88">
        <w:rPr>
          <w:rFonts w:ascii="Century Gothic" w:eastAsia="Arial Unicode MS" w:hAnsi="Century Gothic" w:cs="Arial Unicode MS"/>
          <w:b/>
          <w:bCs/>
          <w:szCs w:val="16"/>
          <w:lang w:eastAsia="pl-PL"/>
        </w:rPr>
        <w:t xml:space="preserve"> </w:t>
      </w:r>
      <w:r w:rsidRPr="00A17C88">
        <w:rPr>
          <w:rFonts w:ascii="Century Gothic" w:eastAsia="Arial Unicode MS" w:hAnsi="Century Gothic" w:cs="Arial Unicode MS"/>
          <w:szCs w:val="16"/>
          <w:lang w:eastAsia="pl-PL"/>
        </w:rPr>
        <w:t>– Oświadczenie wykonawcy o aktualności informacji zawartych w oświadczeniu, o którym mowa w art. 125 ust. 1 ustawy.</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4 – Oświadczenie o przynależności do tej samej grupy kapitałowej</w:t>
      </w:r>
    </w:p>
    <w:p w:rsid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69" w:name="_Hlk66860699"/>
      <w:r w:rsidRPr="00A17C88">
        <w:rPr>
          <w:rFonts w:ascii="Century Gothic" w:eastAsia="Arial Unicode MS" w:hAnsi="Century Gothic" w:cs="Arial Unicode MS"/>
          <w:szCs w:val="16"/>
          <w:lang w:eastAsia="pl-PL"/>
        </w:rPr>
        <w:t xml:space="preserve">Załącznik nr 5 – </w:t>
      </w:r>
      <w:bookmarkEnd w:id="69"/>
      <w:r w:rsidRPr="00A17C88">
        <w:rPr>
          <w:rFonts w:ascii="Century Gothic" w:eastAsia="Arial Unicode MS" w:hAnsi="Century Gothic" w:cs="Arial Unicode MS"/>
          <w:szCs w:val="16"/>
          <w:lang w:eastAsia="pl-PL"/>
        </w:rPr>
        <w:t>Projektowane postanowienia umowy</w:t>
      </w:r>
    </w:p>
    <w:p w:rsidR="00103901" w:rsidRDefault="00103901" w:rsidP="00A17C88">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Załącznik nr 6 – Przedmiar robót</w:t>
      </w:r>
    </w:p>
    <w:p w:rsidR="00270012" w:rsidRDefault="00270012" w:rsidP="00A17C88">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Załącznik nr 7 – Mapa</w:t>
      </w:r>
    </w:p>
    <w:p w:rsidR="00270012" w:rsidRPr="00270012" w:rsidRDefault="00270012"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270012">
        <w:rPr>
          <w:rFonts w:ascii="Century Gothic" w:eastAsia="Arial Unicode MS" w:hAnsi="Century Gothic" w:cs="Arial Unicode MS"/>
          <w:szCs w:val="16"/>
          <w:lang w:eastAsia="pl-PL"/>
        </w:rPr>
        <w:t>Załącznik nr 8 - VERTEX_3_datasheet_</w:t>
      </w:r>
      <w:r>
        <w:rPr>
          <w:rFonts w:ascii="Century Gothic" w:eastAsia="Arial Unicode MS" w:hAnsi="Century Gothic" w:cs="Arial Unicode MS"/>
          <w:szCs w:val="16"/>
          <w:lang w:eastAsia="pl-PL"/>
        </w:rPr>
        <w:t>PL</w:t>
      </w:r>
    </w:p>
    <w:p w:rsidR="00A17C88" w:rsidRPr="0031639E" w:rsidRDefault="00270012" w:rsidP="00A17C88">
      <w:pPr>
        <w:suppressAutoHyphens/>
        <w:spacing w:after="0" w:line="288" w:lineRule="auto"/>
        <w:rPr>
          <w:rFonts w:ascii="Century Gothic" w:eastAsia="Times New Roman" w:hAnsi="Century Gothic" w:cs="Times New Roman"/>
          <w:lang w:val="en-AU" w:eastAsia="ar-SA"/>
        </w:rPr>
      </w:pPr>
      <w:proofErr w:type="spellStart"/>
      <w:r w:rsidRPr="00FD743E">
        <w:rPr>
          <w:rFonts w:ascii="Century Gothic" w:eastAsia="Times New Roman" w:hAnsi="Century Gothic" w:cs="Times New Roman"/>
          <w:lang w:val="en-AU" w:eastAsia="ar-SA"/>
        </w:rPr>
        <w:t>Załącznik</w:t>
      </w:r>
      <w:proofErr w:type="spellEnd"/>
      <w:r w:rsidRPr="00FD743E">
        <w:rPr>
          <w:rFonts w:ascii="Century Gothic" w:eastAsia="Times New Roman" w:hAnsi="Century Gothic" w:cs="Times New Roman"/>
          <w:lang w:val="en-AU" w:eastAsia="ar-SA"/>
        </w:rPr>
        <w:t xml:space="preserve"> n</w:t>
      </w:r>
      <w:r w:rsidRPr="0031639E">
        <w:rPr>
          <w:rFonts w:ascii="Century Gothic" w:eastAsia="Times New Roman" w:hAnsi="Century Gothic" w:cs="Times New Roman"/>
          <w:lang w:val="en-AU" w:eastAsia="ar-SA"/>
        </w:rPr>
        <w:t>r 9 - SQUARE_PRO_GLASS_710_3_A50_W-3104801</w:t>
      </w:r>
    </w:p>
    <w:p w:rsidR="00A17C88" w:rsidRPr="00270012" w:rsidRDefault="00270012" w:rsidP="00A17C88">
      <w:pPr>
        <w:suppressAutoHyphens/>
        <w:spacing w:after="0" w:line="288" w:lineRule="auto"/>
        <w:rPr>
          <w:rFonts w:ascii="Century Gothic" w:eastAsia="Times New Roman" w:hAnsi="Century Gothic" w:cs="Times New Roman"/>
          <w:lang w:eastAsia="ar-SA"/>
        </w:rPr>
      </w:pPr>
      <w:r w:rsidRPr="00270012">
        <w:rPr>
          <w:rFonts w:ascii="Century Gothic" w:eastAsia="Times New Roman" w:hAnsi="Century Gothic" w:cs="Times New Roman"/>
          <w:lang w:eastAsia="ar-SA"/>
        </w:rPr>
        <w:t>Załącznik nr 10 - Układ zasilający</w:t>
      </w: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044EAC" w:rsidRPr="0031639E" w:rsidRDefault="00044EAC" w:rsidP="00A17C88">
      <w:pPr>
        <w:suppressAutoHyphens/>
        <w:spacing w:after="0" w:line="288" w:lineRule="auto"/>
        <w:rPr>
          <w:rFonts w:ascii="Century Gothic" w:eastAsia="Times New Roman" w:hAnsi="Century Gothic" w:cs="Times New Roman"/>
          <w:b/>
          <w:bCs/>
          <w:lang w:eastAsia="ar-SA"/>
        </w:rPr>
      </w:pPr>
    </w:p>
    <w:p w:rsidR="00044EAC" w:rsidRPr="0031639E" w:rsidRDefault="00044EAC" w:rsidP="00A17C88">
      <w:pPr>
        <w:suppressAutoHyphens/>
        <w:spacing w:after="0" w:line="288" w:lineRule="auto"/>
        <w:rPr>
          <w:rFonts w:ascii="Century Gothic" w:eastAsia="Times New Roman" w:hAnsi="Century Gothic" w:cs="Times New Roman"/>
          <w:b/>
          <w:bCs/>
          <w:lang w:eastAsia="ar-SA"/>
        </w:rPr>
      </w:pPr>
    </w:p>
    <w:p w:rsidR="00044EAC" w:rsidRPr="0031639E" w:rsidRDefault="00044EAC" w:rsidP="00A17C88">
      <w:pPr>
        <w:suppressAutoHyphens/>
        <w:spacing w:after="0" w:line="288" w:lineRule="auto"/>
        <w:rPr>
          <w:rFonts w:ascii="Century Gothic" w:eastAsia="Times New Roman" w:hAnsi="Century Gothic" w:cs="Times New Roman"/>
          <w:b/>
          <w:bCs/>
          <w:lang w:eastAsia="ar-SA"/>
        </w:rPr>
      </w:pPr>
    </w:p>
    <w:p w:rsidR="00044EAC" w:rsidRPr="0031639E" w:rsidRDefault="00044EAC" w:rsidP="00A17C88">
      <w:pPr>
        <w:suppressAutoHyphens/>
        <w:spacing w:after="0" w:line="288" w:lineRule="auto"/>
        <w:rPr>
          <w:rFonts w:ascii="Century Gothic" w:eastAsia="Times New Roman" w:hAnsi="Century Gothic" w:cs="Times New Roman"/>
          <w:b/>
          <w:bCs/>
          <w:lang w:eastAsia="ar-SA"/>
        </w:rPr>
      </w:pPr>
    </w:p>
    <w:p w:rsidR="00044EAC" w:rsidRPr="0031639E" w:rsidRDefault="00044EAC" w:rsidP="00A17C88">
      <w:pPr>
        <w:suppressAutoHyphens/>
        <w:spacing w:after="0" w:line="288" w:lineRule="auto"/>
        <w:rPr>
          <w:rFonts w:ascii="Century Gothic" w:eastAsia="Times New Roman" w:hAnsi="Century Gothic" w:cs="Times New Roman"/>
          <w:b/>
          <w:bCs/>
          <w:lang w:eastAsia="ar-SA"/>
        </w:rPr>
      </w:pPr>
    </w:p>
    <w:p w:rsidR="00044EAC" w:rsidRPr="0031639E" w:rsidRDefault="00044EAC" w:rsidP="00A17C88">
      <w:pPr>
        <w:suppressAutoHyphens/>
        <w:spacing w:after="0" w:line="288" w:lineRule="auto"/>
        <w:rPr>
          <w:rFonts w:ascii="Century Gothic" w:eastAsia="Times New Roman" w:hAnsi="Century Gothic" w:cs="Times New Roman"/>
          <w:b/>
          <w:bCs/>
          <w:lang w:eastAsia="ar-SA"/>
        </w:rPr>
      </w:pPr>
    </w:p>
    <w:p w:rsidR="00044EAC" w:rsidRPr="0031639E" w:rsidRDefault="00044EAC" w:rsidP="00A17C88">
      <w:pPr>
        <w:suppressAutoHyphens/>
        <w:spacing w:after="0" w:line="288" w:lineRule="auto"/>
        <w:rPr>
          <w:rFonts w:ascii="Century Gothic" w:eastAsia="Times New Roman" w:hAnsi="Century Gothic" w:cs="Times New Roman"/>
          <w:b/>
          <w:bCs/>
          <w:lang w:eastAsia="ar-SA"/>
        </w:rPr>
      </w:pPr>
    </w:p>
    <w:p w:rsidR="00C74FD3" w:rsidRPr="0031639E" w:rsidRDefault="00C74FD3" w:rsidP="00A17C88">
      <w:pPr>
        <w:suppressAutoHyphens/>
        <w:spacing w:after="0" w:line="288" w:lineRule="auto"/>
        <w:rPr>
          <w:rFonts w:ascii="Century Gothic" w:eastAsia="Times New Roman" w:hAnsi="Century Gothic" w:cs="Times New Roman"/>
          <w:b/>
          <w:bCs/>
          <w:lang w:eastAsia="ar-SA"/>
        </w:rPr>
      </w:pPr>
    </w:p>
    <w:p w:rsidR="00C74FD3" w:rsidRPr="0031639E" w:rsidRDefault="00C74FD3" w:rsidP="00A17C88">
      <w:pPr>
        <w:suppressAutoHyphens/>
        <w:spacing w:after="0" w:line="288" w:lineRule="auto"/>
        <w:rPr>
          <w:rFonts w:ascii="Century Gothic" w:eastAsia="Times New Roman" w:hAnsi="Century Gothic" w:cs="Times New Roman"/>
          <w:b/>
          <w:bCs/>
          <w:lang w:eastAsia="ar-SA"/>
        </w:rPr>
      </w:pPr>
    </w:p>
    <w:p w:rsidR="00C74FD3" w:rsidRPr="0031639E" w:rsidRDefault="00C74FD3" w:rsidP="00A17C88">
      <w:pPr>
        <w:suppressAutoHyphens/>
        <w:spacing w:after="0" w:line="288" w:lineRule="auto"/>
        <w:rPr>
          <w:rFonts w:ascii="Century Gothic" w:eastAsia="Times New Roman" w:hAnsi="Century Gothic" w:cs="Times New Roman"/>
          <w:b/>
          <w:bCs/>
          <w:lang w:eastAsia="ar-SA"/>
        </w:rPr>
      </w:pPr>
    </w:p>
    <w:p w:rsidR="00C74FD3" w:rsidRPr="0031639E" w:rsidRDefault="00C74FD3" w:rsidP="00A17C88">
      <w:pPr>
        <w:suppressAutoHyphens/>
        <w:spacing w:after="0" w:line="288" w:lineRule="auto"/>
        <w:rPr>
          <w:rFonts w:ascii="Century Gothic" w:eastAsia="Times New Roman" w:hAnsi="Century Gothic" w:cs="Times New Roman"/>
          <w:b/>
          <w:bCs/>
          <w:lang w:eastAsia="ar-SA"/>
        </w:rPr>
      </w:pPr>
    </w:p>
    <w:p w:rsidR="00C74FD3" w:rsidRPr="0031639E" w:rsidRDefault="00C74FD3" w:rsidP="00A17C88">
      <w:pPr>
        <w:suppressAutoHyphens/>
        <w:spacing w:after="0" w:line="288" w:lineRule="auto"/>
        <w:rPr>
          <w:rFonts w:ascii="Century Gothic" w:eastAsia="Times New Roman" w:hAnsi="Century Gothic" w:cs="Times New Roman"/>
          <w:b/>
          <w:bCs/>
          <w:lang w:eastAsia="ar-SA"/>
        </w:rPr>
      </w:pPr>
    </w:p>
    <w:p w:rsidR="00C74FD3" w:rsidRPr="0031639E" w:rsidRDefault="00C74FD3" w:rsidP="00A17C88">
      <w:pPr>
        <w:suppressAutoHyphens/>
        <w:spacing w:after="0" w:line="288" w:lineRule="auto"/>
        <w:rPr>
          <w:rFonts w:ascii="Century Gothic" w:eastAsia="Times New Roman" w:hAnsi="Century Gothic" w:cs="Times New Roman"/>
          <w:b/>
          <w:bCs/>
          <w:lang w:eastAsia="ar-SA"/>
        </w:rPr>
      </w:pPr>
    </w:p>
    <w:p w:rsidR="00C74FD3" w:rsidRPr="0031639E" w:rsidRDefault="00C74FD3" w:rsidP="00A17C88">
      <w:pPr>
        <w:suppressAutoHyphens/>
        <w:spacing w:after="0" w:line="288" w:lineRule="auto"/>
        <w:rPr>
          <w:rFonts w:ascii="Century Gothic" w:eastAsia="Times New Roman" w:hAnsi="Century Gothic" w:cs="Times New Roman"/>
          <w:b/>
          <w:bCs/>
          <w:lang w:eastAsia="ar-SA"/>
        </w:rPr>
      </w:pPr>
    </w:p>
    <w:p w:rsidR="00C74FD3" w:rsidRPr="0031639E" w:rsidRDefault="00C74FD3" w:rsidP="00A17C88">
      <w:pPr>
        <w:suppressAutoHyphens/>
        <w:spacing w:after="0" w:line="288" w:lineRule="auto"/>
        <w:rPr>
          <w:rFonts w:ascii="Century Gothic" w:eastAsia="Times New Roman" w:hAnsi="Century Gothic" w:cs="Times New Roman"/>
          <w:b/>
          <w:bCs/>
          <w:lang w:eastAsia="ar-SA"/>
        </w:rPr>
      </w:pPr>
    </w:p>
    <w:p w:rsidR="00A17C88" w:rsidRPr="0031639E"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 xml:space="preserve">Załącznik nr 1 – Formularz ofertowy udostępniony przez Zamawiającego </w:t>
      </w: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na Platformie e-Zamówienia</w:t>
      </w: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Default="00A17C88" w:rsidP="00A17C88">
      <w:pPr>
        <w:suppressAutoHyphens/>
        <w:spacing w:after="0" w:line="288" w:lineRule="auto"/>
        <w:rPr>
          <w:rFonts w:ascii="Century Gothic" w:eastAsia="Times New Roman" w:hAnsi="Century Gothic" w:cs="Times New Roman"/>
          <w:b/>
          <w:bCs/>
          <w:lang w:eastAsia="ar-SA"/>
        </w:rPr>
      </w:pPr>
    </w:p>
    <w:p w:rsidR="001B2CF7" w:rsidRDefault="001B2CF7" w:rsidP="00A17C88">
      <w:pPr>
        <w:suppressAutoHyphens/>
        <w:spacing w:after="0" w:line="288" w:lineRule="auto"/>
        <w:rPr>
          <w:rFonts w:ascii="Century Gothic" w:eastAsia="Times New Roman" w:hAnsi="Century Gothic" w:cs="Times New Roman"/>
          <w:b/>
          <w:bCs/>
          <w:lang w:eastAsia="ar-SA"/>
        </w:rPr>
      </w:pPr>
    </w:p>
    <w:p w:rsidR="001B2CF7" w:rsidRDefault="001B2CF7" w:rsidP="00A17C88">
      <w:pPr>
        <w:suppressAutoHyphens/>
        <w:spacing w:after="0" w:line="288" w:lineRule="auto"/>
        <w:rPr>
          <w:rFonts w:ascii="Century Gothic" w:eastAsia="Times New Roman" w:hAnsi="Century Gothic" w:cs="Times New Roman"/>
          <w:b/>
          <w:bCs/>
          <w:lang w:eastAsia="ar-SA"/>
        </w:rPr>
      </w:pPr>
    </w:p>
    <w:p w:rsidR="001B2CF7" w:rsidRDefault="001B2CF7" w:rsidP="00A17C88">
      <w:pPr>
        <w:suppressAutoHyphens/>
        <w:spacing w:after="0" w:line="288" w:lineRule="auto"/>
        <w:rPr>
          <w:rFonts w:ascii="Century Gothic" w:eastAsia="Times New Roman" w:hAnsi="Century Gothic" w:cs="Times New Roman"/>
          <w:b/>
          <w:bCs/>
          <w:lang w:eastAsia="ar-SA"/>
        </w:rPr>
      </w:pPr>
    </w:p>
    <w:p w:rsidR="001B2CF7" w:rsidRPr="00A17C88" w:rsidRDefault="001B2CF7"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1B2CF7" w:rsidRDefault="00A17C88" w:rsidP="00A17C88">
      <w:pPr>
        <w:suppressAutoHyphens/>
        <w:spacing w:after="0" w:line="288" w:lineRule="auto"/>
        <w:rPr>
          <w:rFonts w:ascii="Century Gothic" w:eastAsia="Times New Roman" w:hAnsi="Century Gothic" w:cs="Times New Roman"/>
          <w:b/>
          <w:bCs/>
          <w:color w:val="FF0000"/>
          <w:sz w:val="20"/>
          <w:szCs w:val="20"/>
          <w:lang w:eastAsia="ar-SA"/>
        </w:rPr>
      </w:pPr>
      <w:r w:rsidRPr="00A17C88">
        <w:rPr>
          <w:rFonts w:ascii="Century Gothic" w:eastAsia="Times New Roman" w:hAnsi="Century Gothic" w:cs="Times New Roman"/>
          <w:b/>
          <w:bCs/>
          <w:color w:val="FF0000"/>
          <w:sz w:val="20"/>
          <w:szCs w:val="20"/>
          <w:lang w:eastAsia="ar-SA"/>
        </w:rPr>
        <w:t>UWAGA! Dokument należy wypełnić i podpisać kwalifikowanym podpisem elektronicznym lub podpisem zaufanym lub podpisem osobistym</w:t>
      </w:r>
    </w:p>
    <w:p w:rsidR="00187144" w:rsidRPr="00A17C88" w:rsidRDefault="00187144" w:rsidP="00A17C88">
      <w:pPr>
        <w:suppressAutoHyphens/>
        <w:spacing w:after="0" w:line="288" w:lineRule="auto"/>
        <w:rPr>
          <w:rFonts w:ascii="Century Gothic" w:eastAsia="Times New Roman" w:hAnsi="Century Gothic" w:cs="Times New Roman"/>
          <w:b/>
          <w:bCs/>
          <w:color w:val="FF0000"/>
          <w:sz w:val="20"/>
          <w:szCs w:val="20"/>
          <w:lang w:eastAsia="ar-SA"/>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t xml:space="preserve">Załącznik nr 2 do SWZ - </w:t>
      </w:r>
      <w:r w:rsidRPr="00A17C88">
        <w:rPr>
          <w:rFonts w:ascii="Century Gothic" w:eastAsia="Times New Roman" w:hAnsi="Century Gothic" w:cs="Open Sans"/>
          <w:b/>
          <w:sz w:val="20"/>
          <w:szCs w:val="20"/>
          <w:u w:val="single"/>
          <w:lang w:eastAsia="pl-PL"/>
        </w:rPr>
        <w:br/>
        <w:t>Oświadczenie Wykonawcy</w:t>
      </w:r>
    </w:p>
    <w:p w:rsidR="00A17C88" w:rsidRPr="00A17C88" w:rsidRDefault="00A17C88" w:rsidP="00A17C88">
      <w:pPr>
        <w:widowControl w:val="0"/>
        <w:spacing w:after="0" w:line="360" w:lineRule="auto"/>
        <w:rPr>
          <w:rFonts w:ascii="Century Gothic" w:eastAsia="Calibri" w:hAnsi="Century Gothic" w:cs="Arial"/>
          <w:b/>
          <w:bCs/>
          <w:sz w:val="20"/>
          <w:szCs w:val="24"/>
        </w:rPr>
      </w:pP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DOTYCZĄCE SPEŁNIANIA WARUNKU UDZIAŁU W POSTĘPOWANIU</w:t>
      </w: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ORAZ BRAKU PODSTAW WYKLUCZENIA</w:t>
      </w:r>
    </w:p>
    <w:p w:rsidR="00A17C88" w:rsidRPr="00A17C88" w:rsidRDefault="00A17C88" w:rsidP="00A17C88">
      <w:pPr>
        <w:widowControl w:val="0"/>
        <w:spacing w:after="0" w:line="288" w:lineRule="auto"/>
        <w:jc w:val="center"/>
        <w:rPr>
          <w:rFonts w:ascii="Century Gothic" w:eastAsia="Calibri" w:hAnsi="Century Gothic" w:cs="Arial"/>
        </w:rPr>
      </w:pPr>
      <w:r w:rsidRPr="00A17C88">
        <w:rPr>
          <w:rFonts w:ascii="Century Gothic" w:eastAsia="Calibri" w:hAnsi="Century Gothic" w:cs="Arial"/>
        </w:rPr>
        <w:t xml:space="preserve">składane na podstawie art. 125 ust. 1 ustawy </w:t>
      </w:r>
      <w:proofErr w:type="spellStart"/>
      <w:r w:rsidRPr="00A17C88">
        <w:rPr>
          <w:rFonts w:ascii="Century Gothic" w:eastAsia="Calibri" w:hAnsi="Century Gothic" w:cs="Arial"/>
        </w:rPr>
        <w:t>Pzp</w:t>
      </w:r>
      <w:proofErr w:type="spellEnd"/>
    </w:p>
    <w:p w:rsidR="00A17C88" w:rsidRPr="00E43D26" w:rsidRDefault="00A17C88" w:rsidP="00A17C88">
      <w:pPr>
        <w:spacing w:line="288" w:lineRule="auto"/>
        <w:jc w:val="both"/>
        <w:rPr>
          <w:rFonts w:ascii="Century Gothic" w:hAnsi="Century Gothic"/>
          <w:b/>
          <w:bCs/>
          <w:sz w:val="24"/>
          <w:szCs w:val="24"/>
        </w:rPr>
      </w:pPr>
      <w:r w:rsidRPr="00A17C88">
        <w:rPr>
          <w:rFonts w:ascii="Century Gothic" w:eastAsia="ヒラギノ角ゴ Pro W3" w:hAnsi="Century Gothic" w:cs="Arial"/>
          <w:color w:val="000000"/>
        </w:rPr>
        <w:t>W związku z udziałem Wykonawcy w postępowaniu o udzielenie zamówienia publicznego pn.</w:t>
      </w:r>
      <w:r w:rsidR="001B2CF7" w:rsidRPr="001B2CF7">
        <w:rPr>
          <w:rFonts w:ascii="Century Gothic" w:hAnsi="Century Gothic"/>
          <w:b/>
          <w:bCs/>
          <w:sz w:val="24"/>
          <w:szCs w:val="24"/>
        </w:rPr>
        <w:t xml:space="preserve">: </w:t>
      </w:r>
      <w:r w:rsidR="00821ED5" w:rsidRPr="00821ED5">
        <w:rPr>
          <w:rFonts w:ascii="Century Gothic" w:hAnsi="Century Gothic"/>
          <w:b/>
          <w:bCs/>
          <w:sz w:val="24"/>
          <w:szCs w:val="24"/>
        </w:rPr>
        <w:t xml:space="preserve">Wykonanie naprawy oświetlenia na trasach ośrodka biegowo-biathlonowego na Kubalonce </w:t>
      </w:r>
      <w:r w:rsidRPr="00060129">
        <w:rPr>
          <w:rFonts w:ascii="Century Gothic" w:eastAsia="ヒラギノ角ゴ Pro W3" w:hAnsi="Century Gothic" w:cs="Arial"/>
          <w:color w:val="000000"/>
        </w:rPr>
        <w:t>oświadczam(y), że:</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4"/>
        </w:rPr>
      </w:pPr>
      <w:r w:rsidRPr="00A17C88">
        <w:rPr>
          <w:rFonts w:ascii="Century Gothic" w:eastAsia="ヒラギノ角ゴ Pro W3" w:hAnsi="Century Gothic" w:cs="Arial"/>
          <w:b/>
          <w:bCs/>
          <w:color w:val="000000"/>
          <w:sz w:val="20"/>
          <w:szCs w:val="24"/>
        </w:rPr>
        <w:t>_______________________________________________________________</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r w:rsidRPr="00A17C88">
        <w:rPr>
          <w:rFonts w:ascii="Century Gothic" w:eastAsia="ヒラギノ角ゴ Pro W3" w:hAnsi="Century Gothic" w:cs="Arial"/>
          <w:b/>
          <w:bCs/>
          <w:color w:val="000000"/>
          <w:sz w:val="20"/>
          <w:szCs w:val="20"/>
        </w:rPr>
        <w:t>nazwa (firma) i dokładny adres Wykonawcy)</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p>
    <w:p w:rsidR="00A17C88" w:rsidRPr="00A17C88" w:rsidRDefault="00A17C88" w:rsidP="00A17C88">
      <w:pPr>
        <w:numPr>
          <w:ilvl w:val="0"/>
          <w:numId w:val="12"/>
        </w:numPr>
        <w:tabs>
          <w:tab w:val="left" w:pos="-16160"/>
        </w:tabs>
        <w:spacing w:after="0" w:line="360" w:lineRule="auto"/>
        <w:ind w:left="426" w:hanging="426"/>
        <w:rPr>
          <w:rFonts w:ascii="Century Gothic" w:eastAsia="Calibri" w:hAnsi="Century Gothic" w:cs="Arial"/>
        </w:rPr>
      </w:pPr>
      <w:r w:rsidRPr="00A17C88">
        <w:rPr>
          <w:rFonts w:ascii="Century Gothic" w:eastAsia="Calibri" w:hAnsi="Century Gothic" w:cs="Arial"/>
          <w:color w:val="000000"/>
        </w:rPr>
        <w:t>Wykonawca spełnia warunki udziału w postępowaniu:</w:t>
      </w:r>
    </w:p>
    <w:p w:rsidR="00A17C88" w:rsidRPr="00A17C88" w:rsidRDefault="00A17C88" w:rsidP="00A17C88">
      <w:pPr>
        <w:tabs>
          <w:tab w:val="left" w:pos="-16160"/>
        </w:tabs>
        <w:spacing w:after="0" w:line="360" w:lineRule="auto"/>
        <w:ind w:left="426"/>
        <w:rPr>
          <w:rFonts w:ascii="Century Gothic" w:eastAsia="Calibri" w:hAnsi="Century Gothic" w:cs="Arial"/>
        </w:rPr>
      </w:pPr>
      <w:bookmarkStart w:id="70" w:name="_Hlk103078684"/>
      <w:r w:rsidRPr="00A17C88">
        <w:rPr>
          <w:rFonts w:ascii="Century Gothic" w:eastAsia="Calibri" w:hAnsi="Century Gothic" w:cs="Arial"/>
        </w:rPr>
        <w:t>[ …..] TAK [ …..] NIE</w:t>
      </w:r>
      <w:bookmarkEnd w:id="70"/>
    </w:p>
    <w:p w:rsidR="00A17C88" w:rsidRPr="00A17C88" w:rsidRDefault="00A17C88" w:rsidP="00A17C88">
      <w:pPr>
        <w:numPr>
          <w:ilvl w:val="0"/>
          <w:numId w:val="12"/>
        </w:numPr>
        <w:tabs>
          <w:tab w:val="left" w:pos="-16160"/>
        </w:tabs>
        <w:spacing w:after="0" w:line="360" w:lineRule="auto"/>
        <w:ind w:left="426" w:hanging="426"/>
        <w:contextualSpacing/>
        <w:rPr>
          <w:rFonts w:ascii="Century Gothic" w:eastAsia="Calibri" w:hAnsi="Century Gothic" w:cs="Arial"/>
        </w:rPr>
      </w:pPr>
      <w:r w:rsidRPr="00A17C88">
        <w:rPr>
          <w:rFonts w:ascii="Century Gothic" w:eastAsia="Calibri" w:hAnsi="Century Gothic" w:cs="Arial"/>
        </w:rPr>
        <w:t>W stosunku do Wykonawcy:</w:t>
      </w:r>
    </w:p>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bookmarkStart w:id="71" w:name="_Hlk103078735"/>
      <w:r w:rsidRPr="00A17C88">
        <w:rPr>
          <w:rFonts w:ascii="Century Gothic" w:eastAsia="Calibri" w:hAnsi="Century Gothic" w:cs="Arial"/>
        </w:rPr>
        <w:t xml:space="preserve">Czy wykonawca podlega wykluczeniu z postępowania na podstawie art. 108 ust. 1 </w:t>
      </w:r>
      <w:bookmarkEnd w:id="71"/>
      <w:r w:rsidRPr="00A17C88">
        <w:rPr>
          <w:rFonts w:ascii="Century Gothic" w:eastAsia="Calibri" w:hAnsi="Century Gothic" w:cs="Arial"/>
        </w:rPr>
        <w:t xml:space="preserve">Ustawy </w:t>
      </w:r>
      <w:proofErr w:type="spellStart"/>
      <w:r w:rsidRPr="00A17C88">
        <w:rPr>
          <w:rFonts w:ascii="Century Gothic" w:eastAsia="Calibri" w:hAnsi="Century Gothic" w:cs="Arial"/>
        </w:rPr>
        <w:t>Pzp</w:t>
      </w:r>
      <w:proofErr w:type="spellEnd"/>
      <w:r w:rsidRPr="00A17C88">
        <w:rPr>
          <w:rFonts w:ascii="Century Gothic" w:eastAsia="Calibri" w:hAnsi="Century Gothic" w:cs="Arial"/>
        </w:rPr>
        <w:t xml:space="preserve">. </w:t>
      </w:r>
    </w:p>
    <w:p w:rsidR="00A17C88" w:rsidRPr="00A17C88" w:rsidRDefault="00A17C88" w:rsidP="00A17C88">
      <w:pPr>
        <w:tabs>
          <w:tab w:val="left" w:pos="-16160"/>
        </w:tabs>
        <w:spacing w:after="0" w:line="360" w:lineRule="auto"/>
        <w:rPr>
          <w:rFonts w:ascii="Century Gothic" w:eastAsia="Calibri" w:hAnsi="Century Gothic" w:cs="Arial"/>
        </w:rPr>
      </w:pPr>
      <w:bookmarkStart w:id="72" w:name="_Hlk103078821"/>
      <w:r w:rsidRPr="00A17C88">
        <w:rPr>
          <w:rFonts w:ascii="Century Gothic" w:eastAsia="Calibri" w:hAnsi="Century Gothic" w:cs="Arial"/>
        </w:rPr>
        <w:t xml:space="preserve">       [ …..] TAK [ …..] NIE</w:t>
      </w:r>
    </w:p>
    <w:bookmarkEnd w:id="72"/>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Czy wykonawca podlega wykluczeniu z postępowania na podstawie art. 7 ust. 1 ustawy z dnia 13 kwietnia 2022 r. o szczególnych rozwiązaniach w zakresie przeciwdziałania wspieraniu agresji na Ukrainę oraz służących ochronie bezpieczeństwa narodowego</w:t>
      </w:r>
    </w:p>
    <w:p w:rsidR="00A17C88" w:rsidRPr="00A17C88" w:rsidRDefault="00A17C88" w:rsidP="00A17C88">
      <w:pPr>
        <w:tabs>
          <w:tab w:val="left" w:pos="-16160"/>
        </w:tabs>
        <w:spacing w:after="0" w:line="360" w:lineRule="auto"/>
        <w:rPr>
          <w:rFonts w:ascii="Century Gothic" w:eastAsia="Calibri" w:hAnsi="Century Gothic" w:cs="Arial"/>
        </w:rPr>
      </w:pPr>
      <w:r w:rsidRPr="00A17C88">
        <w:rPr>
          <w:rFonts w:ascii="Century Gothic" w:eastAsia="Calibri" w:hAnsi="Century Gothic" w:cs="Arial"/>
        </w:rPr>
        <w:t xml:space="preserve">      [ …..] TAK [ …..] NIE</w:t>
      </w:r>
    </w:p>
    <w:p w:rsidR="00A17C88" w:rsidRPr="00A17C88" w:rsidRDefault="00A17C88" w:rsidP="00C145FB">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 xml:space="preserve">zachodzą przesłanki wykluczenia z postępowania na podstawie art. ………… ustawy </w:t>
      </w:r>
      <w:r w:rsidRPr="00A17C88">
        <w:rPr>
          <w:rFonts w:ascii="Century Gothic" w:eastAsia="Calibri" w:hAnsi="Century Gothic" w:cs="Arial"/>
          <w:i/>
          <w:iCs/>
        </w:rPr>
        <w:t>(podać mającą zastosowanie podstawę wykluczenia spośród</w:t>
      </w:r>
      <w:r w:rsidR="00C145FB">
        <w:rPr>
          <w:rFonts w:ascii="Century Gothic" w:eastAsia="Calibri" w:hAnsi="Century Gothic" w:cs="Arial"/>
          <w:i/>
          <w:iCs/>
        </w:rPr>
        <w:t xml:space="preserve"> </w:t>
      </w:r>
      <w:r w:rsidRPr="00A17C88">
        <w:rPr>
          <w:rFonts w:ascii="Century Gothic" w:eastAsia="Calibri" w:hAnsi="Century Gothic" w:cs="Arial"/>
          <w:i/>
          <w:iCs/>
        </w:rPr>
        <w:t>wymienionych w art.</w:t>
      </w:r>
      <w:r w:rsidRPr="00A17C88">
        <w:rPr>
          <w:rFonts w:ascii="Century Gothic" w:eastAsia="Calibri" w:hAnsi="Century Gothic" w:cs="Arial"/>
          <w:color w:val="000000"/>
          <w:shd w:val="clear" w:color="auto" w:fill="FFFFFF"/>
          <w:lang w:eastAsia="pl-PL" w:bidi="pl-PL"/>
        </w:rPr>
        <w:t xml:space="preserve"> </w:t>
      </w:r>
      <w:r w:rsidRPr="00A17C88">
        <w:rPr>
          <w:rFonts w:ascii="Century Gothic" w:eastAsia="Calibri" w:hAnsi="Century Gothic" w:cs="Arial"/>
          <w:i/>
          <w:color w:val="000000"/>
          <w:shd w:val="clear" w:color="auto" w:fill="FFFFFF"/>
          <w:lang w:eastAsia="pl-PL" w:bidi="pl-PL"/>
        </w:rPr>
        <w:t>108 ust. 1 pkt 1, 2 i 5</w:t>
      </w:r>
      <w:r w:rsidRPr="00A17C88">
        <w:rPr>
          <w:rFonts w:ascii="Century Gothic" w:eastAsia="Calibri" w:hAnsi="Century Gothic" w:cs="Arial"/>
          <w:i/>
          <w:iCs/>
        </w:rPr>
        <w:t xml:space="preserve">). </w:t>
      </w:r>
      <w:r w:rsidRPr="00A17C88">
        <w:rPr>
          <w:rFonts w:ascii="Century Gothic" w:eastAsia="Calibri" w:hAnsi="Century Gothic" w:cs="Arial"/>
          <w:color w:val="000000"/>
          <w:shd w:val="clear" w:color="auto" w:fill="FFFFFF"/>
          <w:lang w:eastAsia="pl-PL" w:bidi="pl-PL"/>
        </w:rPr>
        <w:t>Jednocześnie oświadczam, że w związku z ww. okolicznością, na podstawie art. 110 ustawy, Wykonawca podjął następujące środki naprawcze</w:t>
      </w:r>
      <w:r w:rsidRPr="00A17C88">
        <w:rPr>
          <w:rFonts w:ascii="Century Gothic" w:eastAsia="Calibri" w:hAnsi="Century Gothic" w:cs="Times New Roman"/>
          <w:color w:val="000000"/>
          <w:shd w:val="clear" w:color="auto" w:fill="FFFFFF"/>
          <w:vertAlign w:val="superscript"/>
          <w:lang w:eastAsia="pl-PL" w:bidi="pl-PL"/>
        </w:rPr>
        <w:footnoteReference w:id="1"/>
      </w:r>
      <w:r w:rsidRPr="00A17C88">
        <w:rPr>
          <w:rFonts w:ascii="Century Gothic" w:eastAsia="Calibri" w:hAnsi="Century Gothic" w:cs="Arial"/>
          <w:color w:val="000000"/>
          <w:shd w:val="clear" w:color="auto" w:fill="FFFFFF"/>
          <w:lang w:eastAsia="pl-PL" w:bidi="pl-PL"/>
        </w:rPr>
        <w:t>:</w:t>
      </w:r>
    </w:p>
    <w:p w:rsidR="00A17C88" w:rsidRPr="00A17C88" w:rsidRDefault="00A17C88" w:rsidP="00A17C88">
      <w:pPr>
        <w:tabs>
          <w:tab w:val="num" w:pos="284"/>
          <w:tab w:val="right" w:leader="dot" w:pos="4678"/>
          <w:tab w:val="left" w:pos="4820"/>
          <w:tab w:val="right" w:leader="dot" w:pos="9639"/>
        </w:tabs>
        <w:spacing w:after="0" w:line="240" w:lineRule="auto"/>
        <w:jc w:val="right"/>
        <w:rPr>
          <w:rFonts w:ascii="Century Gothic" w:eastAsia="Times New Roman" w:hAnsi="Century Gothic" w:cs="Open Sans"/>
          <w:b/>
          <w:lang w:eastAsia="pl-PL"/>
        </w:rPr>
      </w:pPr>
    </w:p>
    <w:p w:rsidR="00187144" w:rsidRDefault="00187144" w:rsidP="00A17C88">
      <w:pPr>
        <w:spacing w:after="0" w:line="288" w:lineRule="auto"/>
        <w:jc w:val="both"/>
        <w:rPr>
          <w:rFonts w:ascii="Arial" w:eastAsia="Times New Roman" w:hAnsi="Arial" w:cs="Arial"/>
          <w:bCs/>
          <w:sz w:val="20"/>
          <w:szCs w:val="20"/>
          <w:lang w:eastAsia="pl-PL"/>
        </w:rPr>
      </w:pPr>
    </w:p>
    <w:p w:rsidR="00187144" w:rsidRDefault="00187144" w:rsidP="00A17C88">
      <w:pPr>
        <w:spacing w:after="0" w:line="288" w:lineRule="auto"/>
        <w:jc w:val="both"/>
        <w:rPr>
          <w:rFonts w:ascii="Arial" w:eastAsia="Times New Roman" w:hAnsi="Arial" w:cs="Arial"/>
          <w:bCs/>
          <w:sz w:val="20"/>
          <w:szCs w:val="20"/>
          <w:lang w:eastAsia="pl-PL"/>
        </w:rPr>
      </w:pPr>
    </w:p>
    <w:p w:rsidR="00FD743E" w:rsidRDefault="00FD743E" w:rsidP="00A17C88">
      <w:pPr>
        <w:spacing w:after="0" w:line="288" w:lineRule="auto"/>
        <w:jc w:val="both"/>
        <w:rPr>
          <w:rFonts w:ascii="Arial" w:eastAsia="Times New Roman" w:hAnsi="Arial" w:cs="Arial"/>
          <w:bCs/>
          <w:sz w:val="20"/>
          <w:szCs w:val="20"/>
          <w:lang w:eastAsia="pl-PL"/>
        </w:rPr>
      </w:pPr>
    </w:p>
    <w:p w:rsidR="00FD743E" w:rsidRPr="00A17C88" w:rsidRDefault="00FD743E" w:rsidP="00A17C88">
      <w:pPr>
        <w:spacing w:after="0" w:line="288" w:lineRule="auto"/>
        <w:jc w:val="both"/>
        <w:rPr>
          <w:rFonts w:ascii="Arial" w:eastAsia="Times New Roman" w:hAnsi="Arial" w:cs="Arial"/>
          <w:bCs/>
          <w:sz w:val="20"/>
          <w:szCs w:val="20"/>
          <w:lang w:eastAsia="pl-PL"/>
        </w:rPr>
      </w:pPr>
    </w:p>
    <w:p w:rsidR="00A17C88" w:rsidRPr="00A17C88" w:rsidRDefault="00A17C88" w:rsidP="00A17C88">
      <w:pPr>
        <w:tabs>
          <w:tab w:val="left" w:pos="284"/>
        </w:tabs>
        <w:spacing w:after="0" w:line="240" w:lineRule="auto"/>
        <w:jc w:val="right"/>
        <w:rPr>
          <w:rFonts w:ascii="Century Gothic" w:eastAsia="Times New Roman" w:hAnsi="Century Gothic" w:cs="Arial"/>
          <w:b/>
          <w:bCs/>
          <w:i/>
          <w:lang w:eastAsia="pl-PL"/>
        </w:rPr>
      </w:pPr>
      <w:r w:rsidRPr="00A17C88">
        <w:rPr>
          <w:rFonts w:ascii="Century Gothic" w:eastAsia="Times New Roman" w:hAnsi="Century Gothic" w:cs="Arial"/>
          <w:b/>
          <w:bCs/>
          <w:lang w:eastAsia="pl-PL"/>
        </w:rPr>
        <w:lastRenderedPageBreak/>
        <w:t>Załącznik nr 3 do SWZ</w:t>
      </w:r>
    </w:p>
    <w:p w:rsidR="00A17C88" w:rsidRPr="00A17C88" w:rsidRDefault="00A17C88" w:rsidP="00A17C88">
      <w:pPr>
        <w:spacing w:after="0" w:line="240" w:lineRule="auto"/>
        <w:rPr>
          <w:rFonts w:ascii="Century Gothic" w:eastAsia="Times New Roman" w:hAnsi="Century Gothic" w:cs="Arial"/>
          <w:lang w:eastAsia="pl-PL"/>
        </w:rPr>
      </w:pPr>
    </w:p>
    <w:p w:rsidR="00A17C88" w:rsidRPr="00A17C88" w:rsidRDefault="00A17C88" w:rsidP="00A17C88">
      <w:pPr>
        <w:tabs>
          <w:tab w:val="center" w:pos="7655"/>
        </w:tabs>
        <w:spacing w:after="0" w:line="360" w:lineRule="auto"/>
        <w:jc w:val="right"/>
        <w:rPr>
          <w:rFonts w:ascii="Century Gothic" w:eastAsia="Times New Roman" w:hAnsi="Century Gothic" w:cs="Open Sans"/>
          <w:b/>
          <w:bCs/>
          <w:i/>
          <w:sz w:val="16"/>
          <w:szCs w:val="16"/>
          <w:lang w:eastAsia="pl-PL"/>
        </w:rPr>
      </w:pPr>
      <w:r w:rsidRPr="00A17C88">
        <w:rPr>
          <w:rFonts w:ascii="Century Gothic" w:eastAsia="Times New Roman" w:hAnsi="Century Gothic" w:cs="Open Sans"/>
          <w:b/>
          <w:bCs/>
          <w:i/>
          <w:sz w:val="16"/>
          <w:szCs w:val="16"/>
          <w:lang w:eastAsia="pl-PL"/>
        </w:rPr>
        <w:t>Oświadczenie wykonawcy o aktualności informacji zawartych w oświadczeniu, o którym mowa w art. 125 ust. 1 ustawy</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8D1559">
      <w:pPr>
        <w:tabs>
          <w:tab w:val="center" w:pos="7655"/>
        </w:tabs>
        <w:spacing w:after="0" w:line="360" w:lineRule="auto"/>
        <w:jc w:val="both"/>
        <w:rPr>
          <w:rFonts w:ascii="Century Gothic" w:eastAsia="Times New Roman" w:hAnsi="Century Gothic" w:cs="Open Sans"/>
          <w:b/>
          <w:i/>
          <w:lang w:eastAsia="pl-PL"/>
        </w:rPr>
      </w:pPr>
      <w:r w:rsidRPr="00A17C88">
        <w:rPr>
          <w:rFonts w:ascii="Century Gothic" w:eastAsia="Times New Roman" w:hAnsi="Century Gothic" w:cs="Open Sans"/>
          <w:b/>
          <w:i/>
          <w:lang w:eastAsia="pl-PL"/>
        </w:rPr>
        <w:t xml:space="preserve">Oświadczenie wykonawcy o aktualności informacji zawartych w oświadczeniu, </w:t>
      </w:r>
      <w:r w:rsidRPr="00A17C88">
        <w:rPr>
          <w:rFonts w:ascii="Century Gothic" w:eastAsia="Times New Roman" w:hAnsi="Century Gothic" w:cs="Open Sans"/>
          <w:b/>
          <w:i/>
          <w:lang w:eastAsia="pl-PL"/>
        </w:rPr>
        <w:br/>
        <w:t>o którym mowa w art. 125 ust. 1 Ustawy</w:t>
      </w:r>
    </w:p>
    <w:p w:rsidR="00A17C88" w:rsidRPr="00821ED5" w:rsidRDefault="00A17C88" w:rsidP="008D1559">
      <w:pPr>
        <w:tabs>
          <w:tab w:val="center" w:pos="7655"/>
        </w:tabs>
        <w:spacing w:line="360" w:lineRule="auto"/>
        <w:jc w:val="both"/>
        <w:rPr>
          <w:rFonts w:ascii="Century Gothic" w:eastAsia="Times New Roman" w:hAnsi="Century Gothic" w:cs="Open Sans"/>
          <w:b/>
          <w:i/>
          <w:lang w:eastAsia="pl-PL"/>
        </w:rPr>
      </w:pPr>
      <w:r w:rsidRPr="00A17C88">
        <w:rPr>
          <w:rFonts w:ascii="Century Gothic" w:eastAsia="Times New Roman" w:hAnsi="Century Gothic" w:cs="Open Sans"/>
          <w:i/>
          <w:lang w:eastAsia="pl-PL"/>
        </w:rPr>
        <w:t>Na potrzeby postępowania pn.</w:t>
      </w:r>
      <w:r w:rsidRPr="00A17C88">
        <w:rPr>
          <w:rFonts w:ascii="Century Gothic" w:eastAsia="Times New Roman" w:hAnsi="Century Gothic" w:cs="Open Sans"/>
          <w:b/>
          <w:i/>
          <w:lang w:eastAsia="pl-PL"/>
        </w:rPr>
        <w:t xml:space="preserve"> „</w:t>
      </w:r>
      <w:r w:rsidR="00821ED5" w:rsidRPr="00821ED5">
        <w:rPr>
          <w:rFonts w:ascii="Century Gothic" w:eastAsia="Times New Roman" w:hAnsi="Century Gothic" w:cs="Open Sans"/>
          <w:b/>
          <w:i/>
          <w:lang w:eastAsia="pl-PL"/>
        </w:rPr>
        <w:t xml:space="preserve">Wykonanie naprawy oświetlenia na trasach ośrodka biegowo-biathlonowego na Kubalonce </w:t>
      </w:r>
      <w:r w:rsidRPr="00A17C88">
        <w:rPr>
          <w:rFonts w:ascii="Century Gothic" w:eastAsia="Times New Roman" w:hAnsi="Century Gothic" w:cs="Open Sans"/>
          <w:b/>
          <w:bCs/>
          <w:i/>
          <w:lang w:eastAsia="pl-PL"/>
        </w:rPr>
        <w:t>”</w:t>
      </w:r>
      <w:r w:rsidRPr="00A17C88">
        <w:rPr>
          <w:rFonts w:ascii="Century Gothic" w:eastAsia="Times New Roman" w:hAnsi="Century Gothic" w:cs="Open Sans"/>
          <w:b/>
          <w:i/>
          <w:lang w:eastAsia="pl-PL"/>
        </w:rPr>
        <w:t>,</w:t>
      </w:r>
      <w:r w:rsidRPr="00A17C88">
        <w:rPr>
          <w:rFonts w:ascii="Century Gothic" w:eastAsia="Times New Roman" w:hAnsi="Century Gothic" w:cs="Open Sans"/>
          <w:b/>
          <w:bCs/>
          <w:i/>
          <w:lang w:eastAsia="pl-PL"/>
        </w:rPr>
        <w:t xml:space="preserve"> </w:t>
      </w:r>
      <w:r w:rsidRPr="00A17C88">
        <w:rPr>
          <w:rFonts w:ascii="Century Gothic" w:eastAsia="Times New Roman" w:hAnsi="Century Gothic" w:cs="Open Sans"/>
          <w:i/>
          <w:lang w:eastAsia="pl-PL"/>
        </w:rPr>
        <w:t>oświadczam, co następuje: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6"/>
        <w:gridCol w:w="5356"/>
      </w:tblGrid>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DANE WYKONAWCY</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*niepotrzebne skreślić</w:t>
            </w: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pełna nazwa/firma</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NIP </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KRS/</w:t>
            </w:r>
            <w:proofErr w:type="spellStart"/>
            <w:r w:rsidRPr="00A17C88">
              <w:rPr>
                <w:rFonts w:ascii="Century Gothic" w:eastAsia="Times New Roman" w:hAnsi="Century Gothic" w:cs="Open Sans"/>
                <w:i/>
                <w:lang w:eastAsia="pl-PL"/>
              </w:rPr>
              <w:t>CEiDG</w:t>
            </w:r>
            <w:proofErr w:type="spellEnd"/>
            <w:r w:rsidRPr="00A17C88">
              <w:rPr>
                <w:rFonts w:ascii="Century Gothic" w:eastAsia="Times New Roman" w:hAnsi="Century Gothic" w:cs="Open Sans"/>
                <w:i/>
                <w:lang w:eastAsia="pl-PL"/>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OŚWIADCZENIE WYKONAWCY</w:t>
            </w: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            [ …..] TAK   [ …..] NIE   </w:t>
            </w:r>
          </w:p>
        </w:tc>
      </w:tr>
    </w:tbl>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UWAGA! Dokument należy wypełnić i podpisać kwalifikowanym podpisem elektronicznym lub podpisem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zaufanym lub podpisem osobistym.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Zamawiający zaleca zapisanie dokumentu w formacie PDF.</w:t>
      </w:r>
    </w:p>
    <w:p w:rsidR="00A17C88" w:rsidRPr="00A17C88" w:rsidRDefault="00A17C88" w:rsidP="00A17C88">
      <w:pPr>
        <w:tabs>
          <w:tab w:val="center" w:pos="7655"/>
        </w:tabs>
        <w:spacing w:after="0" w:line="360" w:lineRule="auto"/>
        <w:rPr>
          <w:rFonts w:ascii="Century Gothic" w:hAnsi="Century Gothic" w:cs="CIDFont+F3"/>
          <w:b/>
          <w:bCs/>
          <w:color w:val="FF0000"/>
          <w:sz w:val="20"/>
          <w:szCs w:val="20"/>
        </w:rPr>
      </w:pPr>
      <w:r w:rsidRPr="00A17C88">
        <w:rPr>
          <w:rFonts w:ascii="Century Gothic" w:hAnsi="Century Gothic" w:cs="CIDFont+F3"/>
          <w:b/>
          <w:bCs/>
          <w:color w:val="FF0000"/>
          <w:sz w:val="20"/>
          <w:szCs w:val="20"/>
        </w:rPr>
        <w:t>DOKUMENT SKŁADANY NA WEZWANIE.</w:t>
      </w:r>
      <w:bookmarkStart w:id="73" w:name="_Hlk67041831"/>
    </w:p>
    <w:p w:rsidR="00A17C88" w:rsidRDefault="00A17C88" w:rsidP="00A17C88">
      <w:pPr>
        <w:tabs>
          <w:tab w:val="center" w:pos="7655"/>
        </w:tabs>
        <w:spacing w:after="0" w:line="360" w:lineRule="auto"/>
        <w:rPr>
          <w:rFonts w:ascii="Century Gothic" w:hAnsi="Century Gothic" w:cs="CIDFont+F3"/>
          <w:b/>
          <w:bCs/>
          <w:color w:val="FF0000"/>
          <w:sz w:val="20"/>
          <w:szCs w:val="20"/>
        </w:rPr>
      </w:pPr>
    </w:p>
    <w:p w:rsidR="00187144" w:rsidRDefault="00187144" w:rsidP="00A17C88">
      <w:pPr>
        <w:tabs>
          <w:tab w:val="center" w:pos="7655"/>
        </w:tabs>
        <w:spacing w:after="0" w:line="360" w:lineRule="auto"/>
        <w:rPr>
          <w:rFonts w:ascii="Century Gothic" w:hAnsi="Century Gothic" w:cs="CIDFont+F3"/>
          <w:b/>
          <w:bCs/>
          <w:color w:val="FF0000"/>
          <w:sz w:val="20"/>
          <w:szCs w:val="20"/>
        </w:rPr>
      </w:pPr>
    </w:p>
    <w:p w:rsidR="00FD743E" w:rsidRDefault="00FD743E" w:rsidP="00A17C88">
      <w:pPr>
        <w:tabs>
          <w:tab w:val="center" w:pos="7655"/>
        </w:tabs>
        <w:spacing w:after="0" w:line="360" w:lineRule="auto"/>
        <w:rPr>
          <w:rFonts w:ascii="Century Gothic" w:hAnsi="Century Gothic" w:cs="CIDFont+F3"/>
          <w:b/>
          <w:bCs/>
          <w:color w:val="FF0000"/>
          <w:sz w:val="20"/>
          <w:szCs w:val="20"/>
        </w:rPr>
      </w:pPr>
    </w:p>
    <w:p w:rsidR="00FD743E" w:rsidRPr="00A17C88" w:rsidRDefault="00FD743E" w:rsidP="00A17C88">
      <w:pPr>
        <w:tabs>
          <w:tab w:val="center" w:pos="7655"/>
        </w:tabs>
        <w:spacing w:after="0" w:line="360" w:lineRule="auto"/>
        <w:rPr>
          <w:rFonts w:ascii="Century Gothic" w:hAnsi="Century Gothic" w:cs="CIDFont+F3"/>
          <w:b/>
          <w:bCs/>
          <w:color w:val="FF0000"/>
          <w:sz w:val="20"/>
          <w:szCs w:val="20"/>
        </w:rPr>
      </w:pPr>
    </w:p>
    <w:p w:rsidR="00A17C88" w:rsidRPr="00A17C88" w:rsidRDefault="00A17C88" w:rsidP="00A17C88">
      <w:pPr>
        <w:keepNext/>
        <w:spacing w:after="0" w:line="288" w:lineRule="auto"/>
        <w:outlineLvl w:val="2"/>
        <w:rPr>
          <w:rFonts w:ascii="Century Gothic" w:eastAsia="Times New Roman" w:hAnsi="Century Gothic" w:cs="Open Sans"/>
          <w:b/>
          <w:i/>
          <w:lang w:eastAsia="pl-PL"/>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t>Załącznik nr 4 do SWZ -</w:t>
      </w:r>
      <w:bookmarkEnd w:id="73"/>
      <w:r w:rsidRPr="00A17C88">
        <w:rPr>
          <w:rFonts w:ascii="Century Gothic" w:eastAsia="Times New Roman" w:hAnsi="Century Gothic" w:cs="Open Sans"/>
          <w:b/>
          <w:sz w:val="20"/>
          <w:szCs w:val="20"/>
          <w:u w:val="single"/>
          <w:lang w:eastAsia="pl-PL"/>
        </w:rPr>
        <w:br/>
        <w:t>Grupa kapitałowa</w:t>
      </w:r>
    </w:p>
    <w:p w:rsidR="00A17C88" w:rsidRPr="00A17C88" w:rsidRDefault="00A17C88" w:rsidP="00A17C88">
      <w:pPr>
        <w:spacing w:before="120" w:after="120" w:line="288" w:lineRule="auto"/>
        <w:jc w:val="center"/>
        <w:rPr>
          <w:rFonts w:ascii="Century Gothic" w:eastAsia="Times New Roman" w:hAnsi="Century Gothic" w:cs="Open Sans"/>
          <w:b/>
          <w:lang w:eastAsia="pl-PL"/>
        </w:rPr>
      </w:pPr>
    </w:p>
    <w:p w:rsidR="00A17C88" w:rsidRPr="00A17C88" w:rsidRDefault="00A17C88" w:rsidP="00A17C88">
      <w:pPr>
        <w:spacing w:before="120" w:after="120" w:line="288" w:lineRule="auto"/>
        <w:jc w:val="center"/>
        <w:rPr>
          <w:rFonts w:ascii="Century Gothic" w:eastAsia="Times New Roman" w:hAnsi="Century Gothic" w:cs="Open Sans"/>
          <w:b/>
          <w:lang w:eastAsia="pl-PL"/>
        </w:rPr>
      </w:pPr>
      <w:r w:rsidRPr="00A17C88">
        <w:rPr>
          <w:rFonts w:ascii="Century Gothic" w:eastAsia="Times New Roman" w:hAnsi="Century Gothic" w:cs="Open Sans"/>
          <w:b/>
          <w:lang w:eastAsia="pl-PL"/>
        </w:rPr>
        <w:t>Lista podmiotów należących do tej samej grupy kapitałowej / Informacja o tym, że Wykonawca nie należy do grupy kapitałowej*</w:t>
      </w:r>
    </w:p>
    <w:p w:rsidR="00A17C88" w:rsidRPr="00A17C88" w:rsidRDefault="00A17C88" w:rsidP="00A17C88">
      <w:pPr>
        <w:spacing w:before="120" w:after="0" w:line="288" w:lineRule="auto"/>
        <w:jc w:val="center"/>
        <w:rPr>
          <w:rFonts w:ascii="Century Gothic" w:eastAsia="Times New Roman" w:hAnsi="Century Gothic" w:cs="Open Sans"/>
          <w:b/>
          <w:u w:val="single"/>
          <w:lang w:eastAsia="pl-PL"/>
        </w:rPr>
      </w:pPr>
      <w:r w:rsidRPr="00A17C88">
        <w:rPr>
          <w:rFonts w:ascii="Century Gothic" w:eastAsia="Times New Roman" w:hAnsi="Century Gothic" w:cs="Open Sans"/>
          <w:b/>
          <w:u w:val="single"/>
          <w:lang w:eastAsia="pl-PL"/>
        </w:rPr>
        <w:t>UWAGA:  należy wypełnić odpowiednio*</w:t>
      </w:r>
    </w:p>
    <w:p w:rsidR="00A17C88" w:rsidRPr="00A17C88" w:rsidRDefault="00A17C88" w:rsidP="00A17C88">
      <w:pPr>
        <w:spacing w:after="0" w:line="240" w:lineRule="auto"/>
        <w:jc w:val="center"/>
        <w:rPr>
          <w:rFonts w:ascii="Century Gothic" w:eastAsia="Times New Roman" w:hAnsi="Century Gothic" w:cs="Open Sans"/>
          <w:b/>
          <w:i/>
          <w:sz w:val="20"/>
          <w:szCs w:val="20"/>
          <w:lang w:eastAsia="pl-PL"/>
        </w:rPr>
      </w:pPr>
    </w:p>
    <w:p w:rsidR="00A17C88" w:rsidRPr="00DC0F81" w:rsidRDefault="00A17C88" w:rsidP="00821ED5">
      <w:pPr>
        <w:spacing w:line="240" w:lineRule="auto"/>
        <w:jc w:val="both"/>
        <w:rPr>
          <w:rFonts w:ascii="Century Gothic" w:eastAsia="Times New Roman" w:hAnsi="Century Gothic" w:cs="Times New Roman"/>
          <w:b/>
          <w:bCs/>
          <w:i/>
          <w:lang w:eastAsia="pl-PL"/>
        </w:rPr>
      </w:pPr>
      <w:bookmarkStart w:id="74" w:name="_Hlk127273322"/>
      <w:r w:rsidRPr="00A17C88">
        <w:rPr>
          <w:rFonts w:ascii="Century Gothic" w:eastAsia="Times New Roman" w:hAnsi="Century Gothic" w:cs="Times New Roman"/>
          <w:iCs/>
          <w:lang w:eastAsia="pl-PL"/>
        </w:rPr>
        <w:t>Sk</w:t>
      </w:r>
      <w:r w:rsidRPr="00A17C88">
        <w:rPr>
          <w:rFonts w:ascii="Century Gothic" w:eastAsia="Times New Roman" w:hAnsi="Century Gothic" w:cs="Times New Roman" w:hint="eastAsia"/>
          <w:iCs/>
          <w:lang w:eastAsia="pl-PL"/>
        </w:rPr>
        <w:t>ł</w:t>
      </w:r>
      <w:r w:rsidRPr="00A17C88">
        <w:rPr>
          <w:rFonts w:ascii="Century Gothic" w:eastAsia="Times New Roman" w:hAnsi="Century Gothic" w:cs="Times New Roman"/>
          <w:iCs/>
          <w:lang w:eastAsia="pl-PL"/>
        </w:rPr>
        <w:t>adaj</w:t>
      </w:r>
      <w:r w:rsidRPr="00A17C88">
        <w:rPr>
          <w:rFonts w:ascii="Century Gothic" w:eastAsia="Times New Roman" w:hAnsi="Century Gothic" w:cs="Times New Roman" w:hint="eastAsia"/>
          <w:iCs/>
          <w:lang w:eastAsia="pl-PL"/>
        </w:rPr>
        <w:t>ą</w:t>
      </w:r>
      <w:r w:rsidRPr="00A17C88">
        <w:rPr>
          <w:rFonts w:ascii="Century Gothic" w:eastAsia="Times New Roman" w:hAnsi="Century Gothic" w:cs="Times New Roman"/>
          <w:iCs/>
          <w:lang w:eastAsia="pl-PL"/>
        </w:rPr>
        <w:t>c ofert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 xml:space="preserve"> w post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powaniu o udzielenie zam</w:t>
      </w:r>
      <w:r w:rsidRPr="00A17C88">
        <w:rPr>
          <w:rFonts w:ascii="Century Gothic" w:eastAsia="Times New Roman" w:hAnsi="Century Gothic" w:cs="Times New Roman" w:hint="eastAsia"/>
          <w:iCs/>
          <w:lang w:eastAsia="pl-PL"/>
        </w:rPr>
        <w:t>ó</w:t>
      </w:r>
      <w:r w:rsidRPr="00A17C88">
        <w:rPr>
          <w:rFonts w:ascii="Century Gothic" w:eastAsia="Times New Roman" w:hAnsi="Century Gothic" w:cs="Times New Roman"/>
          <w:iCs/>
          <w:lang w:eastAsia="pl-PL"/>
        </w:rPr>
        <w:t>wienia publicznego</w:t>
      </w:r>
      <w:r w:rsidRPr="00A17C88">
        <w:rPr>
          <w:rFonts w:ascii="Century Gothic" w:eastAsia="Times New Roman" w:hAnsi="Century Gothic" w:cs="Times New Roman"/>
          <w:b/>
          <w:bCs/>
          <w:i/>
          <w:lang w:eastAsia="pl-PL"/>
        </w:rPr>
        <w:t xml:space="preserve"> pn</w:t>
      </w:r>
      <w:r w:rsidR="00060129">
        <w:rPr>
          <w:rFonts w:ascii="Century Gothic" w:eastAsia="Times New Roman" w:hAnsi="Century Gothic" w:cs="Times New Roman"/>
          <w:b/>
          <w:bCs/>
          <w:i/>
          <w:lang w:eastAsia="pl-PL"/>
        </w:rPr>
        <w:t>.</w:t>
      </w:r>
      <w:bookmarkEnd w:id="74"/>
      <w:r w:rsidR="00821ED5" w:rsidRPr="00821ED5">
        <w:rPr>
          <w:rFonts w:ascii="Century Gothic" w:eastAsia="Times New Roman" w:hAnsi="Century Gothic" w:cs="Arial"/>
          <w:b/>
          <w:sz w:val="20"/>
          <w:szCs w:val="20"/>
          <w:lang w:eastAsia="pl-PL"/>
        </w:rPr>
        <w:t xml:space="preserve"> </w:t>
      </w:r>
      <w:r w:rsidR="00821ED5" w:rsidRPr="00821ED5">
        <w:rPr>
          <w:rFonts w:ascii="Century Gothic" w:eastAsia="Times New Roman" w:hAnsi="Century Gothic" w:cs="Times New Roman"/>
          <w:b/>
          <w:bCs/>
          <w:i/>
          <w:lang w:eastAsia="pl-PL"/>
        </w:rPr>
        <w:t>Wykonanie naprawy oświetlenia na trasach ośrodka biegowo-biathlonowego na Kubalonce</w:t>
      </w:r>
      <w:r w:rsidRPr="00A17C88">
        <w:rPr>
          <w:rFonts w:ascii="Century Gothic" w:eastAsia="Times New Roman" w:hAnsi="Century Gothic" w:cs="Open Sans"/>
          <w:b/>
          <w:bCs/>
          <w:lang w:eastAsia="pl-PL"/>
        </w:rPr>
        <w:t>,</w:t>
      </w:r>
      <w:r w:rsidRPr="00A17C88">
        <w:rPr>
          <w:rFonts w:ascii="Century Gothic" w:eastAsia="Times New Roman" w:hAnsi="Century Gothic" w:cs="Open Sans"/>
          <w:b/>
          <w:lang w:eastAsia="pl-PL"/>
        </w:rPr>
        <w:t xml:space="preserve"> </w:t>
      </w:r>
      <w:r w:rsidRPr="00A17C88">
        <w:rPr>
          <w:rFonts w:ascii="Century Gothic" w:eastAsia="Times New Roman" w:hAnsi="Century Gothic" w:cs="Open Sans"/>
          <w:lang w:eastAsia="pl-PL"/>
        </w:rPr>
        <w:t>w celu potwierdzenia braku podstaw wykluczenia z postępowania na podstawie art. 108 ust. 1 pkt 5  ustawy z dnia 11 września 2019 r. Prawo zamówień publicznych (</w:t>
      </w:r>
      <w:proofErr w:type="spellStart"/>
      <w:r w:rsidRPr="00A17C88">
        <w:rPr>
          <w:rFonts w:ascii="Century Gothic" w:eastAsia="Times New Roman" w:hAnsi="Century Gothic" w:cs="Open Sans"/>
          <w:lang w:eastAsia="pl-PL"/>
        </w:rPr>
        <w:t>t.j</w:t>
      </w:r>
      <w:proofErr w:type="spellEnd"/>
      <w:r w:rsidRPr="00A17C88">
        <w:rPr>
          <w:rFonts w:ascii="Century Gothic" w:eastAsia="Times New Roman" w:hAnsi="Century Gothic" w:cs="Open Sans"/>
          <w:lang w:eastAsia="pl-PL"/>
        </w:rPr>
        <w:t>. Dz. U. z 2024 r. poz. 1320.</w:t>
      </w:r>
      <w:r w:rsidRPr="00A17C88">
        <w:rPr>
          <w:rFonts w:ascii="Century Gothic" w:eastAsia="Times New Roman" w:hAnsi="Century Gothic" w:cs="Open Sans"/>
          <w:bCs/>
          <w:lang w:eastAsia="pl-PL"/>
        </w:rPr>
        <w:t xml:space="preserve"> ze zm.</w:t>
      </w:r>
      <w:r w:rsidRPr="00A17C88">
        <w:rPr>
          <w:rFonts w:ascii="Century Gothic" w:eastAsia="Times New Roman" w:hAnsi="Century Gothic" w:cs="Open Sans"/>
          <w:lang w:eastAsia="pl-PL"/>
        </w:rPr>
        <w:t>), działając w imieniu Wykonawcy:</w:t>
      </w:r>
    </w:p>
    <w:p w:rsidR="00A17C88" w:rsidRPr="00A17C88" w:rsidRDefault="00A17C88" w:rsidP="00A17C88">
      <w:pPr>
        <w:spacing w:after="0" w:line="240" w:lineRule="auto"/>
        <w:jc w:val="both"/>
        <w:rPr>
          <w:rFonts w:ascii="Century Gothic" w:eastAsia="Times New Roman" w:hAnsi="Century Gothic" w:cs="Times New Roman"/>
          <w:b/>
          <w:bCs/>
          <w:i/>
          <w:lang w:eastAsia="pl-PL"/>
        </w:rPr>
      </w:pP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lang w:eastAsia="pl-PL"/>
        </w:rPr>
        <w:t>__________________________________________________________________________________</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i/>
          <w:lang w:eastAsia="pl-PL"/>
        </w:rPr>
        <w:t>nazwa (firma) i dokładny adres Wykonawcy)</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p>
    <w:p w:rsidR="00A17C88" w:rsidRPr="00A17C88" w:rsidRDefault="00A17C88" w:rsidP="00A17C88">
      <w:pPr>
        <w:autoSpaceDN w:val="0"/>
        <w:spacing w:after="0" w:line="288" w:lineRule="auto"/>
        <w:jc w:val="both"/>
        <w:rPr>
          <w:rFonts w:ascii="Century Gothic" w:eastAsia="Times New Roman" w:hAnsi="Century Gothic" w:cs="Open Sans"/>
          <w:lang w:eastAsia="pl-PL"/>
        </w:rPr>
      </w:pP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należę do tej samej grupy kapitałowej</w:t>
      </w:r>
      <w:r w:rsidRPr="00A17C88">
        <w:rPr>
          <w:rFonts w:ascii="Century Gothic" w:eastAsia="Times New Roman" w:hAnsi="Century Gothic" w:cs="Open Sans"/>
          <w:lang w:eastAsia="pl-PL"/>
        </w:rPr>
        <w:t xml:space="preserve"> z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w:t>
      </w:r>
      <w:proofErr w:type="spellStart"/>
      <w:r w:rsidRPr="00A17C88">
        <w:rPr>
          <w:rFonts w:ascii="Century Gothic" w:eastAsia="Times New Roman" w:hAnsi="Century Gothic" w:cs="Open Sans"/>
          <w:lang w:eastAsia="pl-PL"/>
        </w:rPr>
        <w:t>ami</w:t>
      </w:r>
      <w:proofErr w:type="spellEnd"/>
      <w:r w:rsidRPr="00A17C88">
        <w:rPr>
          <w:rFonts w:ascii="Century Gothic" w:eastAsia="Times New Roman" w:hAnsi="Century Gothic" w:cs="Open Sans"/>
          <w:lang w:eastAsia="pl-PL"/>
        </w:rPr>
        <w:t>,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rzy</w:t>
      </w:r>
    </w:p>
    <w:p w:rsidR="00A17C88" w:rsidRPr="00A17C88" w:rsidRDefault="00A17C88" w:rsidP="00187144">
      <w:pPr>
        <w:autoSpaceDN w:val="0"/>
        <w:spacing w:after="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yli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bne oferty w niniejszym post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powaniu w rozumieniu ustawy z dnia 16 lutego</w:t>
      </w:r>
      <w:r w:rsidR="00187144">
        <w:rPr>
          <w:rFonts w:ascii="Century Gothic" w:eastAsia="Times New Roman" w:hAnsi="Century Gothic" w:cs="Open Sans"/>
          <w:lang w:eastAsia="pl-PL"/>
        </w:rPr>
        <w:t xml:space="preserve"> </w:t>
      </w:r>
      <w:r w:rsidRPr="00A17C88">
        <w:rPr>
          <w:rFonts w:ascii="Century Gothic" w:eastAsia="Times New Roman" w:hAnsi="Century Gothic" w:cs="Open Sans"/>
          <w:lang w:eastAsia="pl-PL"/>
        </w:rPr>
        <w:t>2007 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0"/>
        <w:gridCol w:w="4017"/>
      </w:tblGrid>
      <w:tr w:rsidR="00A17C88" w:rsidRPr="00A17C88" w:rsidTr="00FE7C30">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Adres podmiotu</w:t>
            </w: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bl>
    <w:p w:rsidR="00A17C88" w:rsidRPr="00A17C88" w:rsidRDefault="00A17C88" w:rsidP="00A17C88">
      <w:pPr>
        <w:spacing w:before="120" w:after="120" w:line="120" w:lineRule="auto"/>
        <w:ind w:left="284"/>
        <w:rPr>
          <w:rFonts w:ascii="Century Gothic" w:eastAsia="Times New Roman" w:hAnsi="Century Gothic" w:cs="Open Sans"/>
          <w:lang w:eastAsia="pl-PL"/>
        </w:rPr>
      </w:pPr>
    </w:p>
    <w:p w:rsidR="00A17C88" w:rsidRPr="00A17C88" w:rsidRDefault="00A17C88" w:rsidP="00A17C88">
      <w:pPr>
        <w:spacing w:before="120" w:after="12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oraz składam wraz z oświadczeniem dokumenty bądź informacje potwierdzające,  że powiązania z innym Wykonawcą nie prowadzą do zakłócenia konkurencji w postępowaniu.*</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nie należę do tej samej grupy kapitałowej</w:t>
      </w:r>
      <w:r w:rsidRPr="00A17C88">
        <w:rPr>
          <w:rFonts w:ascii="Century Gothic" w:eastAsia="Times New Roman" w:hAnsi="Century Gothic" w:cs="Open Sans"/>
          <w:lang w:eastAsia="pl-PL"/>
        </w:rPr>
        <w:t xml:space="preserve"> w rozumieniu ustawy z</w:t>
      </w:r>
    </w:p>
    <w:p w:rsidR="00A17C88" w:rsidRPr="00A17C88" w:rsidRDefault="00A17C88" w:rsidP="00A17C88">
      <w:pPr>
        <w:tabs>
          <w:tab w:val="center" w:pos="7655"/>
        </w:tabs>
        <w:spacing w:after="0" w:line="288" w:lineRule="auto"/>
        <w:ind w:left="284" w:hanging="284"/>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dnia 16 lutego 2007r.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 o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rej mowa w art.</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108 ust. 1 pkt 5 ustawy </w:t>
      </w:r>
      <w:proofErr w:type="spellStart"/>
      <w:r w:rsidRPr="00A17C88">
        <w:rPr>
          <w:rFonts w:ascii="Century Gothic" w:eastAsia="Times New Roman" w:hAnsi="Century Gothic" w:cs="Open Sans"/>
          <w:lang w:eastAsia="pl-PL"/>
        </w:rPr>
        <w:t>Pzp</w:t>
      </w:r>
      <w:proofErr w:type="spellEnd"/>
      <w:r w:rsidRPr="00A17C88">
        <w:rPr>
          <w:rFonts w:ascii="Century Gothic" w:eastAsia="Times New Roman" w:hAnsi="Century Gothic" w:cs="Open Sans"/>
          <w:lang w:eastAsia="pl-PL"/>
        </w:rPr>
        <w:t xml:space="preserve"> z innym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w:t>
      </w:r>
      <w:proofErr w:type="spellStart"/>
      <w:r w:rsidRPr="00A17C88">
        <w:rPr>
          <w:rFonts w:ascii="Century Gothic" w:eastAsia="Times New Roman" w:hAnsi="Century Gothic" w:cs="Open Sans"/>
          <w:lang w:eastAsia="pl-PL"/>
        </w:rPr>
        <w:t>ami</w:t>
      </w:r>
      <w:proofErr w:type="spellEnd"/>
      <w:r w:rsidRPr="00A17C88">
        <w:rPr>
          <w:rFonts w:ascii="Century Gothic" w:eastAsia="Times New Roman" w:hAnsi="Century Gothic" w:cs="Open Sans"/>
          <w:lang w:eastAsia="pl-PL"/>
        </w:rPr>
        <w:t>,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ry 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 xml:space="preserve">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 xml:space="preserve"> ofert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 xml:space="preserve"> *.                  </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p>
    <w:p w:rsidR="00A17C88" w:rsidRPr="00A17C88" w:rsidRDefault="00A17C88" w:rsidP="00A17C88">
      <w:pPr>
        <w:tabs>
          <w:tab w:val="center" w:pos="7655"/>
        </w:tabs>
        <w:spacing w:after="0" w:line="288" w:lineRule="auto"/>
        <w:rPr>
          <w:rFonts w:ascii="Century Gothic" w:eastAsia="Times New Roman" w:hAnsi="Century Gothic" w:cs="Open Sans"/>
          <w:i/>
          <w:sz w:val="20"/>
          <w:szCs w:val="20"/>
          <w:lang w:eastAsia="pl-PL"/>
        </w:rPr>
      </w:pPr>
      <w:r w:rsidRPr="00A17C88">
        <w:rPr>
          <w:rFonts w:ascii="Century Gothic" w:eastAsia="Times New Roman" w:hAnsi="Century Gothic" w:cs="Open Sans"/>
          <w:i/>
          <w:sz w:val="20"/>
          <w:szCs w:val="20"/>
          <w:lang w:eastAsia="pl-PL"/>
        </w:rPr>
        <w:t>* niepotrzebne skreślić</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r w:rsidRPr="00A17C88">
        <w:rPr>
          <w:rFonts w:ascii="Century Gothic" w:eastAsia="Times New Roman" w:hAnsi="Century Gothic" w:cs="Open Sans"/>
          <w:i/>
          <w:sz w:val="18"/>
          <w:szCs w:val="18"/>
          <w:lang w:eastAsia="pl-PL"/>
        </w:rPr>
        <w:t>Niniejsze oświadczenie składa każdy z Wykonawców wspólnie ubiegających się o udzielenie zamówienia chyba, że z treści pełnomocnictwa udzielonego na podstawie art. 128 ust. 1 PZP wynika umocowanie pełnomocnika do złożenia takiego oświadczenia w imieniu Wykonawcy wspólnie ubiegającego się o udzielenie zamówienia</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p>
    <w:p w:rsidR="00A17C88" w:rsidRPr="00A17C88" w:rsidRDefault="00A17C88" w:rsidP="00A17C88">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UWAGA! Dokument należy wypełnić i podpisać kwalifikowanym podpisem elektronicznym lub podpisem</w:t>
      </w:r>
      <w:r w:rsidR="002C22E1">
        <w:rPr>
          <w:rFonts w:ascii="Century Gothic" w:eastAsia="Times New Roman" w:hAnsi="Century Gothic" w:cs="Open Sans"/>
          <w:b/>
          <w:bCs/>
          <w:i/>
          <w:color w:val="FF0000"/>
          <w:sz w:val="18"/>
          <w:szCs w:val="18"/>
          <w:lang w:eastAsia="pl-PL"/>
        </w:rPr>
        <w:t xml:space="preserve"> </w:t>
      </w:r>
      <w:r w:rsidRPr="00A17C88">
        <w:rPr>
          <w:rFonts w:ascii="Century Gothic" w:eastAsia="Times New Roman" w:hAnsi="Century Gothic" w:cs="Open Sans"/>
          <w:b/>
          <w:bCs/>
          <w:i/>
          <w:color w:val="FF0000"/>
          <w:sz w:val="18"/>
          <w:szCs w:val="18"/>
          <w:lang w:eastAsia="pl-PL"/>
        </w:rPr>
        <w:t>zaufanym lub podpisem osobistym.</w:t>
      </w:r>
    </w:p>
    <w:p w:rsidR="00187144"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Zamawiający zaleca zapisanie dokumentu w formacie PDF.</w:t>
      </w:r>
    </w:p>
    <w:p w:rsidR="00A17C88"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DOKUMENT SKŁADANY NA</w:t>
      </w:r>
      <w:r w:rsidR="00187144">
        <w:rPr>
          <w:rFonts w:ascii="Century Gothic" w:eastAsia="Times New Roman" w:hAnsi="Century Gothic" w:cs="Open Sans"/>
          <w:b/>
          <w:bCs/>
          <w:i/>
          <w:color w:val="FF0000"/>
          <w:sz w:val="18"/>
          <w:szCs w:val="18"/>
          <w:lang w:eastAsia="pl-PL"/>
        </w:rPr>
        <w:t xml:space="preserve"> WEZWANIE</w:t>
      </w:r>
    </w:p>
    <w:sectPr w:rsidR="00A17C88" w:rsidSect="002C22E1">
      <w:headerReference w:type="default" r:id="rId20"/>
      <w:footerReference w:type="default" r:id="rId21"/>
      <w:footerReference w:type="first" r:id="rId22"/>
      <w:pgSz w:w="11906" w:h="16838"/>
      <w:pgMar w:top="426" w:right="1417" w:bottom="1417" w:left="1417" w:header="708"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13CE" w:rsidRDefault="00F913CE" w:rsidP="00555156">
      <w:pPr>
        <w:spacing w:after="0" w:line="240" w:lineRule="auto"/>
      </w:pPr>
      <w:r>
        <w:separator/>
      </w:r>
    </w:p>
  </w:endnote>
  <w:endnote w:type="continuationSeparator" w:id="0">
    <w:p w:rsidR="00F913CE" w:rsidRDefault="00F913CE"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altName w:val="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IDFont+F9">
    <w:altName w:val="Calibri"/>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IDFont+F3">
    <w:altName w:val="Calibri"/>
    <w:panose1 w:val="00000000000000000000"/>
    <w:charset w:val="EE"/>
    <w:family w:val="auto"/>
    <w:notTrueType/>
    <w:pitch w:val="default"/>
    <w:sig w:usb0="00000005" w:usb1="00000000" w:usb2="00000000" w:usb3="00000000" w:csb0="00000002" w:csb1="00000000"/>
  </w:font>
  <w:font w:name="CIDFont+F4">
    <w:altName w:val="Yu Gothic"/>
    <w:panose1 w:val="00000000000000000000"/>
    <w:charset w:val="80"/>
    <w:family w:val="auto"/>
    <w:notTrueType/>
    <w:pitch w:val="default"/>
    <w:sig w:usb0="00000005" w:usb1="08070000" w:usb2="00000010" w:usb3="00000000" w:csb0="00020002" w:csb1="00000000"/>
  </w:font>
  <w:font w:name="ヒラギノ角ゴ Pro W3">
    <w:charset w:val="80"/>
    <w:family w:val="auto"/>
    <w:pitch w:val="variable"/>
    <w:sig w:usb0="E00002FF" w:usb1="7AC7FFFF" w:usb2="00000012" w:usb3="00000000" w:csb0="0002000D" w:csb1="00000000"/>
  </w:font>
  <w:font w:name="CIDFont+F2">
    <w:altName w:val="Calibri"/>
    <w:panose1 w:val="00000000000000000000"/>
    <w:charset w:val="EE"/>
    <w:family w:val="auto"/>
    <w:notTrueType/>
    <w:pitch w:val="default"/>
    <w:sig w:usb0="00000005" w:usb1="08080000" w:usb2="00000010" w:usb3="00000000" w:csb0="001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rPr>
      <w:id w:val="15043221"/>
      <w:docPartObj>
        <w:docPartGallery w:val="Page Numbers (Bottom of Page)"/>
        <w:docPartUnique/>
      </w:docPartObj>
    </w:sdtPr>
    <w:sdtEndPr/>
    <w:sdtContent>
      <w:sdt>
        <w:sdtPr>
          <w:rPr>
            <w:rFonts w:ascii="Century Gothic" w:hAnsi="Century Gothic"/>
          </w:rPr>
          <w:id w:val="-1769616900"/>
          <w:docPartObj>
            <w:docPartGallery w:val="Page Numbers (Top of Page)"/>
            <w:docPartUnique/>
          </w:docPartObj>
        </w:sdtPr>
        <w:sdtEndPr/>
        <w:sdtContent>
          <w:p w:rsidR="00DD5E9C" w:rsidRPr="00DD5E9C" w:rsidRDefault="00DD5E9C">
            <w:pPr>
              <w:pStyle w:val="Stopka"/>
              <w:jc w:val="right"/>
              <w:rPr>
                <w:rFonts w:ascii="Century Gothic" w:hAnsi="Century Gothic"/>
              </w:rPr>
            </w:pPr>
            <w:r w:rsidRPr="00DD5E9C">
              <w:rPr>
                <w:rFonts w:ascii="Century Gothic" w:hAnsi="Century Gothic"/>
              </w:rPr>
              <w:t xml:space="preserve"> </w:t>
            </w:r>
            <w:r w:rsidRPr="00DD5E9C">
              <w:rPr>
                <w:rFonts w:ascii="Century Gothic" w:hAnsi="Century Gothic"/>
                <w:b/>
                <w:bCs/>
              </w:rPr>
              <w:fldChar w:fldCharType="begin"/>
            </w:r>
            <w:r w:rsidRPr="00DD5E9C">
              <w:rPr>
                <w:rFonts w:ascii="Century Gothic" w:hAnsi="Century Gothic"/>
                <w:b/>
                <w:bCs/>
              </w:rPr>
              <w:instrText>PAGE</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r w:rsidRPr="00DD5E9C">
              <w:rPr>
                <w:rFonts w:ascii="Century Gothic" w:hAnsi="Century Gothic"/>
              </w:rPr>
              <w:t>/</w:t>
            </w:r>
            <w:r w:rsidRPr="00DD5E9C">
              <w:rPr>
                <w:rFonts w:ascii="Century Gothic" w:hAnsi="Century Gothic"/>
                <w:b/>
                <w:bCs/>
              </w:rPr>
              <w:fldChar w:fldCharType="begin"/>
            </w:r>
            <w:r w:rsidRPr="00DD5E9C">
              <w:rPr>
                <w:rFonts w:ascii="Century Gothic" w:hAnsi="Century Gothic"/>
                <w:b/>
                <w:bCs/>
              </w:rPr>
              <w:instrText>NUMPAGES</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p>
        </w:sdtContent>
      </w:sdt>
    </w:sdtContent>
  </w:sdt>
  <w:p w:rsidR="0057361C" w:rsidRPr="00DD5E9C" w:rsidRDefault="0057361C" w:rsidP="00DD5E9C">
    <w:pPr>
      <w:pStyle w:val="Stopka"/>
      <w:rPr>
        <w:rFonts w:ascii="Century Gothic" w:hAnsi="Century Gothic"/>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5E9C" w:rsidRDefault="00DD5E9C" w:rsidP="00DD5E9C">
    <w:pPr>
      <w:pStyle w:val="Stopka"/>
    </w:pPr>
  </w:p>
  <w:p w:rsidR="00DE1F2D" w:rsidRPr="003D2051" w:rsidRDefault="00DE1F2D" w:rsidP="00DD5E9C">
    <w:pPr>
      <w:rPr>
        <w:rFonts w:ascii="Century Gothic" w:hAnsi="Century Goth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13CE" w:rsidRDefault="00F913CE" w:rsidP="00555156">
      <w:pPr>
        <w:spacing w:after="0" w:line="240" w:lineRule="auto"/>
      </w:pPr>
      <w:r>
        <w:separator/>
      </w:r>
    </w:p>
  </w:footnote>
  <w:footnote w:type="continuationSeparator" w:id="0">
    <w:p w:rsidR="00F913CE" w:rsidRDefault="00F913CE" w:rsidP="00555156">
      <w:pPr>
        <w:spacing w:after="0" w:line="240" w:lineRule="auto"/>
      </w:pPr>
      <w:r>
        <w:continuationSeparator/>
      </w:r>
    </w:p>
  </w:footnote>
  <w:footnote w:id="1">
    <w:p w:rsidR="00A17C88" w:rsidRDefault="00A17C88" w:rsidP="00A17C88">
      <w:pPr>
        <w:suppressAutoHyphens/>
        <w:rPr>
          <w:rFonts w:ascii="Century Gothic" w:hAnsi="Century Gothic" w:cs="Arial"/>
          <w:i/>
          <w:sz w:val="16"/>
          <w:szCs w:val="18"/>
        </w:rPr>
      </w:pPr>
      <w:r>
        <w:rPr>
          <w:rFonts w:ascii="Century Gothic" w:hAnsi="Century Gothic" w:cs="Arial"/>
          <w:i/>
          <w:sz w:val="16"/>
          <w:szCs w:val="18"/>
        </w:rPr>
        <w:t>w przypadku Wykonawców wspólnie ubiegających się o zamówienie, każdy z nich składa oświadczenie w zakresie,</w:t>
      </w:r>
      <w:r>
        <w:rPr>
          <w:rFonts w:ascii="Century Gothic" w:hAnsi="Century Gothic" w:cs="Arial"/>
          <w:b/>
          <w:bCs/>
          <w:i/>
          <w:iCs/>
          <w:sz w:val="16"/>
          <w:szCs w:val="18"/>
          <w:lang w:bidi="pl-PL"/>
        </w:rPr>
        <w:t xml:space="preserve"> w </w:t>
      </w:r>
      <w:r>
        <w:rPr>
          <w:rFonts w:ascii="Century Gothic" w:hAnsi="Century Gothic" w:cs="Arial"/>
          <w:i/>
          <w:sz w:val="16"/>
          <w:szCs w:val="18"/>
        </w:rPr>
        <w:t>którym wykazuje spełnianie warunków udziału w postępowaniu oraz w zakresie braku podstaw wykluczenia;</w:t>
      </w:r>
    </w:p>
    <w:p w:rsidR="00A17C88" w:rsidRDefault="00A17C88" w:rsidP="00A17C88">
      <w:pPr>
        <w:suppressAutoHyphens/>
        <w:rPr>
          <w:rFonts w:ascii="Century Gothic" w:hAnsi="Century Gothic" w:cs="Arial"/>
          <w:i/>
          <w:sz w:val="16"/>
          <w:szCs w:val="18"/>
        </w:rPr>
      </w:pPr>
      <w:r>
        <w:rPr>
          <w:rFonts w:ascii="Century Gothic" w:hAnsi="Century Gothic" w:cs="Arial"/>
          <w:i/>
          <w:sz w:val="16"/>
          <w:szCs w:val="18"/>
          <w:vertAlign w:val="superscript"/>
        </w:rPr>
        <w:t>1</w:t>
      </w:r>
      <w:r>
        <w:rPr>
          <w:rFonts w:ascii="Century Gothic" w:hAnsi="Century Gothic" w:cs="Arial"/>
          <w:i/>
          <w:sz w:val="16"/>
          <w:szCs w:val="18"/>
        </w:rPr>
        <w:t>wykreślić, jeśli nie dotyczy albo wypełnić odpowiednio</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UWAGA! Dokument należy wypełnić i podpisać kwalifikowanym podpisem elektronicznym lub podpisem zaufanym lub podpisem osobistym.</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Zamawiający zaleca zapisanie dokumentu w formacie PDF.</w:t>
      </w:r>
    </w:p>
    <w:p w:rsidR="00A17C88" w:rsidRPr="00FA3F6F" w:rsidRDefault="00A17C88" w:rsidP="00A17C88">
      <w:pPr>
        <w:suppressAutoHyphens/>
        <w:rPr>
          <w:rFonts w:ascii="Century Gothic" w:hAnsi="Century Gothic" w:cs="Arial"/>
          <w:b/>
          <w:bCs/>
          <w:i/>
          <w:iCs/>
          <w:color w:val="FF0000"/>
          <w:sz w:val="18"/>
          <w:szCs w:val="18"/>
        </w:rPr>
      </w:pPr>
      <w:r w:rsidRPr="00FA3F6F">
        <w:rPr>
          <w:rFonts w:ascii="Century Gothic" w:hAnsi="Century Gothic" w:cs="CIDFont+F2"/>
          <w:b/>
          <w:bCs/>
          <w:i/>
          <w:iCs/>
          <w:color w:val="FF0000"/>
          <w:sz w:val="18"/>
          <w:szCs w:val="18"/>
        </w:rPr>
        <w:t>Dokument składany wraz z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17C88" w:rsidRPr="009638FA" w:rsidRDefault="00A17C88" w:rsidP="00A17C88">
    <w:pPr>
      <w:pBdr>
        <w:bottom w:val="single" w:sz="12" w:space="1" w:color="auto"/>
      </w:pBdr>
      <w:spacing w:after="0" w:line="240" w:lineRule="auto"/>
      <w:rPr>
        <w:rFonts w:ascii="Times New Roman" w:eastAsia="Times New Roman" w:hAnsi="Times New Roman" w:cs="Times New Roman"/>
        <w:b/>
        <w:i/>
        <w:iCs/>
        <w:sz w:val="20"/>
        <w:lang w:eastAsia="pl-PL"/>
      </w:rPr>
    </w:pPr>
    <w:bookmarkStart w:id="75" w:name="_Hlk128552074"/>
    <w:bookmarkStart w:id="76" w:name="_Hlk128552075"/>
    <w:bookmarkStart w:id="77" w:name="_Hlk128552076"/>
    <w:bookmarkStart w:id="78"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w:t>
    </w:r>
    <w:proofErr w:type="spellStart"/>
    <w:r w:rsidRPr="009638FA">
      <w:rPr>
        <w:rFonts w:ascii="Times New Roman" w:eastAsia="Times New Roman" w:hAnsi="Times New Roman" w:cs="Times New Roman"/>
        <w:b/>
        <w:bCs/>
        <w:i/>
        <w:sz w:val="20"/>
        <w:szCs w:val="20"/>
        <w:lang w:eastAsia="pl-PL"/>
      </w:rPr>
      <w:t>Sz</w:t>
    </w:r>
    <w:proofErr w:type="spellEnd"/>
    <w:r w:rsidRPr="009638FA">
      <w:rPr>
        <w:rFonts w:ascii="Times New Roman" w:eastAsia="Times New Roman" w:hAnsi="Times New Roman" w:cs="Times New Roman"/>
        <w:b/>
        <w:bCs/>
        <w:i/>
        <w:sz w:val="20"/>
        <w:szCs w:val="20"/>
        <w:lang w:eastAsia="pl-PL"/>
      </w:rPr>
      <w:t>/</w:t>
    </w:r>
    <w:r w:rsidR="00D34526">
      <w:rPr>
        <w:rFonts w:ascii="Times New Roman" w:eastAsia="Times New Roman" w:hAnsi="Times New Roman" w:cs="Times New Roman"/>
        <w:b/>
        <w:bCs/>
        <w:i/>
        <w:sz w:val="20"/>
        <w:szCs w:val="20"/>
        <w:lang w:eastAsia="pl-PL"/>
      </w:rPr>
      <w:t>2</w:t>
    </w:r>
    <w:r w:rsidR="00AB3071">
      <w:rPr>
        <w:rFonts w:ascii="Times New Roman" w:eastAsia="Times New Roman" w:hAnsi="Times New Roman" w:cs="Times New Roman"/>
        <w:b/>
        <w:bCs/>
        <w:i/>
        <w:sz w:val="20"/>
        <w:szCs w:val="20"/>
        <w:lang w:eastAsia="pl-PL"/>
      </w:rPr>
      <w:t>8</w:t>
    </w:r>
    <w:r w:rsidRPr="009638FA">
      <w:rPr>
        <w:rFonts w:ascii="Times New Roman" w:eastAsia="Times New Roman" w:hAnsi="Times New Roman" w:cs="Times New Roman"/>
        <w:b/>
        <w:bCs/>
        <w:i/>
        <w:sz w:val="20"/>
        <w:szCs w:val="20"/>
        <w:lang w:eastAsia="pl-PL"/>
      </w:rPr>
      <w:t>/202</w:t>
    </w:r>
    <w:r>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rsidR="00065BDB" w:rsidRPr="00A17C88" w:rsidRDefault="00A17C88" w:rsidP="00A17C88">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75"/>
    <w:bookmarkEnd w:id="76"/>
    <w:bookmarkEnd w:id="77"/>
    <w:bookmarkEnd w:id="7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F6AC7E"/>
    <w:multiLevelType w:val="hybridMultilevel"/>
    <w:tmpl w:val="FFFFFFFF"/>
    <w:lvl w:ilvl="0" w:tplc="FFFFFFFF">
      <w:start w:val="1"/>
      <w:numFmt w:val="bullet"/>
      <w:lvlText w:val="•"/>
      <w:lvlJc w:val="left"/>
    </w:lvl>
    <w:lvl w:ilvl="1" w:tplc="B8F05C1B">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8B3580A"/>
    <w:multiLevelType w:val="hybridMultilevel"/>
    <w:tmpl w:val="FFFFFFFF"/>
    <w:lvl w:ilvl="0" w:tplc="FFFFFFFF">
      <w:start w:val="1"/>
      <w:numFmt w:val="bullet"/>
      <w:lvlText w:val="•"/>
      <w:lvlJc w:val="left"/>
    </w:lvl>
    <w:lvl w:ilvl="1" w:tplc="09AECDF2">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BDFF88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03AE65"/>
    <w:multiLevelType w:val="hybridMultilevel"/>
    <w:tmpl w:val="FFFFFFFF"/>
    <w:lvl w:ilvl="0" w:tplc="FFFFFFFF">
      <w:start w:val="1"/>
      <w:numFmt w:val="bullet"/>
      <w:lvlText w:val="•"/>
      <w:lvlJc w:val="left"/>
    </w:lvl>
    <w:lvl w:ilvl="1" w:tplc="96D496F2">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5E95A13"/>
    <w:multiLevelType w:val="hybridMultilevel"/>
    <w:tmpl w:val="A4060F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532E6C"/>
    <w:multiLevelType w:val="hybridMultilevel"/>
    <w:tmpl w:val="A548348C"/>
    <w:lvl w:ilvl="0" w:tplc="D6B69286">
      <w:start w:val="2"/>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1A46708"/>
    <w:multiLevelType w:val="hybridMultilevel"/>
    <w:tmpl w:val="6360C014"/>
    <w:lvl w:ilvl="0" w:tplc="41969618">
      <w:start w:val="1"/>
      <w:numFmt w:val="decimal"/>
      <w:lvlText w:val="%1."/>
      <w:lvlJc w:val="right"/>
      <w:pPr>
        <w:ind w:left="720" w:hanging="360"/>
      </w:pPr>
      <w:rPr>
        <w:rFonts w:ascii="Century Gothic" w:eastAsia="Times New Roman" w:hAnsi="Century Gothic"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20D3EB7"/>
    <w:multiLevelType w:val="multilevel"/>
    <w:tmpl w:val="88280F32"/>
    <w:lvl w:ilvl="0">
      <w:start w:val="1"/>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4885D1D"/>
    <w:multiLevelType w:val="hybridMultilevel"/>
    <w:tmpl w:val="B388E990"/>
    <w:lvl w:ilvl="0" w:tplc="58A8A23E">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 w15:restartNumberingAfterBreak="0">
    <w:nsid w:val="153C6508"/>
    <w:multiLevelType w:val="hybridMultilevel"/>
    <w:tmpl w:val="83D04CDC"/>
    <w:lvl w:ilvl="0" w:tplc="EABCACD6">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78736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5" w15:restartNumberingAfterBreak="0">
    <w:nsid w:val="1D0B6E9D"/>
    <w:multiLevelType w:val="hybridMultilevel"/>
    <w:tmpl w:val="B06839A6"/>
    <w:lvl w:ilvl="0" w:tplc="F662BC68">
      <w:start w:val="2"/>
      <w:numFmt w:val="upperRoman"/>
      <w:lvlText w:val="%1."/>
      <w:lvlJc w:val="righ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E777D16"/>
    <w:multiLevelType w:val="hybridMultilevel"/>
    <w:tmpl w:val="097EA380"/>
    <w:lvl w:ilvl="0" w:tplc="CBE45E0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2F07A22"/>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5"/>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18" w15:restartNumberingAfterBreak="0">
    <w:nsid w:val="23D554F2"/>
    <w:multiLevelType w:val="hybridMultilevel"/>
    <w:tmpl w:val="FFFFFFFF"/>
    <w:lvl w:ilvl="0" w:tplc="FFFFFFFF">
      <w:start w:val="1"/>
      <w:numFmt w:val="bullet"/>
      <w:lvlText w:val="•"/>
      <w:lvlJc w:val="left"/>
    </w:lvl>
    <w:lvl w:ilvl="1" w:tplc="95369765">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63574F5"/>
    <w:multiLevelType w:val="multilevel"/>
    <w:tmpl w:val="89E0BDAC"/>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0" w15:restartNumberingAfterBreak="0">
    <w:nsid w:val="27E128A0"/>
    <w:multiLevelType w:val="hybridMultilevel"/>
    <w:tmpl w:val="97AE78B6"/>
    <w:lvl w:ilvl="0" w:tplc="A00EE98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15:restartNumberingAfterBreak="0">
    <w:nsid w:val="30666AA5"/>
    <w:multiLevelType w:val="multilevel"/>
    <w:tmpl w:val="033C67B2"/>
    <w:lvl w:ilvl="0">
      <w:start w:val="1"/>
      <w:numFmt w:val="decimal"/>
      <w:lvlText w:val="%1."/>
      <w:lvlJc w:val="left"/>
      <w:pPr>
        <w:ind w:left="720" w:hanging="360"/>
      </w:pPr>
    </w:lvl>
    <w:lvl w:ilvl="1">
      <w:start w:val="6"/>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31B82688"/>
    <w:multiLevelType w:val="hybridMultilevel"/>
    <w:tmpl w:val="DD6056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367399E"/>
    <w:multiLevelType w:val="multilevel"/>
    <w:tmpl w:val="4FCE2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25" w15:restartNumberingAfterBreak="0">
    <w:nsid w:val="387C3787"/>
    <w:multiLevelType w:val="multilevel"/>
    <w:tmpl w:val="F40AB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E242C8"/>
    <w:multiLevelType w:val="hybridMultilevel"/>
    <w:tmpl w:val="487C2C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B5D2D74"/>
    <w:multiLevelType w:val="multilevel"/>
    <w:tmpl w:val="CA64F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A26510"/>
    <w:multiLevelType w:val="multilevel"/>
    <w:tmpl w:val="E2C8B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6F58E7"/>
    <w:multiLevelType w:val="multilevel"/>
    <w:tmpl w:val="B710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B914AE4"/>
    <w:multiLevelType w:val="hybridMultilevel"/>
    <w:tmpl w:val="78C6B41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5270D05"/>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035E7A"/>
    <w:multiLevelType w:val="hybridMultilevel"/>
    <w:tmpl w:val="C5B0A130"/>
    <w:lvl w:ilvl="0" w:tplc="54F6B5EE">
      <w:start w:val="1"/>
      <w:numFmt w:val="upperRoman"/>
      <w:lvlText w:val="%1."/>
      <w:lvlJc w:val="righ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34" w15:restartNumberingAfterBreak="0">
    <w:nsid w:val="5A6F0FB9"/>
    <w:multiLevelType w:val="multilevel"/>
    <w:tmpl w:val="A7143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3220E6"/>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D844E59"/>
    <w:multiLevelType w:val="multilevel"/>
    <w:tmpl w:val="BB8C73C0"/>
    <w:lvl w:ilvl="0">
      <w:start w:val="2"/>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38" w15:restartNumberingAfterBreak="0">
    <w:nsid w:val="6CDFEE4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2CB385E"/>
    <w:multiLevelType w:val="multilevel"/>
    <w:tmpl w:val="71FE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7127499">
    <w:abstractNumId w:val="31"/>
  </w:num>
  <w:num w:numId="2" w16cid:durableId="181742725">
    <w:abstractNumId w:val="35"/>
  </w:num>
  <w:num w:numId="3" w16cid:durableId="1240755335">
    <w:abstractNumId w:val="12"/>
  </w:num>
  <w:num w:numId="4" w16cid:durableId="1690838873">
    <w:abstractNumId w:val="19"/>
  </w:num>
  <w:num w:numId="5" w16cid:durableId="793331874">
    <w:abstractNumId w:val="10"/>
  </w:num>
  <w:num w:numId="6" w16cid:durableId="1133988975">
    <w:abstractNumId w:val="24"/>
  </w:num>
  <w:num w:numId="7" w16cid:durableId="371461855">
    <w:abstractNumId w:val="21"/>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88601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65258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61951021">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5523281">
    <w:abstractNumId w:val="17"/>
  </w:num>
  <w:num w:numId="12" w16cid:durableId="19471519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0988103">
    <w:abstractNumId w:val="30"/>
  </w:num>
  <w:num w:numId="14" w16cid:durableId="8083243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94098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63389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6153165">
    <w:abstractNumId w:val="7"/>
  </w:num>
  <w:num w:numId="18" w16cid:durableId="1653752665">
    <w:abstractNumId w:val="6"/>
  </w:num>
  <w:num w:numId="19" w16cid:durableId="459081132">
    <w:abstractNumId w:val="26"/>
  </w:num>
  <w:num w:numId="20" w16cid:durableId="1364863479">
    <w:abstractNumId w:val="22"/>
  </w:num>
  <w:num w:numId="21" w16cid:durableId="506333473">
    <w:abstractNumId w:val="29"/>
  </w:num>
  <w:num w:numId="22" w16cid:durableId="165288845">
    <w:abstractNumId w:val="39"/>
  </w:num>
  <w:num w:numId="23" w16cid:durableId="104799589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7938063">
    <w:abstractNumId w:val="22"/>
  </w:num>
  <w:num w:numId="25" w16cid:durableId="1922376109">
    <w:abstractNumId w:val="29"/>
  </w:num>
  <w:num w:numId="26" w16cid:durableId="780614437">
    <w:abstractNumId w:val="39"/>
  </w:num>
  <w:num w:numId="27" w16cid:durableId="964435037">
    <w:abstractNumId w:val="25"/>
  </w:num>
  <w:num w:numId="28" w16cid:durableId="358092161">
    <w:abstractNumId w:val="34"/>
  </w:num>
  <w:num w:numId="29" w16cid:durableId="1206452562">
    <w:abstractNumId w:val="28"/>
  </w:num>
  <w:num w:numId="30" w16cid:durableId="1773428147">
    <w:abstractNumId w:val="23"/>
  </w:num>
  <w:num w:numId="31" w16cid:durableId="1778989509">
    <w:abstractNumId w:val="27"/>
  </w:num>
  <w:num w:numId="32" w16cid:durableId="453140895">
    <w:abstractNumId w:val="3"/>
  </w:num>
  <w:num w:numId="33" w16cid:durableId="1843205980">
    <w:abstractNumId w:val="18"/>
  </w:num>
  <w:num w:numId="34" w16cid:durableId="1484850596">
    <w:abstractNumId w:val="1"/>
  </w:num>
  <w:num w:numId="35" w16cid:durableId="378212198">
    <w:abstractNumId w:val="0"/>
  </w:num>
  <w:num w:numId="36" w16cid:durableId="1880504607">
    <w:abstractNumId w:val="2"/>
  </w:num>
  <w:num w:numId="37" w16cid:durableId="682777828">
    <w:abstractNumId w:val="13"/>
  </w:num>
  <w:num w:numId="38" w16cid:durableId="1337197912">
    <w:abstractNumId w:val="38"/>
  </w:num>
  <w:num w:numId="39" w16cid:durableId="12705488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30238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94236739">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588998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11460652">
    <w:abstractNumId w:val="16"/>
  </w:num>
  <w:num w:numId="44" w16cid:durableId="205831147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166F7"/>
    <w:rsid w:val="00016B1E"/>
    <w:rsid w:val="000243B2"/>
    <w:rsid w:val="0002777E"/>
    <w:rsid w:val="000425C5"/>
    <w:rsid w:val="00044EAC"/>
    <w:rsid w:val="00060129"/>
    <w:rsid w:val="00060EC8"/>
    <w:rsid w:val="00065BDB"/>
    <w:rsid w:val="00070F44"/>
    <w:rsid w:val="000A6813"/>
    <w:rsid w:val="000D3BDA"/>
    <w:rsid w:val="00103901"/>
    <w:rsid w:val="00152DD0"/>
    <w:rsid w:val="00163E74"/>
    <w:rsid w:val="00176AE5"/>
    <w:rsid w:val="00185AA9"/>
    <w:rsid w:val="00187144"/>
    <w:rsid w:val="001A22B4"/>
    <w:rsid w:val="001B2CF7"/>
    <w:rsid w:val="001C6DCC"/>
    <w:rsid w:val="001E4FBD"/>
    <w:rsid w:val="00217060"/>
    <w:rsid w:val="00232805"/>
    <w:rsid w:val="002528B9"/>
    <w:rsid w:val="00267737"/>
    <w:rsid w:val="00270012"/>
    <w:rsid w:val="002A7B28"/>
    <w:rsid w:val="002C22E1"/>
    <w:rsid w:val="002C6169"/>
    <w:rsid w:val="002D1871"/>
    <w:rsid w:val="002D1EE5"/>
    <w:rsid w:val="002F2E06"/>
    <w:rsid w:val="00303448"/>
    <w:rsid w:val="0031639E"/>
    <w:rsid w:val="00322FE9"/>
    <w:rsid w:val="003464E2"/>
    <w:rsid w:val="00381187"/>
    <w:rsid w:val="003C178D"/>
    <w:rsid w:val="003D1B2F"/>
    <w:rsid w:val="003D2051"/>
    <w:rsid w:val="003E4624"/>
    <w:rsid w:val="003F2174"/>
    <w:rsid w:val="003F2F65"/>
    <w:rsid w:val="0040223C"/>
    <w:rsid w:val="004054FF"/>
    <w:rsid w:val="00422A8E"/>
    <w:rsid w:val="00442DD7"/>
    <w:rsid w:val="00443A40"/>
    <w:rsid w:val="00444264"/>
    <w:rsid w:val="00464458"/>
    <w:rsid w:val="004952DD"/>
    <w:rsid w:val="004A3056"/>
    <w:rsid w:val="004B21C5"/>
    <w:rsid w:val="004B7EBB"/>
    <w:rsid w:val="004D45C9"/>
    <w:rsid w:val="004E1EAC"/>
    <w:rsid w:val="004E4138"/>
    <w:rsid w:val="004F1D99"/>
    <w:rsid w:val="00510A1F"/>
    <w:rsid w:val="00524070"/>
    <w:rsid w:val="005378BC"/>
    <w:rsid w:val="00541D7D"/>
    <w:rsid w:val="00555156"/>
    <w:rsid w:val="00562842"/>
    <w:rsid w:val="0057361C"/>
    <w:rsid w:val="005A43FD"/>
    <w:rsid w:val="005B719F"/>
    <w:rsid w:val="005C32E2"/>
    <w:rsid w:val="005D5785"/>
    <w:rsid w:val="005F662C"/>
    <w:rsid w:val="0060624B"/>
    <w:rsid w:val="00610B43"/>
    <w:rsid w:val="006366AC"/>
    <w:rsid w:val="006435DD"/>
    <w:rsid w:val="00643F15"/>
    <w:rsid w:val="00684118"/>
    <w:rsid w:val="006F3323"/>
    <w:rsid w:val="00761A76"/>
    <w:rsid w:val="00761EB4"/>
    <w:rsid w:val="007A0DB9"/>
    <w:rsid w:val="007C237F"/>
    <w:rsid w:val="00802A25"/>
    <w:rsid w:val="00804CC4"/>
    <w:rsid w:val="00821ED5"/>
    <w:rsid w:val="00824997"/>
    <w:rsid w:val="00824A7C"/>
    <w:rsid w:val="0084057E"/>
    <w:rsid w:val="00851106"/>
    <w:rsid w:val="008530EE"/>
    <w:rsid w:val="00864B74"/>
    <w:rsid w:val="00897C38"/>
    <w:rsid w:val="008A284C"/>
    <w:rsid w:val="008C2FE7"/>
    <w:rsid w:val="008C60DB"/>
    <w:rsid w:val="008D1559"/>
    <w:rsid w:val="008D677B"/>
    <w:rsid w:val="008F0CDC"/>
    <w:rsid w:val="0092251A"/>
    <w:rsid w:val="009274F8"/>
    <w:rsid w:val="00937262"/>
    <w:rsid w:val="00940EB4"/>
    <w:rsid w:val="00960742"/>
    <w:rsid w:val="00972181"/>
    <w:rsid w:val="00973352"/>
    <w:rsid w:val="009A7114"/>
    <w:rsid w:val="009C36EA"/>
    <w:rsid w:val="009F1FDA"/>
    <w:rsid w:val="00A17C88"/>
    <w:rsid w:val="00A300EA"/>
    <w:rsid w:val="00A3679E"/>
    <w:rsid w:val="00A67712"/>
    <w:rsid w:val="00A70C23"/>
    <w:rsid w:val="00A91F5C"/>
    <w:rsid w:val="00AB3071"/>
    <w:rsid w:val="00AC68B2"/>
    <w:rsid w:val="00AE4C57"/>
    <w:rsid w:val="00AE7939"/>
    <w:rsid w:val="00B21090"/>
    <w:rsid w:val="00B8779A"/>
    <w:rsid w:val="00BA3900"/>
    <w:rsid w:val="00BC3026"/>
    <w:rsid w:val="00BC5274"/>
    <w:rsid w:val="00C145FB"/>
    <w:rsid w:val="00C34452"/>
    <w:rsid w:val="00C74FD3"/>
    <w:rsid w:val="00C93404"/>
    <w:rsid w:val="00CC0C62"/>
    <w:rsid w:val="00D05815"/>
    <w:rsid w:val="00D25F42"/>
    <w:rsid w:val="00D3382E"/>
    <w:rsid w:val="00D34526"/>
    <w:rsid w:val="00D42DC0"/>
    <w:rsid w:val="00D4517A"/>
    <w:rsid w:val="00D676C9"/>
    <w:rsid w:val="00D73750"/>
    <w:rsid w:val="00D75F62"/>
    <w:rsid w:val="00DC0F81"/>
    <w:rsid w:val="00DD5BCB"/>
    <w:rsid w:val="00DD5E9C"/>
    <w:rsid w:val="00DD75AE"/>
    <w:rsid w:val="00DE1F2D"/>
    <w:rsid w:val="00E14569"/>
    <w:rsid w:val="00E43D26"/>
    <w:rsid w:val="00E53C29"/>
    <w:rsid w:val="00E738B1"/>
    <w:rsid w:val="00E77D2E"/>
    <w:rsid w:val="00E836E0"/>
    <w:rsid w:val="00EA1BFC"/>
    <w:rsid w:val="00EB6670"/>
    <w:rsid w:val="00ED14A4"/>
    <w:rsid w:val="00ED6786"/>
    <w:rsid w:val="00F039ED"/>
    <w:rsid w:val="00F63C58"/>
    <w:rsid w:val="00F86470"/>
    <w:rsid w:val="00F913CE"/>
    <w:rsid w:val="00FA194D"/>
    <w:rsid w:val="00FB552C"/>
    <w:rsid w:val="00FC18E4"/>
    <w:rsid w:val="00FD49CB"/>
    <w:rsid w:val="00FD5675"/>
    <w:rsid w:val="00FD743E"/>
    <w:rsid w:val="00FF349D"/>
    <w:rsid w:val="00FF4F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82C5A"/>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21ED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semiHidden/>
    <w:unhideWhenUsed/>
    <w:qFormat/>
    <w:rsid w:val="00A91F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52DD0"/>
    <w:pPr>
      <w:spacing w:after="0" w:line="240" w:lineRule="auto"/>
    </w:pPr>
  </w:style>
  <w:style w:type="paragraph" w:styleId="Nagwek">
    <w:name w:val="header"/>
    <w:basedOn w:val="Normalny"/>
    <w:link w:val="NagwekZnak"/>
    <w:uiPriority w:val="99"/>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iPriority w:val="99"/>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iPriority w:val="99"/>
    <w:unhideWhenUsed/>
    <w:rsid w:val="00E738B1"/>
    <w:rPr>
      <w:color w:val="0563C1" w:themeColor="hyperlink"/>
      <w:u w:val="single"/>
    </w:rPr>
  </w:style>
  <w:style w:type="paragraph" w:styleId="Akapitzlist">
    <w:name w:val="List Paragraph"/>
    <w:basedOn w:val="Normalny"/>
    <w:uiPriority w:val="34"/>
    <w:qFormat/>
    <w:rsid w:val="003D2051"/>
    <w:pPr>
      <w:ind w:left="720"/>
      <w:contextualSpacing/>
    </w:pPr>
  </w:style>
  <w:style w:type="character" w:customStyle="1" w:styleId="FontStyle93">
    <w:name w:val="Font Style93"/>
    <w:rsid w:val="00DC0F81"/>
    <w:rPr>
      <w:rFonts w:ascii="Arial Unicode MS" w:eastAsia="Arial Unicode MS" w:cs="Arial Unicode MS"/>
      <w:sz w:val="16"/>
      <w:szCs w:val="16"/>
    </w:rPr>
  </w:style>
  <w:style w:type="character" w:customStyle="1" w:styleId="Nagwek3Znak">
    <w:name w:val="Nagłówek 3 Znak"/>
    <w:basedOn w:val="Domylnaczcionkaakapitu"/>
    <w:link w:val="Nagwek3"/>
    <w:uiPriority w:val="9"/>
    <w:semiHidden/>
    <w:rsid w:val="00A91F5C"/>
    <w:rPr>
      <w:rFonts w:asciiTheme="majorHAnsi" w:eastAsiaTheme="majorEastAsia" w:hAnsiTheme="majorHAnsi" w:cstheme="majorBidi"/>
      <w:color w:val="1F4D78" w:themeColor="accent1" w:themeShade="7F"/>
      <w:sz w:val="24"/>
      <w:szCs w:val="24"/>
    </w:rPr>
  </w:style>
  <w:style w:type="character" w:styleId="Nierozpoznanawzmianka">
    <w:name w:val="Unresolved Mention"/>
    <w:basedOn w:val="Domylnaczcionkaakapitu"/>
    <w:uiPriority w:val="99"/>
    <w:semiHidden/>
    <w:unhideWhenUsed/>
    <w:rsid w:val="00FB552C"/>
    <w:rPr>
      <w:color w:val="605E5C"/>
      <w:shd w:val="clear" w:color="auto" w:fill="E1DFDD"/>
    </w:rPr>
  </w:style>
  <w:style w:type="character" w:customStyle="1" w:styleId="Nagwek1Znak">
    <w:name w:val="Nagłówek 1 Znak"/>
    <w:basedOn w:val="Domylnaczcionkaakapitu"/>
    <w:link w:val="Nagwek1"/>
    <w:uiPriority w:val="9"/>
    <w:rsid w:val="00821ED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6707">
      <w:bodyDiv w:val="1"/>
      <w:marLeft w:val="0"/>
      <w:marRight w:val="0"/>
      <w:marTop w:val="0"/>
      <w:marBottom w:val="0"/>
      <w:divBdr>
        <w:top w:val="none" w:sz="0" w:space="0" w:color="auto"/>
        <w:left w:val="none" w:sz="0" w:space="0" w:color="auto"/>
        <w:bottom w:val="none" w:sz="0" w:space="0" w:color="auto"/>
        <w:right w:val="none" w:sz="0" w:space="0" w:color="auto"/>
      </w:divBdr>
    </w:div>
    <w:div w:id="242885192">
      <w:bodyDiv w:val="1"/>
      <w:marLeft w:val="0"/>
      <w:marRight w:val="0"/>
      <w:marTop w:val="0"/>
      <w:marBottom w:val="0"/>
      <w:divBdr>
        <w:top w:val="none" w:sz="0" w:space="0" w:color="auto"/>
        <w:left w:val="none" w:sz="0" w:space="0" w:color="auto"/>
        <w:bottom w:val="none" w:sz="0" w:space="0" w:color="auto"/>
        <w:right w:val="none" w:sz="0" w:space="0" w:color="auto"/>
      </w:divBdr>
    </w:div>
    <w:div w:id="278534742">
      <w:bodyDiv w:val="1"/>
      <w:marLeft w:val="0"/>
      <w:marRight w:val="0"/>
      <w:marTop w:val="0"/>
      <w:marBottom w:val="0"/>
      <w:divBdr>
        <w:top w:val="none" w:sz="0" w:space="0" w:color="auto"/>
        <w:left w:val="none" w:sz="0" w:space="0" w:color="auto"/>
        <w:bottom w:val="none" w:sz="0" w:space="0" w:color="auto"/>
        <w:right w:val="none" w:sz="0" w:space="0" w:color="auto"/>
      </w:divBdr>
    </w:div>
    <w:div w:id="324632094">
      <w:bodyDiv w:val="1"/>
      <w:marLeft w:val="0"/>
      <w:marRight w:val="0"/>
      <w:marTop w:val="0"/>
      <w:marBottom w:val="0"/>
      <w:divBdr>
        <w:top w:val="none" w:sz="0" w:space="0" w:color="auto"/>
        <w:left w:val="none" w:sz="0" w:space="0" w:color="auto"/>
        <w:bottom w:val="none" w:sz="0" w:space="0" w:color="auto"/>
        <w:right w:val="none" w:sz="0" w:space="0" w:color="auto"/>
      </w:divBdr>
    </w:div>
    <w:div w:id="339545848">
      <w:bodyDiv w:val="1"/>
      <w:marLeft w:val="0"/>
      <w:marRight w:val="0"/>
      <w:marTop w:val="0"/>
      <w:marBottom w:val="0"/>
      <w:divBdr>
        <w:top w:val="none" w:sz="0" w:space="0" w:color="auto"/>
        <w:left w:val="none" w:sz="0" w:space="0" w:color="auto"/>
        <w:bottom w:val="none" w:sz="0" w:space="0" w:color="auto"/>
        <w:right w:val="none" w:sz="0" w:space="0" w:color="auto"/>
      </w:divBdr>
    </w:div>
    <w:div w:id="399133041">
      <w:bodyDiv w:val="1"/>
      <w:marLeft w:val="0"/>
      <w:marRight w:val="0"/>
      <w:marTop w:val="0"/>
      <w:marBottom w:val="0"/>
      <w:divBdr>
        <w:top w:val="none" w:sz="0" w:space="0" w:color="auto"/>
        <w:left w:val="none" w:sz="0" w:space="0" w:color="auto"/>
        <w:bottom w:val="none" w:sz="0" w:space="0" w:color="auto"/>
        <w:right w:val="none" w:sz="0" w:space="0" w:color="auto"/>
      </w:divBdr>
    </w:div>
    <w:div w:id="404038592">
      <w:bodyDiv w:val="1"/>
      <w:marLeft w:val="0"/>
      <w:marRight w:val="0"/>
      <w:marTop w:val="0"/>
      <w:marBottom w:val="0"/>
      <w:divBdr>
        <w:top w:val="none" w:sz="0" w:space="0" w:color="auto"/>
        <w:left w:val="none" w:sz="0" w:space="0" w:color="auto"/>
        <w:bottom w:val="none" w:sz="0" w:space="0" w:color="auto"/>
        <w:right w:val="none" w:sz="0" w:space="0" w:color="auto"/>
      </w:divBdr>
    </w:div>
    <w:div w:id="408161177">
      <w:bodyDiv w:val="1"/>
      <w:marLeft w:val="0"/>
      <w:marRight w:val="0"/>
      <w:marTop w:val="0"/>
      <w:marBottom w:val="0"/>
      <w:divBdr>
        <w:top w:val="none" w:sz="0" w:space="0" w:color="auto"/>
        <w:left w:val="none" w:sz="0" w:space="0" w:color="auto"/>
        <w:bottom w:val="none" w:sz="0" w:space="0" w:color="auto"/>
        <w:right w:val="none" w:sz="0" w:space="0" w:color="auto"/>
      </w:divBdr>
    </w:div>
    <w:div w:id="684016340">
      <w:bodyDiv w:val="1"/>
      <w:marLeft w:val="0"/>
      <w:marRight w:val="0"/>
      <w:marTop w:val="0"/>
      <w:marBottom w:val="0"/>
      <w:divBdr>
        <w:top w:val="none" w:sz="0" w:space="0" w:color="auto"/>
        <w:left w:val="none" w:sz="0" w:space="0" w:color="auto"/>
        <w:bottom w:val="none" w:sz="0" w:space="0" w:color="auto"/>
        <w:right w:val="none" w:sz="0" w:space="0" w:color="auto"/>
      </w:divBdr>
    </w:div>
    <w:div w:id="863983492">
      <w:bodyDiv w:val="1"/>
      <w:marLeft w:val="0"/>
      <w:marRight w:val="0"/>
      <w:marTop w:val="0"/>
      <w:marBottom w:val="0"/>
      <w:divBdr>
        <w:top w:val="none" w:sz="0" w:space="0" w:color="auto"/>
        <w:left w:val="none" w:sz="0" w:space="0" w:color="auto"/>
        <w:bottom w:val="none" w:sz="0" w:space="0" w:color="auto"/>
        <w:right w:val="none" w:sz="0" w:space="0" w:color="auto"/>
      </w:divBdr>
    </w:div>
    <w:div w:id="899294077">
      <w:bodyDiv w:val="1"/>
      <w:marLeft w:val="0"/>
      <w:marRight w:val="0"/>
      <w:marTop w:val="0"/>
      <w:marBottom w:val="0"/>
      <w:divBdr>
        <w:top w:val="none" w:sz="0" w:space="0" w:color="auto"/>
        <w:left w:val="none" w:sz="0" w:space="0" w:color="auto"/>
        <w:bottom w:val="none" w:sz="0" w:space="0" w:color="auto"/>
        <w:right w:val="none" w:sz="0" w:space="0" w:color="auto"/>
      </w:divBdr>
    </w:div>
    <w:div w:id="1044526325">
      <w:bodyDiv w:val="1"/>
      <w:marLeft w:val="0"/>
      <w:marRight w:val="0"/>
      <w:marTop w:val="0"/>
      <w:marBottom w:val="0"/>
      <w:divBdr>
        <w:top w:val="none" w:sz="0" w:space="0" w:color="auto"/>
        <w:left w:val="none" w:sz="0" w:space="0" w:color="auto"/>
        <w:bottom w:val="none" w:sz="0" w:space="0" w:color="auto"/>
        <w:right w:val="none" w:sz="0" w:space="0" w:color="auto"/>
      </w:divBdr>
    </w:div>
    <w:div w:id="1243949635">
      <w:bodyDiv w:val="1"/>
      <w:marLeft w:val="0"/>
      <w:marRight w:val="0"/>
      <w:marTop w:val="0"/>
      <w:marBottom w:val="0"/>
      <w:divBdr>
        <w:top w:val="none" w:sz="0" w:space="0" w:color="auto"/>
        <w:left w:val="none" w:sz="0" w:space="0" w:color="auto"/>
        <w:bottom w:val="none" w:sz="0" w:space="0" w:color="auto"/>
        <w:right w:val="none" w:sz="0" w:space="0" w:color="auto"/>
      </w:divBdr>
    </w:div>
    <w:div w:id="1327710347">
      <w:bodyDiv w:val="1"/>
      <w:marLeft w:val="0"/>
      <w:marRight w:val="0"/>
      <w:marTop w:val="0"/>
      <w:marBottom w:val="0"/>
      <w:divBdr>
        <w:top w:val="none" w:sz="0" w:space="0" w:color="auto"/>
        <w:left w:val="none" w:sz="0" w:space="0" w:color="auto"/>
        <w:bottom w:val="none" w:sz="0" w:space="0" w:color="auto"/>
        <w:right w:val="none" w:sz="0" w:space="0" w:color="auto"/>
      </w:divBdr>
    </w:div>
    <w:div w:id="1368993119">
      <w:bodyDiv w:val="1"/>
      <w:marLeft w:val="0"/>
      <w:marRight w:val="0"/>
      <w:marTop w:val="0"/>
      <w:marBottom w:val="0"/>
      <w:divBdr>
        <w:top w:val="none" w:sz="0" w:space="0" w:color="auto"/>
        <w:left w:val="none" w:sz="0" w:space="0" w:color="auto"/>
        <w:bottom w:val="none" w:sz="0" w:space="0" w:color="auto"/>
        <w:right w:val="none" w:sz="0" w:space="0" w:color="auto"/>
      </w:divBdr>
    </w:div>
    <w:div w:id="1413774638">
      <w:bodyDiv w:val="1"/>
      <w:marLeft w:val="0"/>
      <w:marRight w:val="0"/>
      <w:marTop w:val="0"/>
      <w:marBottom w:val="0"/>
      <w:divBdr>
        <w:top w:val="none" w:sz="0" w:space="0" w:color="auto"/>
        <w:left w:val="none" w:sz="0" w:space="0" w:color="auto"/>
        <w:bottom w:val="none" w:sz="0" w:space="0" w:color="auto"/>
        <w:right w:val="none" w:sz="0" w:space="0" w:color="auto"/>
      </w:divBdr>
    </w:div>
    <w:div w:id="1532690469">
      <w:bodyDiv w:val="1"/>
      <w:marLeft w:val="0"/>
      <w:marRight w:val="0"/>
      <w:marTop w:val="0"/>
      <w:marBottom w:val="0"/>
      <w:divBdr>
        <w:top w:val="none" w:sz="0" w:space="0" w:color="auto"/>
        <w:left w:val="none" w:sz="0" w:space="0" w:color="auto"/>
        <w:bottom w:val="none" w:sz="0" w:space="0" w:color="auto"/>
        <w:right w:val="none" w:sz="0" w:space="0" w:color="auto"/>
      </w:divBdr>
    </w:div>
    <w:div w:id="1698699736">
      <w:bodyDiv w:val="1"/>
      <w:marLeft w:val="0"/>
      <w:marRight w:val="0"/>
      <w:marTop w:val="0"/>
      <w:marBottom w:val="0"/>
      <w:divBdr>
        <w:top w:val="none" w:sz="0" w:space="0" w:color="auto"/>
        <w:left w:val="none" w:sz="0" w:space="0" w:color="auto"/>
        <w:bottom w:val="none" w:sz="0" w:space="0" w:color="auto"/>
        <w:right w:val="none" w:sz="0" w:space="0" w:color="auto"/>
      </w:divBdr>
    </w:div>
    <w:div w:id="1957640521">
      <w:bodyDiv w:val="1"/>
      <w:marLeft w:val="0"/>
      <w:marRight w:val="0"/>
      <w:marTop w:val="0"/>
      <w:marBottom w:val="0"/>
      <w:divBdr>
        <w:top w:val="none" w:sz="0" w:space="0" w:color="auto"/>
        <w:left w:val="none" w:sz="0" w:space="0" w:color="auto"/>
        <w:bottom w:val="none" w:sz="0" w:space="0" w:color="auto"/>
        <w:right w:val="none" w:sz="0" w:space="0" w:color="auto"/>
      </w:divBdr>
    </w:div>
    <w:div w:id="2041587693">
      <w:bodyDiv w:val="1"/>
      <w:marLeft w:val="0"/>
      <w:marRight w:val="0"/>
      <w:marTop w:val="0"/>
      <w:marBottom w:val="0"/>
      <w:divBdr>
        <w:top w:val="none" w:sz="0" w:space="0" w:color="auto"/>
        <w:left w:val="none" w:sz="0" w:space="0" w:color="auto"/>
        <w:bottom w:val="none" w:sz="0" w:space="0" w:color="auto"/>
        <w:right w:val="none" w:sz="0" w:space="0" w:color="auto"/>
      </w:divBdr>
    </w:div>
    <w:div w:id="2079089431">
      <w:bodyDiv w:val="1"/>
      <w:marLeft w:val="0"/>
      <w:marRight w:val="0"/>
      <w:marTop w:val="0"/>
      <w:marBottom w:val="0"/>
      <w:divBdr>
        <w:top w:val="none" w:sz="0" w:space="0" w:color="auto"/>
        <w:left w:val="none" w:sz="0" w:space="0" w:color="auto"/>
        <w:bottom w:val="none" w:sz="0" w:space="0" w:color="auto"/>
        <w:right w:val="none" w:sz="0" w:space="0" w:color="auto"/>
      </w:divBdr>
    </w:div>
    <w:div w:id="211401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zamowienia.gov.pl" TargetMode="External"/><Relationship Id="rId18" Type="http://schemas.openxmlformats.org/officeDocument/2006/relationships/hyperlink" Target="https://ezamowienia.gov.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przetargi.szczyrk@cos.pl" TargetMode="External"/><Relationship Id="rId17" Type="http://schemas.openxmlformats.org/officeDocument/2006/relationships/hyperlink" Target="https://sip.lex.pl/akty-prawne/dzu-dziennik-ustaw/rachunkowosc-16796295/art-3" TargetMode="External"/><Relationship Id="rId2" Type="http://schemas.openxmlformats.org/officeDocument/2006/relationships/numbering" Target="numbering.xml"/><Relationship Id="rId16" Type="http://schemas.openxmlformats.org/officeDocument/2006/relationships/hyperlink" Target="https://sip.lex.pl/akty-prawne/dzu-dziennik-ustaw/przeciwdzialanie-praniu-pieniedzy-oraz-finansowaniu-terroryzmu-1870809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cos.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ortalzp.pl/kody-cpv/szczegoly/uslugi-elektryczne-8118" TargetMode="External"/><Relationship Id="rId23" Type="http://schemas.openxmlformats.org/officeDocument/2006/relationships/fontTable" Target="fontTable.xml"/><Relationship Id="rId10" Type="http://schemas.openxmlformats.org/officeDocument/2006/relationships/hyperlink" Target="mailto:przetargi.szczyrk@cos.pl" TargetMode="External"/><Relationship Id="rId19" Type="http://schemas.openxmlformats.org/officeDocument/2006/relationships/hyperlink" Target="https://ezamowienia.gov.pl" TargetMode="External"/><Relationship Id="rId4" Type="http://schemas.openxmlformats.org/officeDocument/2006/relationships/settings" Target="settings.xml"/><Relationship Id="rId9" Type="http://schemas.openxmlformats.org/officeDocument/2006/relationships/hyperlink" Target="http://www.bip.cos.pl" TargetMode="External"/><Relationship Id="rId14" Type="http://schemas.openxmlformats.org/officeDocument/2006/relationships/hyperlink" Target="https://ezamowienia.gov.pl" TargetMode="External"/><Relationship Id="rId22"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EE426-E6D1-43E7-8D76-0BB780754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26</Pages>
  <Words>8463</Words>
  <Characters>50782</Characters>
  <Application>Microsoft Office Word</Application>
  <DocSecurity>0</DocSecurity>
  <Lines>423</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6</cp:revision>
  <cp:lastPrinted>2025-10-23T09:09:00Z</cp:lastPrinted>
  <dcterms:created xsi:type="dcterms:W3CDTF">2025-10-22T13:11:00Z</dcterms:created>
  <dcterms:modified xsi:type="dcterms:W3CDTF">2025-10-23T09:09:00Z</dcterms:modified>
</cp:coreProperties>
</file>