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182918757"/>
    <w:p w14:paraId="6ED539D6" w14:textId="4DF1C987" w:rsidR="00672EFC" w:rsidRPr="001876FD" w:rsidRDefault="00A77C53">
      <w:pPr>
        <w:pStyle w:val="Tekstpodstawowy"/>
        <w:ind w:left="8689"/>
        <w:rPr>
          <w:rFonts w:asciiTheme="majorHAnsi" w:hAnsiTheme="majorHAnsi"/>
        </w:rPr>
      </w:pPr>
      <w:r w:rsidRPr="001876FD">
        <w:rPr>
          <w:rFonts w:asciiTheme="majorHAnsi" w:hAnsiTheme="majorHAnsi"/>
          <w:noProof/>
        </w:rPr>
        <mc:AlternateContent>
          <mc:Choice Requires="wpg">
            <w:drawing>
              <wp:anchor distT="0" distB="0" distL="114300" distR="114300" simplePos="0" relativeHeight="487181824" behindDoc="1" locked="0" layoutInCell="1" allowOverlap="1" wp14:anchorId="5BA6FD40" wp14:editId="24444BF8">
                <wp:simplePos x="0" y="0"/>
                <wp:positionH relativeFrom="page">
                  <wp:posOffset>455930</wp:posOffset>
                </wp:positionH>
                <wp:positionV relativeFrom="page">
                  <wp:posOffset>481330</wp:posOffset>
                </wp:positionV>
                <wp:extent cx="6647180" cy="6998335"/>
                <wp:effectExtent l="0" t="0" r="0" b="0"/>
                <wp:wrapNone/>
                <wp:docPr id="8"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47180" cy="6998335"/>
                          <a:chOff x="718" y="758"/>
                          <a:chExt cx="10468" cy="11021"/>
                        </a:xfrm>
                      </wpg:grpSpPr>
                      <wps:wsp>
                        <wps:cNvPr id="9" name="Freeform 11"/>
                        <wps:cNvSpPr>
                          <a:spLocks/>
                        </wps:cNvSpPr>
                        <wps:spPr bwMode="auto">
                          <a:xfrm>
                            <a:off x="717" y="758"/>
                            <a:ext cx="10468" cy="11021"/>
                          </a:xfrm>
                          <a:custGeom>
                            <a:avLst/>
                            <a:gdLst>
                              <a:gd name="T0" fmla="+- 0 11178 718"/>
                              <a:gd name="T1" fmla="*/ T0 w 10468"/>
                              <a:gd name="T2" fmla="+- 0 10717 758"/>
                              <a:gd name="T3" fmla="*/ 10717 h 11021"/>
                              <a:gd name="T4" fmla="+- 0 718 718"/>
                              <a:gd name="T5" fmla="*/ T4 w 10468"/>
                              <a:gd name="T6" fmla="+- 0 758 758"/>
                              <a:gd name="T7" fmla="*/ 758 h 11021"/>
                              <a:gd name="T8" fmla="+- 0 767 718"/>
                              <a:gd name="T9" fmla="*/ T8 w 10468"/>
                              <a:gd name="T10" fmla="+- 0 11151 758"/>
                              <a:gd name="T11" fmla="*/ 11151 h 11021"/>
                              <a:gd name="T12" fmla="+- 0 933 718"/>
                              <a:gd name="T13" fmla="*/ T12 w 10468"/>
                              <a:gd name="T14" fmla="+- 0 11195 758"/>
                              <a:gd name="T15" fmla="*/ 11195 h 11021"/>
                              <a:gd name="T16" fmla="+- 0 1060 718"/>
                              <a:gd name="T17" fmla="*/ T16 w 10468"/>
                              <a:gd name="T18" fmla="+- 0 11227 758"/>
                              <a:gd name="T19" fmla="*/ 11227 h 11021"/>
                              <a:gd name="T20" fmla="+- 0 1197 718"/>
                              <a:gd name="T21" fmla="*/ T20 w 10468"/>
                              <a:gd name="T22" fmla="+- 0 11259 758"/>
                              <a:gd name="T23" fmla="*/ 11259 h 11021"/>
                              <a:gd name="T24" fmla="+- 0 1347 718"/>
                              <a:gd name="T25" fmla="*/ T24 w 10468"/>
                              <a:gd name="T26" fmla="+- 0 11292 758"/>
                              <a:gd name="T27" fmla="*/ 11292 h 11021"/>
                              <a:gd name="T28" fmla="+- 0 1507 718"/>
                              <a:gd name="T29" fmla="*/ T28 w 10468"/>
                              <a:gd name="T30" fmla="+- 0 11325 758"/>
                              <a:gd name="T31" fmla="*/ 11325 h 11021"/>
                              <a:gd name="T32" fmla="+- 0 1679 718"/>
                              <a:gd name="T33" fmla="*/ T32 w 10468"/>
                              <a:gd name="T34" fmla="+- 0 11359 758"/>
                              <a:gd name="T35" fmla="*/ 11359 h 11021"/>
                              <a:gd name="T36" fmla="+- 0 1861 718"/>
                              <a:gd name="T37" fmla="*/ T36 w 10468"/>
                              <a:gd name="T38" fmla="+- 0 11393 758"/>
                              <a:gd name="T39" fmla="*/ 11393 h 11021"/>
                              <a:gd name="T40" fmla="+- 0 2053 718"/>
                              <a:gd name="T41" fmla="*/ T40 w 10468"/>
                              <a:gd name="T42" fmla="+- 0 11426 758"/>
                              <a:gd name="T43" fmla="*/ 11426 h 11021"/>
                              <a:gd name="T44" fmla="+- 0 2255 718"/>
                              <a:gd name="T45" fmla="*/ T44 w 10468"/>
                              <a:gd name="T46" fmla="+- 0 11459 758"/>
                              <a:gd name="T47" fmla="*/ 11459 h 11021"/>
                              <a:gd name="T48" fmla="+- 0 2619 718"/>
                              <a:gd name="T49" fmla="*/ T48 w 10468"/>
                              <a:gd name="T50" fmla="+- 0 11516 758"/>
                              <a:gd name="T51" fmla="*/ 11516 h 11021"/>
                              <a:gd name="T52" fmla="+- 0 2367 718"/>
                              <a:gd name="T53" fmla="*/ T52 w 10468"/>
                              <a:gd name="T54" fmla="+- 0 11489 758"/>
                              <a:gd name="T55" fmla="*/ 11489 h 11021"/>
                              <a:gd name="T56" fmla="+- 0 2624 718"/>
                              <a:gd name="T57" fmla="*/ T56 w 10468"/>
                              <a:gd name="T58" fmla="+- 0 11530 758"/>
                              <a:gd name="T59" fmla="*/ 11530 h 11021"/>
                              <a:gd name="T60" fmla="+- 0 2893 718"/>
                              <a:gd name="T61" fmla="*/ T60 w 10468"/>
                              <a:gd name="T62" fmla="+- 0 11569 758"/>
                              <a:gd name="T63" fmla="*/ 11569 h 11021"/>
                              <a:gd name="T64" fmla="+- 0 3175 718"/>
                              <a:gd name="T65" fmla="*/ T64 w 10468"/>
                              <a:gd name="T66" fmla="+- 0 11606 758"/>
                              <a:gd name="T67" fmla="*/ 11606 h 11021"/>
                              <a:gd name="T68" fmla="+- 0 3469 718"/>
                              <a:gd name="T69" fmla="*/ T68 w 10468"/>
                              <a:gd name="T70" fmla="+- 0 11641 758"/>
                              <a:gd name="T71" fmla="*/ 11641 h 11021"/>
                              <a:gd name="T72" fmla="+- 0 3774 718"/>
                              <a:gd name="T73" fmla="*/ T72 w 10468"/>
                              <a:gd name="T74" fmla="+- 0 11673 758"/>
                              <a:gd name="T75" fmla="*/ 11673 h 11021"/>
                              <a:gd name="T76" fmla="+- 0 4091 718"/>
                              <a:gd name="T77" fmla="*/ T76 w 10468"/>
                              <a:gd name="T78" fmla="+- 0 11701 758"/>
                              <a:gd name="T79" fmla="*/ 11701 h 11021"/>
                              <a:gd name="T80" fmla="+- 0 4418 718"/>
                              <a:gd name="T81" fmla="*/ T80 w 10468"/>
                              <a:gd name="T82" fmla="+- 0 11725 758"/>
                              <a:gd name="T83" fmla="*/ 11725 h 11021"/>
                              <a:gd name="T84" fmla="+- 0 4756 718"/>
                              <a:gd name="T85" fmla="*/ T84 w 10468"/>
                              <a:gd name="T86" fmla="+- 0 11746 758"/>
                              <a:gd name="T87" fmla="*/ 11746 h 11021"/>
                              <a:gd name="T88" fmla="+- 0 5103 718"/>
                              <a:gd name="T89" fmla="*/ T88 w 10468"/>
                              <a:gd name="T90" fmla="+- 0 11762 758"/>
                              <a:gd name="T91" fmla="*/ 11762 h 11021"/>
                              <a:gd name="T92" fmla="+- 0 5461 718"/>
                              <a:gd name="T93" fmla="*/ T92 w 10468"/>
                              <a:gd name="T94" fmla="+- 0 11773 758"/>
                              <a:gd name="T95" fmla="*/ 11773 h 11021"/>
                              <a:gd name="T96" fmla="+- 0 5827 718"/>
                              <a:gd name="T97" fmla="*/ T96 w 10468"/>
                              <a:gd name="T98" fmla="+- 0 11778 758"/>
                              <a:gd name="T99" fmla="*/ 11778 h 11021"/>
                              <a:gd name="T100" fmla="+- 0 6158 718"/>
                              <a:gd name="T101" fmla="*/ T100 w 10468"/>
                              <a:gd name="T102" fmla="+- 0 11779 758"/>
                              <a:gd name="T103" fmla="*/ 11779 h 11021"/>
                              <a:gd name="T104" fmla="+- 0 6450 718"/>
                              <a:gd name="T105" fmla="*/ T104 w 10468"/>
                              <a:gd name="T106" fmla="+- 0 11775 758"/>
                              <a:gd name="T107" fmla="*/ 11775 h 11021"/>
                              <a:gd name="T108" fmla="+- 0 6746 718"/>
                              <a:gd name="T109" fmla="*/ T108 w 10468"/>
                              <a:gd name="T110" fmla="+- 0 11767 758"/>
                              <a:gd name="T111" fmla="*/ 11767 h 11021"/>
                              <a:gd name="T112" fmla="+- 0 7047 718"/>
                              <a:gd name="T113" fmla="*/ T112 w 10468"/>
                              <a:gd name="T114" fmla="+- 0 11755 758"/>
                              <a:gd name="T115" fmla="*/ 11755 h 11021"/>
                              <a:gd name="T116" fmla="+- 0 7352 718"/>
                              <a:gd name="T117" fmla="*/ T116 w 10468"/>
                              <a:gd name="T118" fmla="+- 0 11739 758"/>
                              <a:gd name="T119" fmla="*/ 11739 h 11021"/>
                              <a:gd name="T120" fmla="+- 0 7661 718"/>
                              <a:gd name="T121" fmla="*/ T120 w 10468"/>
                              <a:gd name="T122" fmla="+- 0 11718 758"/>
                              <a:gd name="T123" fmla="*/ 11718 h 11021"/>
                              <a:gd name="T124" fmla="+- 0 7974 718"/>
                              <a:gd name="T125" fmla="*/ T124 w 10468"/>
                              <a:gd name="T126" fmla="+- 0 11692 758"/>
                              <a:gd name="T127" fmla="*/ 11692 h 11021"/>
                              <a:gd name="T128" fmla="+- 0 8291 718"/>
                              <a:gd name="T129" fmla="*/ T128 w 10468"/>
                              <a:gd name="T130" fmla="+- 0 11662 758"/>
                              <a:gd name="T131" fmla="*/ 11662 h 11021"/>
                              <a:gd name="T132" fmla="+- 0 8611 718"/>
                              <a:gd name="T133" fmla="*/ T132 w 10468"/>
                              <a:gd name="T134" fmla="+- 0 11626 758"/>
                              <a:gd name="T135" fmla="*/ 11626 h 11021"/>
                              <a:gd name="T136" fmla="+- 0 8934 718"/>
                              <a:gd name="T137" fmla="*/ T136 w 10468"/>
                              <a:gd name="T138" fmla="+- 0 11585 758"/>
                              <a:gd name="T139" fmla="*/ 11585 h 11021"/>
                              <a:gd name="T140" fmla="+- 0 9261 718"/>
                              <a:gd name="T141" fmla="*/ T140 w 10468"/>
                              <a:gd name="T142" fmla="+- 0 11538 758"/>
                              <a:gd name="T143" fmla="*/ 11538 h 11021"/>
                              <a:gd name="T144" fmla="+- 0 9590 718"/>
                              <a:gd name="T145" fmla="*/ T144 w 10468"/>
                              <a:gd name="T146" fmla="+- 0 11485 758"/>
                              <a:gd name="T147" fmla="*/ 11485 h 11021"/>
                              <a:gd name="T148" fmla="+- 0 9922 718"/>
                              <a:gd name="T149" fmla="*/ T148 w 10468"/>
                              <a:gd name="T150" fmla="+- 0 11427 758"/>
                              <a:gd name="T151" fmla="*/ 11427 h 11021"/>
                              <a:gd name="T152" fmla="+- 0 10256 718"/>
                              <a:gd name="T153" fmla="*/ T152 w 10468"/>
                              <a:gd name="T154" fmla="+- 0 11362 758"/>
                              <a:gd name="T155" fmla="*/ 11362 h 11021"/>
                              <a:gd name="T156" fmla="+- 0 10592 718"/>
                              <a:gd name="T157" fmla="*/ T156 w 10468"/>
                              <a:gd name="T158" fmla="+- 0 11291 758"/>
                              <a:gd name="T159" fmla="*/ 11291 h 11021"/>
                              <a:gd name="T160" fmla="+- 0 10931 718"/>
                              <a:gd name="T161" fmla="*/ T160 w 10468"/>
                              <a:gd name="T162" fmla="+- 0 11213 758"/>
                              <a:gd name="T163" fmla="*/ 11213 h 11021"/>
                              <a:gd name="T164" fmla="+- 0 11186 718"/>
                              <a:gd name="T165" fmla="*/ T164 w 10468"/>
                              <a:gd name="T166" fmla="+- 0 11150 758"/>
                              <a:gd name="T167" fmla="*/ 11150 h 110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10468" h="11021">
                                <a:moveTo>
                                  <a:pt x="10468" y="9957"/>
                                </a:moveTo>
                                <a:lnTo>
                                  <a:pt x="10460" y="9959"/>
                                </a:lnTo>
                                <a:lnTo>
                                  <a:pt x="10460" y="0"/>
                                </a:lnTo>
                                <a:lnTo>
                                  <a:pt x="0" y="0"/>
                                </a:lnTo>
                                <a:lnTo>
                                  <a:pt x="0" y="10379"/>
                                </a:lnTo>
                                <a:lnTo>
                                  <a:pt x="49" y="10393"/>
                                </a:lnTo>
                                <a:lnTo>
                                  <a:pt x="157" y="10422"/>
                                </a:lnTo>
                                <a:lnTo>
                                  <a:pt x="215" y="10437"/>
                                </a:lnTo>
                                <a:lnTo>
                                  <a:pt x="277" y="10453"/>
                                </a:lnTo>
                                <a:lnTo>
                                  <a:pt x="342" y="10469"/>
                                </a:lnTo>
                                <a:lnTo>
                                  <a:pt x="409" y="10485"/>
                                </a:lnTo>
                                <a:lnTo>
                                  <a:pt x="479" y="10501"/>
                                </a:lnTo>
                                <a:lnTo>
                                  <a:pt x="553" y="10517"/>
                                </a:lnTo>
                                <a:lnTo>
                                  <a:pt x="629" y="10534"/>
                                </a:lnTo>
                                <a:lnTo>
                                  <a:pt x="708" y="10550"/>
                                </a:lnTo>
                                <a:lnTo>
                                  <a:pt x="789" y="10567"/>
                                </a:lnTo>
                                <a:lnTo>
                                  <a:pt x="874" y="10584"/>
                                </a:lnTo>
                                <a:lnTo>
                                  <a:pt x="961" y="10601"/>
                                </a:lnTo>
                                <a:lnTo>
                                  <a:pt x="1050" y="10618"/>
                                </a:lnTo>
                                <a:lnTo>
                                  <a:pt x="1143" y="10635"/>
                                </a:lnTo>
                                <a:lnTo>
                                  <a:pt x="1237" y="10652"/>
                                </a:lnTo>
                                <a:lnTo>
                                  <a:pt x="1335" y="10668"/>
                                </a:lnTo>
                                <a:lnTo>
                                  <a:pt x="1434" y="10685"/>
                                </a:lnTo>
                                <a:lnTo>
                                  <a:pt x="1537" y="10701"/>
                                </a:lnTo>
                                <a:lnTo>
                                  <a:pt x="1860" y="10752"/>
                                </a:lnTo>
                                <a:lnTo>
                                  <a:pt x="1901" y="10758"/>
                                </a:lnTo>
                                <a:lnTo>
                                  <a:pt x="1784" y="10746"/>
                                </a:lnTo>
                                <a:lnTo>
                                  <a:pt x="1649" y="10731"/>
                                </a:lnTo>
                                <a:lnTo>
                                  <a:pt x="1776" y="10751"/>
                                </a:lnTo>
                                <a:lnTo>
                                  <a:pt x="1906" y="10772"/>
                                </a:lnTo>
                                <a:lnTo>
                                  <a:pt x="2039" y="10792"/>
                                </a:lnTo>
                                <a:lnTo>
                                  <a:pt x="2175" y="10811"/>
                                </a:lnTo>
                                <a:lnTo>
                                  <a:pt x="2315" y="10830"/>
                                </a:lnTo>
                                <a:lnTo>
                                  <a:pt x="2457" y="10848"/>
                                </a:lnTo>
                                <a:lnTo>
                                  <a:pt x="2602" y="10866"/>
                                </a:lnTo>
                                <a:lnTo>
                                  <a:pt x="2751" y="10883"/>
                                </a:lnTo>
                                <a:lnTo>
                                  <a:pt x="2902" y="10899"/>
                                </a:lnTo>
                                <a:lnTo>
                                  <a:pt x="3056" y="10915"/>
                                </a:lnTo>
                                <a:lnTo>
                                  <a:pt x="3213" y="10929"/>
                                </a:lnTo>
                                <a:lnTo>
                                  <a:pt x="3373" y="10943"/>
                                </a:lnTo>
                                <a:lnTo>
                                  <a:pt x="3535" y="10956"/>
                                </a:lnTo>
                                <a:lnTo>
                                  <a:pt x="3700" y="10967"/>
                                </a:lnTo>
                                <a:lnTo>
                                  <a:pt x="3868" y="10978"/>
                                </a:lnTo>
                                <a:lnTo>
                                  <a:pt x="4038" y="10988"/>
                                </a:lnTo>
                                <a:lnTo>
                                  <a:pt x="4210" y="10996"/>
                                </a:lnTo>
                                <a:lnTo>
                                  <a:pt x="4385" y="11004"/>
                                </a:lnTo>
                                <a:lnTo>
                                  <a:pt x="4563" y="11010"/>
                                </a:lnTo>
                                <a:lnTo>
                                  <a:pt x="4743" y="11015"/>
                                </a:lnTo>
                                <a:lnTo>
                                  <a:pt x="4925" y="11018"/>
                                </a:lnTo>
                                <a:lnTo>
                                  <a:pt x="5109" y="11020"/>
                                </a:lnTo>
                                <a:lnTo>
                                  <a:pt x="5296" y="11021"/>
                                </a:lnTo>
                                <a:lnTo>
                                  <a:pt x="5440" y="11021"/>
                                </a:lnTo>
                                <a:lnTo>
                                  <a:pt x="5585" y="11019"/>
                                </a:lnTo>
                                <a:lnTo>
                                  <a:pt x="5732" y="11017"/>
                                </a:lnTo>
                                <a:lnTo>
                                  <a:pt x="5879" y="11013"/>
                                </a:lnTo>
                                <a:lnTo>
                                  <a:pt x="6028" y="11009"/>
                                </a:lnTo>
                                <a:lnTo>
                                  <a:pt x="6178" y="11004"/>
                                </a:lnTo>
                                <a:lnTo>
                                  <a:pt x="6329" y="10997"/>
                                </a:lnTo>
                                <a:lnTo>
                                  <a:pt x="6481" y="10990"/>
                                </a:lnTo>
                                <a:lnTo>
                                  <a:pt x="6634" y="10981"/>
                                </a:lnTo>
                                <a:lnTo>
                                  <a:pt x="6788" y="10971"/>
                                </a:lnTo>
                                <a:lnTo>
                                  <a:pt x="6943" y="10960"/>
                                </a:lnTo>
                                <a:lnTo>
                                  <a:pt x="7099" y="10948"/>
                                </a:lnTo>
                                <a:lnTo>
                                  <a:pt x="7256" y="10934"/>
                                </a:lnTo>
                                <a:lnTo>
                                  <a:pt x="7414" y="10920"/>
                                </a:lnTo>
                                <a:lnTo>
                                  <a:pt x="7573" y="10904"/>
                                </a:lnTo>
                                <a:lnTo>
                                  <a:pt x="7733" y="10886"/>
                                </a:lnTo>
                                <a:lnTo>
                                  <a:pt x="7893" y="10868"/>
                                </a:lnTo>
                                <a:lnTo>
                                  <a:pt x="8054" y="10848"/>
                                </a:lnTo>
                                <a:lnTo>
                                  <a:pt x="8216" y="10827"/>
                                </a:lnTo>
                                <a:lnTo>
                                  <a:pt x="8379" y="10804"/>
                                </a:lnTo>
                                <a:lnTo>
                                  <a:pt x="8543" y="10780"/>
                                </a:lnTo>
                                <a:lnTo>
                                  <a:pt x="8707" y="10754"/>
                                </a:lnTo>
                                <a:lnTo>
                                  <a:pt x="8872" y="10727"/>
                                </a:lnTo>
                                <a:lnTo>
                                  <a:pt x="9037" y="10699"/>
                                </a:lnTo>
                                <a:lnTo>
                                  <a:pt x="9204" y="10669"/>
                                </a:lnTo>
                                <a:lnTo>
                                  <a:pt x="9370" y="10637"/>
                                </a:lnTo>
                                <a:lnTo>
                                  <a:pt x="9538" y="10604"/>
                                </a:lnTo>
                                <a:lnTo>
                                  <a:pt x="9706" y="10569"/>
                                </a:lnTo>
                                <a:lnTo>
                                  <a:pt x="9874" y="10533"/>
                                </a:lnTo>
                                <a:lnTo>
                                  <a:pt x="10043" y="10495"/>
                                </a:lnTo>
                                <a:lnTo>
                                  <a:pt x="10213" y="10455"/>
                                </a:lnTo>
                                <a:lnTo>
                                  <a:pt x="10382" y="10413"/>
                                </a:lnTo>
                                <a:lnTo>
                                  <a:pt x="10468" y="10392"/>
                                </a:lnTo>
                                <a:lnTo>
                                  <a:pt x="10468" y="9957"/>
                                </a:lnTo>
                                <a:close/>
                              </a:path>
                            </a:pathLst>
                          </a:custGeom>
                          <a:solidFill>
                            <a:srgbClr val="E1EF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0" name="Picture 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1417" y="1417"/>
                            <a:ext cx="3375" cy="20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1A981846" id="Group 9" o:spid="_x0000_s1026" style="position:absolute;margin-left:35.9pt;margin-top:37.9pt;width:523.4pt;height:551.05pt;z-index:-16134656;mso-position-horizontal-relative:page;mso-position-vertical-relative:page" coordorigin="718,758" coordsize="10468,1102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">
                <v:shape id="Freeform 11" o:spid="_x0000_s1027" style="position:absolute;left:717;top:758;width:10468;height:11021;visibility:visible;mso-wrap-style:square;v-text-anchor:top" coordsize="10468,110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" path="m10468,9957r-8,2l10460,,,,,10379r49,14l157,10422r58,15l277,10453r65,16l409,10485r70,16l553,10517r76,17l708,10550r81,17l874,10584r87,17l1050,10618r93,17l1237,10652r98,16l1434,10685r103,16l1860,10752r41,6l1784,10746r-135,-15l1776,10751r130,21l2039,10792r136,19l2315,10830r142,18l2602,10866r149,17l2902,10899r154,16l3213,10929r160,14l3535,10956r165,11l3868,10978r170,10l4210,10996r175,8l4563,11010r180,5l4925,11018r184,2l5296,11021r144,l5585,11019r147,-2l5879,11013r149,-4l6178,11004r151,-7l6481,10990r153,-9l6788,10971r155,-11l7099,10948r157,-14l7414,10920r159,-16l7733,10886r160,-18l8054,10848r162,-21l8379,10804r164,-24l8707,10754r165,-27l9037,10699r167,-30l9370,10637r168,-33l9706,10569r168,-36l10043,10495r170,-40l10382,10413r86,-21l10468,9957xe" fillcolor="#e1efd9" stroked="f">
                  <v:path arrowok="t" o:connecttype="custom" o:connectlocs="10460,10717;0,758;49,11151;215,11195;342,11227;479,11259;629,11292;789,11325;961,11359;1143,11393;1335,11426;1537,11459;1901,11516;1649,11489;1906,11530;2175,11569;2457,11606;2751,11641;3056,11673;3373,11701;3700,11725;4038,11746;4385,11762;4743,11773;5109,11778;5440,11779;5732,11775;6028,11767;6329,11755;6634,11739;6943,11718;7256,11692;7573,11662;7893,11626;8216,11585;8543,11538;8872,11485;9204,11427;9538,11362;9874,11291;10213,11213;10468,11150" o:connectangles="0,0,0,0,0,0,0,0,0,0,0,0,0,0,0,0,0,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8" type="#_x0000_t75" style="position:absolute;left:1417;top:1417;width:3375;height:20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">
                  <v:imagedata r:id="rId8" o:title=""/>
                </v:shape>
                <w10:wrap anchorx="page" anchory="page"/>
              </v:group>
            </w:pict>
          </mc:Fallback>
        </mc:AlternateContent>
      </w:r>
      <w:r w:rsidRPr="001876FD">
        <w:rPr>
          <w:rFonts w:asciiTheme="majorHAnsi" w:hAnsiTheme="majorHAnsi"/>
          <w:noProof/>
        </w:rPr>
        <mc:AlternateContent>
          <mc:Choice Requires="wps">
            <w:drawing>
              <wp:inline distT="0" distB="0" distL="0" distR="0" wp14:anchorId="304E71B1" wp14:editId="09B9021E">
                <wp:extent cx="831850" cy="1047750"/>
                <wp:effectExtent l="2540" t="3175" r="3810" b="0"/>
                <wp:docPr id="7"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1850" cy="1047750"/>
                        </a:xfrm>
                        <a:prstGeom prst="rect">
                          <a:avLst/>
                        </a:prstGeom>
                        <a:solidFill>
                          <a:srgbClr val="6FAC4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7436E94" w14:textId="77777777" w:rsidR="00672EFC" w:rsidRDefault="00672EFC">
                            <w:pPr>
                              <w:pStyle w:val="Tekstpodstawowy"/>
                              <w:ind w:left="0"/>
                              <w:rPr>
                                <w:rFonts w:ascii="Times New Roman"/>
                                <w:sz w:val="24"/>
                              </w:rPr>
                            </w:pPr>
                          </w:p>
                          <w:p w14:paraId="40F5D691" w14:textId="77777777" w:rsidR="00672EFC" w:rsidRDefault="00672EFC">
                            <w:pPr>
                              <w:pStyle w:val="Tekstpodstawowy"/>
                              <w:ind w:left="0"/>
                              <w:rPr>
                                <w:rFonts w:ascii="Times New Roman"/>
                                <w:sz w:val="24"/>
                              </w:rPr>
                            </w:pPr>
                          </w:p>
                          <w:p w14:paraId="3235585C" w14:textId="77777777" w:rsidR="00672EFC" w:rsidRDefault="00672EFC">
                            <w:pPr>
                              <w:pStyle w:val="Tekstpodstawowy"/>
                              <w:ind w:left="0"/>
                              <w:rPr>
                                <w:rFonts w:ascii="Times New Roman"/>
                                <w:sz w:val="24"/>
                              </w:rPr>
                            </w:pPr>
                          </w:p>
                          <w:p w14:paraId="438B998A" w14:textId="77777777" w:rsidR="00672EFC" w:rsidRDefault="00672EFC">
                            <w:pPr>
                              <w:pStyle w:val="Tekstpodstawowy"/>
                              <w:ind w:left="0"/>
                              <w:rPr>
                                <w:rFonts w:ascii="Times New Roman"/>
                                <w:sz w:val="24"/>
                              </w:rPr>
                            </w:pPr>
                          </w:p>
                          <w:p w14:paraId="5D8E0DFC" w14:textId="0DC34844" w:rsidR="00672EFC" w:rsidRDefault="00DB752A" w:rsidP="003168AD">
                            <w:pPr>
                              <w:spacing w:before="171"/>
                              <w:ind w:left="166"/>
                              <w:jc w:val="center"/>
                              <w:rPr>
                                <w:sz w:val="24"/>
                              </w:rPr>
                            </w:pPr>
                            <w:r>
                              <w:rPr>
                                <w:color w:val="FFFFFF"/>
                                <w:sz w:val="24"/>
                              </w:rPr>
                              <w:t>202</w:t>
                            </w:r>
                            <w:r w:rsidR="00444A7C">
                              <w:rPr>
                                <w:color w:val="FFFFFF"/>
                                <w:sz w:val="24"/>
                              </w:rPr>
                              <w:t>6</w:t>
                            </w:r>
                          </w:p>
                        </w:txbxContent>
                      </wps:txbx>
                      <wps:bodyPr rot="0" vert="horz" wrap="square" lIns="0" tIns="0" rIns="0" bIns="0" anchor="t" anchorCtr="0" upright="1">
                        <a:noAutofit/>
                      </wps:bodyPr>
                    </wps:wsp>
                  </a:graphicData>
                </a:graphic>
              </wp:inline>
            </w:drawing>
          </mc:Choice>
          <mc:Fallback>
            <w:pict>
              <v:shapetype w14:anchorId="304E71B1" id="_x0000_t202" coordsize="21600,21600" o:spt="202" path="m,l,21600r21600,l21600,xe">
                <v:stroke joinstyle="miter"/>
                <v:path gradientshapeok="t" o:connecttype="rect"/>
              </v:shapetype>
              <v:shape id="Text Box 8" o:spid="_x0000_s1026" type="#_x0000_t202" style="width:65.5pt;height:8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" fillcolor="#6fac46" stroked="f">
                <v:textbox inset="0,0,0,0">
                  <w:txbxContent>
                    <w:p w14:paraId="07436E94" w14:textId="77777777" w:rsidR="00672EFC" w:rsidRDefault="00672EFC">
                      <w:pPr>
                        <w:pStyle w:val="Tekstpodstawowy"/>
                        <w:ind w:left="0"/>
                        <w:rPr>
                          <w:rFonts w:ascii="Times New Roman"/>
                          <w:sz w:val="24"/>
                        </w:rPr>
                      </w:pPr>
                    </w:p>
                    <w:p w14:paraId="40F5D691" w14:textId="77777777" w:rsidR="00672EFC" w:rsidRDefault="00672EFC">
                      <w:pPr>
                        <w:pStyle w:val="Tekstpodstawowy"/>
                        <w:ind w:left="0"/>
                        <w:rPr>
                          <w:rFonts w:ascii="Times New Roman"/>
                          <w:sz w:val="24"/>
                        </w:rPr>
                      </w:pPr>
                    </w:p>
                    <w:p w14:paraId="3235585C" w14:textId="77777777" w:rsidR="00672EFC" w:rsidRDefault="00672EFC">
                      <w:pPr>
                        <w:pStyle w:val="Tekstpodstawowy"/>
                        <w:ind w:left="0"/>
                        <w:rPr>
                          <w:rFonts w:ascii="Times New Roman"/>
                          <w:sz w:val="24"/>
                        </w:rPr>
                      </w:pPr>
                    </w:p>
                    <w:p w14:paraId="438B998A" w14:textId="77777777" w:rsidR="00672EFC" w:rsidRDefault="00672EFC">
                      <w:pPr>
                        <w:pStyle w:val="Tekstpodstawowy"/>
                        <w:ind w:left="0"/>
                        <w:rPr>
                          <w:rFonts w:ascii="Times New Roman"/>
                          <w:sz w:val="24"/>
                        </w:rPr>
                      </w:pPr>
                    </w:p>
                    <w:p w14:paraId="5D8E0DFC" w14:textId="0DC34844" w:rsidR="00672EFC" w:rsidRDefault="00DB752A" w:rsidP="003168AD">
                      <w:pPr>
                        <w:spacing w:before="171"/>
                        <w:ind w:left="166"/>
                        <w:jc w:val="center"/>
                        <w:rPr>
                          <w:sz w:val="24"/>
                        </w:rPr>
                      </w:pPr>
                      <w:r>
                        <w:rPr>
                          <w:color w:val="FFFFFF"/>
                          <w:sz w:val="24"/>
                        </w:rPr>
                        <w:t>202</w:t>
                      </w:r>
                      <w:r w:rsidR="00444A7C">
                        <w:rPr>
                          <w:color w:val="FFFFFF"/>
                          <w:sz w:val="24"/>
                        </w:rPr>
                        <w:t>6</w:t>
                      </w:r>
                    </w:p>
                  </w:txbxContent>
                </v:textbox>
                <w10:anchorlock/>
              </v:shape>
            </w:pict>
          </mc:Fallback>
        </mc:AlternateContent>
      </w:r>
    </w:p>
    <w:p w14:paraId="0518C78C" w14:textId="77777777" w:rsidR="00672EFC" w:rsidRPr="001876FD" w:rsidRDefault="00672EFC">
      <w:pPr>
        <w:pStyle w:val="Tekstpodstawowy"/>
        <w:ind w:left="0"/>
        <w:rPr>
          <w:rFonts w:asciiTheme="majorHAnsi" w:hAnsiTheme="majorHAnsi"/>
        </w:rPr>
      </w:pPr>
    </w:p>
    <w:p w14:paraId="22AC02A1" w14:textId="78BA8D64" w:rsidR="00672EFC" w:rsidRPr="001876FD" w:rsidRDefault="003168AD" w:rsidP="003168AD">
      <w:pPr>
        <w:pStyle w:val="Tekstpodstawowy"/>
        <w:tabs>
          <w:tab w:val="left" w:pos="7810"/>
        </w:tabs>
        <w:ind w:left="0"/>
        <w:rPr>
          <w:rFonts w:asciiTheme="majorHAnsi" w:hAnsiTheme="majorHAnsi"/>
        </w:rPr>
      </w:pPr>
      <w:r>
        <w:rPr>
          <w:rFonts w:asciiTheme="majorHAnsi" w:hAnsiTheme="majorHAnsi"/>
        </w:rPr>
        <w:tab/>
      </w:r>
    </w:p>
    <w:p w14:paraId="3BED99E1" w14:textId="77777777" w:rsidR="00672EFC" w:rsidRPr="001876FD" w:rsidRDefault="00672EFC">
      <w:pPr>
        <w:pStyle w:val="Tekstpodstawowy"/>
        <w:ind w:left="0"/>
        <w:rPr>
          <w:rFonts w:asciiTheme="majorHAnsi" w:hAnsiTheme="majorHAnsi"/>
        </w:rPr>
      </w:pPr>
    </w:p>
    <w:p w14:paraId="253519D7" w14:textId="77777777" w:rsidR="00672EFC" w:rsidRPr="001876FD" w:rsidRDefault="00672EFC">
      <w:pPr>
        <w:pStyle w:val="Tekstpodstawowy"/>
        <w:ind w:left="0"/>
        <w:rPr>
          <w:rFonts w:asciiTheme="majorHAnsi" w:hAnsiTheme="majorHAnsi"/>
        </w:rPr>
      </w:pPr>
    </w:p>
    <w:p w14:paraId="012D236D" w14:textId="77777777" w:rsidR="00672EFC" w:rsidRPr="001876FD" w:rsidRDefault="00672EFC">
      <w:pPr>
        <w:pStyle w:val="Tekstpodstawowy"/>
        <w:ind w:left="0"/>
        <w:rPr>
          <w:rFonts w:asciiTheme="majorHAnsi" w:hAnsiTheme="majorHAnsi"/>
        </w:rPr>
      </w:pPr>
    </w:p>
    <w:p w14:paraId="3BB4C9AA" w14:textId="77777777" w:rsidR="00672EFC" w:rsidRPr="001876FD" w:rsidRDefault="00672EFC">
      <w:pPr>
        <w:pStyle w:val="Tekstpodstawowy"/>
        <w:ind w:left="0"/>
        <w:rPr>
          <w:rFonts w:asciiTheme="majorHAnsi" w:hAnsiTheme="majorHAnsi"/>
        </w:rPr>
      </w:pPr>
    </w:p>
    <w:p w14:paraId="21A95A06" w14:textId="77777777" w:rsidR="00672EFC" w:rsidRPr="001876FD" w:rsidRDefault="00672EFC">
      <w:pPr>
        <w:pStyle w:val="Tekstpodstawowy"/>
        <w:ind w:left="0"/>
        <w:rPr>
          <w:rFonts w:asciiTheme="majorHAnsi" w:hAnsiTheme="majorHAnsi"/>
        </w:rPr>
      </w:pPr>
    </w:p>
    <w:p w14:paraId="78EF6042" w14:textId="77777777" w:rsidR="00672EFC" w:rsidRPr="001876FD" w:rsidRDefault="00672EFC">
      <w:pPr>
        <w:pStyle w:val="Tekstpodstawowy"/>
        <w:ind w:left="0"/>
        <w:rPr>
          <w:rFonts w:asciiTheme="majorHAnsi" w:hAnsiTheme="majorHAnsi"/>
        </w:rPr>
      </w:pPr>
    </w:p>
    <w:p w14:paraId="124CBA24" w14:textId="77777777" w:rsidR="00672EFC" w:rsidRPr="001876FD" w:rsidRDefault="00672EFC">
      <w:pPr>
        <w:pStyle w:val="Tekstpodstawowy"/>
        <w:ind w:left="0"/>
        <w:rPr>
          <w:rFonts w:asciiTheme="majorHAnsi" w:hAnsiTheme="majorHAnsi"/>
        </w:rPr>
      </w:pPr>
    </w:p>
    <w:p w14:paraId="248DBBCA" w14:textId="77777777" w:rsidR="00672EFC" w:rsidRPr="001876FD" w:rsidRDefault="00672EFC">
      <w:pPr>
        <w:pStyle w:val="Tekstpodstawowy"/>
        <w:ind w:left="0"/>
        <w:rPr>
          <w:rFonts w:asciiTheme="majorHAnsi" w:hAnsiTheme="majorHAnsi"/>
        </w:rPr>
      </w:pPr>
    </w:p>
    <w:p w14:paraId="6C69FD83" w14:textId="77777777" w:rsidR="00672EFC" w:rsidRPr="001876FD" w:rsidRDefault="00672EFC">
      <w:pPr>
        <w:pStyle w:val="Tekstpodstawowy"/>
        <w:ind w:left="0"/>
        <w:rPr>
          <w:rFonts w:asciiTheme="majorHAnsi" w:hAnsiTheme="majorHAnsi"/>
        </w:rPr>
      </w:pPr>
    </w:p>
    <w:p w14:paraId="392F6F38" w14:textId="77777777" w:rsidR="00672EFC" w:rsidRPr="001876FD" w:rsidRDefault="00672EFC">
      <w:pPr>
        <w:pStyle w:val="Tekstpodstawowy"/>
        <w:ind w:left="0"/>
        <w:rPr>
          <w:rFonts w:asciiTheme="majorHAnsi" w:hAnsiTheme="majorHAnsi"/>
        </w:rPr>
      </w:pPr>
    </w:p>
    <w:p w14:paraId="6BCA8F15" w14:textId="77777777" w:rsidR="00672EFC" w:rsidRPr="001876FD" w:rsidRDefault="00672EFC">
      <w:pPr>
        <w:pStyle w:val="Tekstpodstawowy"/>
        <w:ind w:left="0"/>
        <w:rPr>
          <w:rFonts w:asciiTheme="majorHAnsi" w:hAnsiTheme="majorHAnsi"/>
        </w:rPr>
      </w:pPr>
    </w:p>
    <w:p w14:paraId="54E00D5E" w14:textId="77777777" w:rsidR="00672EFC" w:rsidRPr="001876FD" w:rsidRDefault="00672EFC">
      <w:pPr>
        <w:pStyle w:val="Tekstpodstawowy"/>
        <w:ind w:left="0"/>
        <w:rPr>
          <w:rFonts w:asciiTheme="majorHAnsi" w:hAnsiTheme="majorHAnsi"/>
        </w:rPr>
      </w:pPr>
    </w:p>
    <w:p w14:paraId="326DA8FD" w14:textId="77777777" w:rsidR="00672EFC" w:rsidRPr="001876FD" w:rsidRDefault="00672EFC">
      <w:pPr>
        <w:pStyle w:val="Tekstpodstawowy"/>
        <w:ind w:left="0"/>
        <w:rPr>
          <w:rFonts w:asciiTheme="majorHAnsi" w:hAnsiTheme="majorHAnsi"/>
        </w:rPr>
      </w:pPr>
    </w:p>
    <w:p w14:paraId="33F8C395" w14:textId="77777777" w:rsidR="00672EFC" w:rsidRPr="001876FD" w:rsidRDefault="00672EFC">
      <w:pPr>
        <w:pStyle w:val="Tekstpodstawowy"/>
        <w:ind w:left="0"/>
        <w:rPr>
          <w:rFonts w:asciiTheme="majorHAnsi" w:hAnsiTheme="majorHAnsi"/>
        </w:rPr>
      </w:pPr>
    </w:p>
    <w:p w14:paraId="69740484" w14:textId="77777777" w:rsidR="00672EFC" w:rsidRPr="001876FD" w:rsidRDefault="00672EFC">
      <w:pPr>
        <w:pStyle w:val="Tekstpodstawowy"/>
        <w:ind w:left="0"/>
        <w:rPr>
          <w:rFonts w:asciiTheme="majorHAnsi" w:hAnsiTheme="majorHAnsi"/>
        </w:rPr>
      </w:pPr>
    </w:p>
    <w:p w14:paraId="22DE308B" w14:textId="77777777" w:rsidR="00672EFC" w:rsidRPr="001876FD" w:rsidRDefault="00672EFC">
      <w:pPr>
        <w:pStyle w:val="Tekstpodstawowy"/>
        <w:ind w:left="0"/>
        <w:rPr>
          <w:rFonts w:asciiTheme="majorHAnsi" w:hAnsiTheme="majorHAnsi"/>
        </w:rPr>
      </w:pPr>
    </w:p>
    <w:p w14:paraId="40F91040" w14:textId="77777777" w:rsidR="00672EFC" w:rsidRPr="001876FD" w:rsidRDefault="00672EFC">
      <w:pPr>
        <w:pStyle w:val="Tekstpodstawowy"/>
        <w:ind w:left="0"/>
        <w:rPr>
          <w:rFonts w:asciiTheme="majorHAnsi" w:hAnsiTheme="majorHAnsi"/>
        </w:rPr>
      </w:pPr>
    </w:p>
    <w:p w14:paraId="2DF1333B" w14:textId="77777777" w:rsidR="00672EFC" w:rsidRPr="001876FD" w:rsidRDefault="00672EFC">
      <w:pPr>
        <w:pStyle w:val="Tekstpodstawowy"/>
        <w:ind w:left="0"/>
        <w:rPr>
          <w:rFonts w:asciiTheme="majorHAnsi" w:hAnsiTheme="majorHAnsi"/>
        </w:rPr>
      </w:pPr>
    </w:p>
    <w:p w14:paraId="194718F5" w14:textId="77777777" w:rsidR="00672EFC" w:rsidRPr="001876FD" w:rsidRDefault="00672EFC">
      <w:pPr>
        <w:pStyle w:val="Tekstpodstawowy"/>
        <w:ind w:left="0"/>
        <w:rPr>
          <w:rFonts w:asciiTheme="majorHAnsi" w:hAnsiTheme="majorHAnsi"/>
        </w:rPr>
      </w:pPr>
    </w:p>
    <w:p w14:paraId="57951D29" w14:textId="77777777" w:rsidR="00672EFC" w:rsidRPr="001876FD" w:rsidRDefault="00672EFC">
      <w:pPr>
        <w:pStyle w:val="Tekstpodstawowy"/>
        <w:ind w:left="0"/>
        <w:rPr>
          <w:rFonts w:asciiTheme="majorHAnsi" w:hAnsiTheme="majorHAnsi"/>
        </w:rPr>
      </w:pPr>
    </w:p>
    <w:p w14:paraId="0E8C838A" w14:textId="77777777" w:rsidR="00672EFC" w:rsidRPr="001876FD" w:rsidRDefault="00672EFC">
      <w:pPr>
        <w:pStyle w:val="Tekstpodstawowy"/>
        <w:ind w:left="0"/>
        <w:rPr>
          <w:rFonts w:asciiTheme="majorHAnsi" w:hAnsiTheme="majorHAnsi"/>
        </w:rPr>
      </w:pPr>
    </w:p>
    <w:p w14:paraId="3F9F1036" w14:textId="77777777" w:rsidR="00672EFC" w:rsidRPr="001876FD" w:rsidRDefault="00672EFC">
      <w:pPr>
        <w:pStyle w:val="Tekstpodstawowy"/>
        <w:ind w:left="0"/>
        <w:rPr>
          <w:rFonts w:asciiTheme="majorHAnsi" w:hAnsiTheme="majorHAnsi"/>
        </w:rPr>
      </w:pPr>
    </w:p>
    <w:p w14:paraId="543DC19B" w14:textId="77777777" w:rsidR="00672EFC" w:rsidRPr="001876FD" w:rsidRDefault="00672EFC">
      <w:pPr>
        <w:pStyle w:val="Tekstpodstawowy"/>
        <w:spacing w:before="1"/>
        <w:ind w:left="0"/>
        <w:rPr>
          <w:rFonts w:asciiTheme="majorHAnsi" w:hAnsiTheme="majorHAnsi"/>
        </w:rPr>
      </w:pPr>
    </w:p>
    <w:p w14:paraId="603936EA" w14:textId="137FAB4A" w:rsidR="00672EFC" w:rsidRPr="001876FD" w:rsidRDefault="003168AD">
      <w:pPr>
        <w:pStyle w:val="Tytu"/>
        <w:spacing w:line="712" w:lineRule="exact"/>
        <w:ind w:right="1389"/>
        <w:rPr>
          <w:rFonts w:asciiTheme="majorHAnsi" w:hAnsiTheme="majorHAnsi"/>
          <w:sz w:val="56"/>
          <w:szCs w:val="40"/>
        </w:rPr>
      </w:pPr>
      <w:r>
        <w:rPr>
          <w:rFonts w:asciiTheme="majorHAnsi" w:hAnsiTheme="majorHAnsi"/>
          <w:sz w:val="56"/>
          <w:szCs w:val="40"/>
        </w:rPr>
        <w:t>Program ochrony</w:t>
      </w:r>
    </w:p>
    <w:p w14:paraId="0DFCA686" w14:textId="174E1154" w:rsidR="00672EFC" w:rsidRPr="001876FD" w:rsidRDefault="003168AD">
      <w:pPr>
        <w:pStyle w:val="Tytu"/>
        <w:spacing w:before="57" w:line="259" w:lineRule="auto"/>
        <w:rPr>
          <w:rFonts w:asciiTheme="majorHAnsi" w:hAnsiTheme="majorHAnsi"/>
          <w:sz w:val="56"/>
          <w:szCs w:val="40"/>
        </w:rPr>
      </w:pPr>
      <w:r>
        <w:rPr>
          <w:rFonts w:asciiTheme="majorHAnsi" w:hAnsiTheme="majorHAnsi"/>
          <w:sz w:val="56"/>
          <w:szCs w:val="40"/>
        </w:rPr>
        <w:t>Centralny Ośrodek Sportu – Ośrodek Przygotowań Olimpijskich w Spale</w:t>
      </w:r>
    </w:p>
    <w:p w14:paraId="308D0B4B" w14:textId="77777777" w:rsidR="00672EFC" w:rsidRPr="001876FD" w:rsidRDefault="00672EFC">
      <w:pPr>
        <w:pStyle w:val="Tekstpodstawowy"/>
        <w:ind w:left="0"/>
        <w:rPr>
          <w:rFonts w:asciiTheme="majorHAnsi" w:hAnsiTheme="majorHAnsi"/>
          <w:b/>
          <w:i/>
        </w:rPr>
      </w:pPr>
    </w:p>
    <w:p w14:paraId="2DF700F5" w14:textId="77777777" w:rsidR="00672EFC" w:rsidRPr="001876FD" w:rsidRDefault="00672EFC">
      <w:pPr>
        <w:pStyle w:val="Tekstpodstawowy"/>
        <w:ind w:left="0"/>
        <w:rPr>
          <w:rFonts w:asciiTheme="majorHAnsi" w:hAnsiTheme="majorHAnsi"/>
          <w:b/>
          <w:i/>
        </w:rPr>
      </w:pPr>
    </w:p>
    <w:p w14:paraId="77EC8021" w14:textId="77777777" w:rsidR="00672EFC" w:rsidRPr="001876FD" w:rsidRDefault="00672EFC">
      <w:pPr>
        <w:pStyle w:val="Tekstpodstawowy"/>
        <w:ind w:left="0"/>
        <w:rPr>
          <w:rFonts w:asciiTheme="majorHAnsi" w:hAnsiTheme="majorHAnsi"/>
          <w:b/>
          <w:i/>
        </w:rPr>
      </w:pPr>
    </w:p>
    <w:p w14:paraId="46FC7CFB" w14:textId="77777777" w:rsidR="00672EFC" w:rsidRPr="001876FD" w:rsidRDefault="00672EFC">
      <w:pPr>
        <w:pStyle w:val="Tekstpodstawowy"/>
        <w:ind w:left="0"/>
        <w:rPr>
          <w:rFonts w:asciiTheme="majorHAnsi" w:hAnsiTheme="majorHAnsi"/>
          <w:b/>
          <w:i/>
        </w:rPr>
      </w:pPr>
    </w:p>
    <w:p w14:paraId="5F5380EC" w14:textId="77777777" w:rsidR="00672EFC" w:rsidRPr="001876FD" w:rsidRDefault="00672EFC">
      <w:pPr>
        <w:pStyle w:val="Tekstpodstawowy"/>
        <w:ind w:left="0"/>
        <w:rPr>
          <w:rFonts w:asciiTheme="majorHAnsi" w:hAnsiTheme="majorHAnsi"/>
          <w:b/>
          <w:i/>
        </w:rPr>
      </w:pPr>
    </w:p>
    <w:p w14:paraId="2185D27A" w14:textId="77777777" w:rsidR="00672EFC" w:rsidRPr="001876FD" w:rsidRDefault="00672EFC">
      <w:pPr>
        <w:pStyle w:val="Tekstpodstawowy"/>
        <w:ind w:left="0"/>
        <w:rPr>
          <w:rFonts w:asciiTheme="majorHAnsi" w:hAnsiTheme="majorHAnsi"/>
          <w:b/>
          <w:i/>
        </w:rPr>
      </w:pPr>
    </w:p>
    <w:p w14:paraId="25E845A6" w14:textId="77777777" w:rsidR="00672EFC" w:rsidRPr="001876FD" w:rsidRDefault="00672EFC">
      <w:pPr>
        <w:pStyle w:val="Tekstpodstawowy"/>
        <w:ind w:left="0"/>
        <w:rPr>
          <w:rFonts w:asciiTheme="majorHAnsi" w:hAnsiTheme="majorHAnsi"/>
          <w:b/>
          <w:i/>
        </w:rPr>
      </w:pPr>
    </w:p>
    <w:p w14:paraId="5AC4B50A" w14:textId="77777777" w:rsidR="00672EFC" w:rsidRPr="001876FD" w:rsidRDefault="00672EFC">
      <w:pPr>
        <w:pStyle w:val="Tekstpodstawowy"/>
        <w:ind w:left="0"/>
        <w:rPr>
          <w:rFonts w:asciiTheme="majorHAnsi" w:hAnsiTheme="majorHAnsi"/>
          <w:b/>
          <w:i/>
        </w:rPr>
      </w:pPr>
    </w:p>
    <w:p w14:paraId="3481DD0D" w14:textId="38550171" w:rsidR="00672EFC" w:rsidRPr="001876FD" w:rsidRDefault="00DB752A">
      <w:pPr>
        <w:pStyle w:val="Nagwek1"/>
        <w:spacing w:before="57"/>
        <w:ind w:left="4088" w:right="3830"/>
        <w:jc w:val="center"/>
        <w:rPr>
          <w:rFonts w:asciiTheme="majorHAnsi" w:hAnsiTheme="majorHAnsi"/>
        </w:rPr>
      </w:pPr>
      <w:r w:rsidRPr="001876FD">
        <w:rPr>
          <w:rFonts w:asciiTheme="majorHAnsi" w:hAnsiTheme="majorHAnsi"/>
        </w:rPr>
        <w:t>Carbo Asecura S.A.</w:t>
      </w:r>
    </w:p>
    <w:p w14:paraId="750A18DB" w14:textId="77777777" w:rsidR="00672EFC" w:rsidRPr="001876FD" w:rsidRDefault="00DB752A">
      <w:pPr>
        <w:pStyle w:val="Tekstpodstawowy"/>
        <w:spacing w:before="1"/>
        <w:ind w:left="1629" w:right="1374"/>
        <w:jc w:val="center"/>
        <w:rPr>
          <w:rFonts w:asciiTheme="majorHAnsi" w:hAnsiTheme="majorHAnsi"/>
        </w:rPr>
      </w:pPr>
      <w:r w:rsidRPr="001876FD">
        <w:rPr>
          <w:rFonts w:asciiTheme="majorHAnsi" w:hAnsiTheme="majorHAnsi"/>
        </w:rPr>
        <w:t>43-200 Pszczyna ul. Żorska 10</w:t>
      </w:r>
    </w:p>
    <w:p w14:paraId="1F68814C" w14:textId="77777777" w:rsidR="00672EFC" w:rsidRPr="001876FD" w:rsidRDefault="00DB752A">
      <w:pPr>
        <w:pStyle w:val="Tekstpodstawowy"/>
        <w:ind w:left="1629" w:right="1372"/>
        <w:jc w:val="center"/>
        <w:rPr>
          <w:rFonts w:asciiTheme="majorHAnsi" w:hAnsiTheme="majorHAnsi"/>
        </w:rPr>
      </w:pPr>
      <w:r w:rsidRPr="001876FD">
        <w:rPr>
          <w:rFonts w:asciiTheme="majorHAnsi" w:hAnsiTheme="majorHAnsi"/>
        </w:rPr>
        <w:t>tel. 032 219 63</w:t>
      </w:r>
      <w:r w:rsidRPr="001876FD">
        <w:rPr>
          <w:rFonts w:asciiTheme="majorHAnsi" w:hAnsiTheme="majorHAnsi"/>
          <w:spacing w:val="-7"/>
        </w:rPr>
        <w:t xml:space="preserve"> </w:t>
      </w:r>
      <w:r w:rsidRPr="001876FD">
        <w:rPr>
          <w:rFonts w:asciiTheme="majorHAnsi" w:hAnsiTheme="majorHAnsi"/>
        </w:rPr>
        <w:t>12</w:t>
      </w:r>
    </w:p>
    <w:p w14:paraId="0734FE47" w14:textId="77777777" w:rsidR="00672EFC" w:rsidRPr="001876FD" w:rsidRDefault="00DB752A">
      <w:pPr>
        <w:pStyle w:val="Tekstpodstawowy"/>
        <w:spacing w:before="1"/>
        <w:ind w:left="4086" w:right="3830"/>
        <w:jc w:val="center"/>
        <w:rPr>
          <w:rFonts w:asciiTheme="majorHAnsi" w:hAnsiTheme="majorHAnsi"/>
        </w:rPr>
      </w:pPr>
      <w:r w:rsidRPr="001876FD">
        <w:rPr>
          <w:rFonts w:asciiTheme="majorHAnsi" w:hAnsiTheme="majorHAnsi"/>
        </w:rPr>
        <w:t>e-mail:</w:t>
      </w:r>
      <w:r w:rsidRPr="001876FD">
        <w:rPr>
          <w:rFonts w:asciiTheme="majorHAnsi" w:hAnsiTheme="majorHAnsi"/>
          <w:spacing w:val="-6"/>
        </w:rPr>
        <w:t xml:space="preserve"> </w:t>
      </w:r>
      <w:hyperlink r:id="rId9">
        <w:r w:rsidRPr="001876FD">
          <w:rPr>
            <w:rFonts w:asciiTheme="majorHAnsi" w:hAnsiTheme="majorHAnsi"/>
          </w:rPr>
          <w:t>biuro@cabroker.pl</w:t>
        </w:r>
      </w:hyperlink>
      <w:hyperlink r:id="rId10">
        <w:r w:rsidRPr="001876FD">
          <w:rPr>
            <w:rFonts w:asciiTheme="majorHAnsi" w:hAnsiTheme="majorHAnsi"/>
          </w:rPr>
          <w:t xml:space="preserve"> www.cabroker.pl</w:t>
        </w:r>
      </w:hyperlink>
    </w:p>
    <w:bookmarkEnd w:id="0"/>
    <w:p w14:paraId="170BB014" w14:textId="77777777" w:rsidR="00672EFC" w:rsidRPr="001876FD" w:rsidRDefault="00672EFC">
      <w:pPr>
        <w:jc w:val="center"/>
        <w:rPr>
          <w:rFonts w:asciiTheme="majorHAnsi" w:hAnsiTheme="majorHAnsi"/>
        </w:rPr>
        <w:sectPr w:rsidR="00672EFC" w:rsidRPr="001876FD">
          <w:footerReference w:type="default" r:id="rId11"/>
          <w:type w:val="continuous"/>
          <w:pgSz w:w="11910" w:h="16840"/>
          <w:pgMar w:top="380" w:right="1020" w:bottom="280" w:left="480" w:header="708" w:footer="708" w:gutter="0"/>
          <w:cols w:space="708"/>
        </w:sectPr>
      </w:pPr>
    </w:p>
    <w:p w14:paraId="366EB147" w14:textId="77777777" w:rsidR="00672EFC" w:rsidRPr="001876FD" w:rsidRDefault="00672EFC">
      <w:pPr>
        <w:pStyle w:val="Tekstpodstawowy"/>
        <w:ind w:left="0"/>
        <w:rPr>
          <w:rFonts w:asciiTheme="majorHAnsi" w:hAnsiTheme="majorHAnsi"/>
        </w:rPr>
      </w:pPr>
    </w:p>
    <w:p w14:paraId="4F93CB9B" w14:textId="77777777" w:rsidR="00672EFC" w:rsidRPr="001876FD" w:rsidRDefault="00672EFC">
      <w:pPr>
        <w:pStyle w:val="Tekstpodstawowy"/>
        <w:ind w:left="0"/>
        <w:rPr>
          <w:rFonts w:asciiTheme="majorHAnsi" w:hAnsiTheme="majorHAnsi"/>
        </w:rPr>
      </w:pPr>
    </w:p>
    <w:p w14:paraId="73F6D8D7" w14:textId="77777777" w:rsidR="00672EFC" w:rsidRPr="001876FD" w:rsidRDefault="00672EFC">
      <w:pPr>
        <w:pStyle w:val="Tekstpodstawowy"/>
        <w:ind w:left="0"/>
        <w:rPr>
          <w:rFonts w:asciiTheme="majorHAnsi" w:hAnsiTheme="majorHAnsi"/>
        </w:rPr>
      </w:pPr>
    </w:p>
    <w:p w14:paraId="5FE9A0A5" w14:textId="77777777" w:rsidR="00672EFC" w:rsidRPr="001876FD" w:rsidRDefault="00672EFC">
      <w:pPr>
        <w:pStyle w:val="Tekstpodstawowy"/>
        <w:ind w:left="0"/>
        <w:rPr>
          <w:rFonts w:asciiTheme="majorHAnsi" w:hAnsiTheme="majorHAnsi"/>
        </w:rPr>
      </w:pPr>
    </w:p>
    <w:p w14:paraId="20C4D38D" w14:textId="77777777" w:rsidR="00672EFC" w:rsidRPr="001876FD" w:rsidRDefault="00672EFC">
      <w:pPr>
        <w:pStyle w:val="Tekstpodstawowy"/>
        <w:spacing w:before="11"/>
        <w:ind w:left="0"/>
        <w:rPr>
          <w:rFonts w:asciiTheme="majorHAnsi" w:hAnsiTheme="majorHAnsi"/>
        </w:rPr>
      </w:pPr>
    </w:p>
    <w:p w14:paraId="39F49A7F" w14:textId="68696F0E" w:rsidR="00672EFC" w:rsidRPr="001876FD" w:rsidRDefault="00A77C53">
      <w:pPr>
        <w:pStyle w:val="Tekstpodstawowy"/>
        <w:spacing w:before="56"/>
        <w:ind w:left="0" w:right="395"/>
        <w:jc w:val="right"/>
        <w:rPr>
          <w:rFonts w:asciiTheme="majorHAnsi" w:hAnsiTheme="majorHAnsi"/>
        </w:rPr>
      </w:pPr>
      <w:r w:rsidRPr="001876FD">
        <w:rPr>
          <w:rFonts w:asciiTheme="majorHAnsi" w:hAnsiTheme="majorHAnsi"/>
          <w:noProof/>
        </w:rPr>
        <mc:AlternateContent>
          <mc:Choice Requires="wpg">
            <w:drawing>
              <wp:anchor distT="0" distB="0" distL="114300" distR="114300" simplePos="0" relativeHeight="15730688" behindDoc="0" locked="0" layoutInCell="1" allowOverlap="1" wp14:anchorId="76A98F7D" wp14:editId="5E0B091C">
                <wp:simplePos x="0" y="0"/>
                <wp:positionH relativeFrom="page">
                  <wp:posOffset>371475</wp:posOffset>
                </wp:positionH>
                <wp:positionV relativeFrom="paragraph">
                  <wp:posOffset>-843915</wp:posOffset>
                </wp:positionV>
                <wp:extent cx="2047875" cy="1190625"/>
                <wp:effectExtent l="0" t="0" r="0" b="0"/>
                <wp:wrapNone/>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47875" cy="1190625"/>
                          <a:chOff x="585" y="-1329"/>
                          <a:chExt cx="3225" cy="1875"/>
                        </a:xfrm>
                      </wpg:grpSpPr>
                      <wps:wsp>
                        <wps:cNvPr id="5" name="Text Box 7"/>
                        <wps:cNvSpPr txBox="1">
                          <a:spLocks noChangeArrowheads="1"/>
                        </wps:cNvSpPr>
                        <wps:spPr bwMode="auto">
                          <a:xfrm>
                            <a:off x="585" y="-1329"/>
                            <a:ext cx="3225" cy="1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916740" w14:textId="77777777" w:rsidR="00672EFC" w:rsidRDefault="00672EFC"/>
                            <w:p w14:paraId="2A32ABE9" w14:textId="77777777" w:rsidR="00672EFC" w:rsidRDefault="00672EFC"/>
                            <w:p w14:paraId="74F9E32E" w14:textId="77777777" w:rsidR="00672EFC" w:rsidRDefault="00672EFC"/>
                            <w:p w14:paraId="318D5E3D" w14:textId="77777777" w:rsidR="00672EFC" w:rsidRDefault="00672EFC">
                              <w:pPr>
                                <w:spacing w:before="4"/>
                                <w:rPr>
                                  <w:sz w:val="25"/>
                                </w:rPr>
                              </w:pPr>
                            </w:p>
                            <w:p w14:paraId="17650DD3" w14:textId="77777777" w:rsidR="00672EFC" w:rsidRDefault="00DB752A">
                              <w:pPr>
                                <w:ind w:left="831"/>
                                <w:rPr>
                                  <w:b/>
                                </w:rPr>
                              </w:pPr>
                              <w:r>
                                <w:rPr>
                                  <w:b/>
                                  <w:color w:val="808080"/>
                                </w:rPr>
                                <w:t>Carbo Asecura S.A.</w:t>
                              </w:r>
                            </w:p>
                          </w:txbxContent>
                        </wps:txbx>
                        <wps:bodyPr rot="0" vert="horz" wrap="square" lIns="0" tIns="0" rIns="0" bIns="0" anchor="t" anchorCtr="0" upright="1">
                          <a:noAutofit/>
                        </wps:bodyPr>
                      </wps:wsp>
                      <pic:pic xmlns:pic="http://schemas.openxmlformats.org/drawingml/2006/picture">
                        <pic:nvPicPr>
                          <pic:cNvPr id="6"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585" y="-1329"/>
                            <a:ext cx="3225" cy="1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6A98F7D" id="Group 5" o:spid="_x0000_s1027" style="position:absolute;left:0;text-align:left;margin-left:29.25pt;margin-top:-66.45pt;width:161.25pt;height:93.75pt;z-index:15730688;mso-position-horizontal-relative:page;mso-position-vertical-relative:text" coordorigin="585,-1329" coordsize="3225,187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">
                <v:shape id="Text Box 7" o:spid="_x0000_s1028" type="#_x0000_t202" style="position:absolute;left:585;top:-1329;width:3225;height:18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w8vwwAAANoAAAAPAAAAZHJzL2Rvd25yZXYueG1sRI9Ba8JA&#10;FITvBf/D8gRvdWNB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V2cPL8MAAADaAAAADwAA&#10;AAAAAAAAAAAAAAAHAgAAZHJzL2Rvd25yZXYueG1sUEsFBgAAAAADAAMAtwAAAPcCAAAAAA==&#10;" filled="f" stroked="f">
                  <v:textbox inset="0,0,0,0">
                    <w:txbxContent>
                      <w:p w14:paraId="09916740" w14:textId="77777777" w:rsidR="00672EFC" w:rsidRDefault="00672EFC"/>
                      <w:p w14:paraId="2A32ABE9" w14:textId="77777777" w:rsidR="00672EFC" w:rsidRDefault="00672EFC"/>
                      <w:p w14:paraId="74F9E32E" w14:textId="77777777" w:rsidR="00672EFC" w:rsidRDefault="00672EFC"/>
                      <w:p w14:paraId="318D5E3D" w14:textId="77777777" w:rsidR="00672EFC" w:rsidRDefault="00672EFC">
                        <w:pPr>
                          <w:spacing w:before="4"/>
                          <w:rPr>
                            <w:sz w:val="25"/>
                          </w:rPr>
                        </w:pPr>
                      </w:p>
                      <w:p w14:paraId="17650DD3" w14:textId="77777777" w:rsidR="00672EFC" w:rsidRDefault="00DB752A">
                        <w:pPr>
                          <w:ind w:left="831"/>
                          <w:rPr>
                            <w:b/>
                          </w:rPr>
                        </w:pPr>
                        <w:r>
                          <w:rPr>
                            <w:b/>
                            <w:color w:val="808080"/>
                          </w:rPr>
                          <w:t>Carbo Asecura S.A.</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9" type="#_x0000_t75" style="position:absolute;left:585;top:-1329;width:3225;height:18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">
                  <v:imagedata r:id="rId12" o:title=""/>
                </v:shape>
                <w10:wrap anchorx="page"/>
              </v:group>
            </w:pict>
          </mc:Fallback>
        </mc:AlternateContent>
      </w:r>
      <w:r w:rsidR="00DB752A" w:rsidRPr="001876FD">
        <w:rPr>
          <w:rFonts w:asciiTheme="majorHAnsi" w:hAnsiTheme="majorHAnsi"/>
          <w:color w:val="808080"/>
        </w:rPr>
        <w:t>43-200 Pszczyna ul. Żorska</w:t>
      </w:r>
      <w:r w:rsidR="00DB752A" w:rsidRPr="001876FD">
        <w:rPr>
          <w:rFonts w:asciiTheme="majorHAnsi" w:hAnsiTheme="majorHAnsi"/>
          <w:color w:val="808080"/>
          <w:spacing w:val="-9"/>
        </w:rPr>
        <w:t xml:space="preserve"> </w:t>
      </w:r>
      <w:r w:rsidR="00DB752A" w:rsidRPr="001876FD">
        <w:rPr>
          <w:rFonts w:asciiTheme="majorHAnsi" w:hAnsiTheme="majorHAnsi"/>
          <w:color w:val="808080"/>
        </w:rPr>
        <w:t>10</w:t>
      </w:r>
    </w:p>
    <w:p w14:paraId="77D7BE8B" w14:textId="77777777" w:rsidR="00672EFC" w:rsidRPr="001876FD" w:rsidRDefault="00DB752A">
      <w:pPr>
        <w:pStyle w:val="Tekstpodstawowy"/>
        <w:spacing w:before="1"/>
        <w:ind w:left="0" w:right="393"/>
        <w:jc w:val="right"/>
        <w:rPr>
          <w:rFonts w:asciiTheme="majorHAnsi" w:hAnsiTheme="majorHAnsi"/>
        </w:rPr>
      </w:pPr>
      <w:r w:rsidRPr="001876FD">
        <w:rPr>
          <w:rFonts w:asciiTheme="majorHAnsi" w:hAnsiTheme="majorHAnsi"/>
          <w:color w:val="808080"/>
        </w:rPr>
        <w:t>tel. 032 219 63</w:t>
      </w:r>
      <w:r w:rsidRPr="001876FD">
        <w:rPr>
          <w:rFonts w:asciiTheme="majorHAnsi" w:hAnsiTheme="majorHAnsi"/>
          <w:color w:val="808080"/>
          <w:spacing w:val="-6"/>
        </w:rPr>
        <w:t xml:space="preserve"> </w:t>
      </w:r>
      <w:r w:rsidRPr="001876FD">
        <w:rPr>
          <w:rFonts w:asciiTheme="majorHAnsi" w:hAnsiTheme="majorHAnsi"/>
          <w:color w:val="808080"/>
        </w:rPr>
        <w:t>12</w:t>
      </w:r>
    </w:p>
    <w:p w14:paraId="2AB5D47B" w14:textId="77777777" w:rsidR="00672EFC" w:rsidRPr="001876FD" w:rsidRDefault="00DB752A">
      <w:pPr>
        <w:pStyle w:val="Tekstpodstawowy"/>
        <w:ind w:left="0" w:right="395"/>
        <w:jc w:val="right"/>
        <w:rPr>
          <w:rFonts w:asciiTheme="majorHAnsi" w:hAnsiTheme="majorHAnsi"/>
        </w:rPr>
      </w:pPr>
      <w:r w:rsidRPr="001876FD">
        <w:rPr>
          <w:rFonts w:asciiTheme="majorHAnsi" w:hAnsiTheme="majorHAnsi"/>
          <w:color w:val="808080"/>
        </w:rPr>
        <w:t>e-mail:</w:t>
      </w:r>
      <w:r w:rsidRPr="001876FD">
        <w:rPr>
          <w:rFonts w:asciiTheme="majorHAnsi" w:hAnsiTheme="majorHAnsi"/>
          <w:color w:val="808080"/>
          <w:spacing w:val="-8"/>
        </w:rPr>
        <w:t xml:space="preserve"> </w:t>
      </w:r>
      <w:hyperlink r:id="rId13">
        <w:r w:rsidRPr="001876FD">
          <w:rPr>
            <w:rFonts w:asciiTheme="majorHAnsi" w:hAnsiTheme="majorHAnsi"/>
            <w:color w:val="808080"/>
          </w:rPr>
          <w:t>biuro@cabroker.pl</w:t>
        </w:r>
      </w:hyperlink>
    </w:p>
    <w:p w14:paraId="5CD80B56" w14:textId="77777777" w:rsidR="00C34AD8" w:rsidRDefault="00A77C53" w:rsidP="00C34AD8">
      <w:pPr>
        <w:pStyle w:val="Tekstpodstawowy"/>
        <w:spacing w:line="369" w:lineRule="auto"/>
        <w:ind w:left="8041" w:right="380"/>
        <w:rPr>
          <w:rFonts w:asciiTheme="majorHAnsi" w:hAnsiTheme="majorHAnsi"/>
          <w:color w:val="808080"/>
        </w:rPr>
      </w:pPr>
      <w:r w:rsidRPr="001876FD">
        <w:rPr>
          <w:rFonts w:asciiTheme="majorHAnsi" w:hAnsiTheme="majorHAnsi"/>
          <w:noProof/>
        </w:rPr>
        <mc:AlternateContent>
          <mc:Choice Requires="wps">
            <w:drawing>
              <wp:anchor distT="0" distB="0" distL="114300" distR="114300" simplePos="0" relativeHeight="487182336" behindDoc="1" locked="0" layoutInCell="1" allowOverlap="1" wp14:anchorId="61F2A5EB" wp14:editId="3AE166BA">
                <wp:simplePos x="0" y="0"/>
                <wp:positionH relativeFrom="page">
                  <wp:posOffset>881380</wp:posOffset>
                </wp:positionH>
                <wp:positionV relativeFrom="paragraph">
                  <wp:posOffset>257810</wp:posOffset>
                </wp:positionV>
                <wp:extent cx="5798185" cy="5080"/>
                <wp:effectExtent l="0" t="0" r="0" b="0"/>
                <wp:wrapNone/>
                <wp:docPr id="3"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98185" cy="5080"/>
                        </a:xfrm>
                        <a:custGeom>
                          <a:avLst/>
                          <a:gdLst>
                            <a:gd name="T0" fmla="+- 0 10519 1388"/>
                            <a:gd name="T1" fmla="*/ T0 w 9131"/>
                            <a:gd name="T2" fmla="+- 0 411 406"/>
                            <a:gd name="T3" fmla="*/ 411 h 8"/>
                            <a:gd name="T4" fmla="+- 0 1388 1388"/>
                            <a:gd name="T5" fmla="*/ T4 w 9131"/>
                            <a:gd name="T6" fmla="+- 0 411 406"/>
                            <a:gd name="T7" fmla="*/ 411 h 8"/>
                            <a:gd name="T8" fmla="+- 0 1388 1388"/>
                            <a:gd name="T9" fmla="*/ T8 w 9131"/>
                            <a:gd name="T10" fmla="+- 0 413 406"/>
                            <a:gd name="T11" fmla="*/ 413 h 8"/>
                            <a:gd name="T12" fmla="+- 0 10519 1388"/>
                            <a:gd name="T13" fmla="*/ T12 w 9131"/>
                            <a:gd name="T14" fmla="+- 0 413 406"/>
                            <a:gd name="T15" fmla="*/ 413 h 8"/>
                            <a:gd name="T16" fmla="+- 0 10519 1388"/>
                            <a:gd name="T17" fmla="*/ T16 w 9131"/>
                            <a:gd name="T18" fmla="+- 0 411 406"/>
                            <a:gd name="T19" fmla="*/ 411 h 8"/>
                            <a:gd name="T20" fmla="+- 0 10519 1388"/>
                            <a:gd name="T21" fmla="*/ T20 w 9131"/>
                            <a:gd name="T22" fmla="+- 0 406 406"/>
                            <a:gd name="T23" fmla="*/ 406 h 8"/>
                            <a:gd name="T24" fmla="+- 0 1388 1388"/>
                            <a:gd name="T25" fmla="*/ T24 w 9131"/>
                            <a:gd name="T26" fmla="+- 0 406 406"/>
                            <a:gd name="T27" fmla="*/ 406 h 8"/>
                            <a:gd name="T28" fmla="+- 0 1388 1388"/>
                            <a:gd name="T29" fmla="*/ T28 w 9131"/>
                            <a:gd name="T30" fmla="+- 0 409 406"/>
                            <a:gd name="T31" fmla="*/ 409 h 8"/>
                            <a:gd name="T32" fmla="+- 0 10519 1388"/>
                            <a:gd name="T33" fmla="*/ T32 w 9131"/>
                            <a:gd name="T34" fmla="+- 0 409 406"/>
                            <a:gd name="T35" fmla="*/ 409 h 8"/>
                            <a:gd name="T36" fmla="+- 0 10519 1388"/>
                            <a:gd name="T37" fmla="*/ T36 w 9131"/>
                            <a:gd name="T38" fmla="+- 0 406 406"/>
                            <a:gd name="T39" fmla="*/ 406 h 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131" h="8">
                              <a:moveTo>
                                <a:pt x="9131" y="5"/>
                              </a:moveTo>
                              <a:lnTo>
                                <a:pt x="0" y="5"/>
                              </a:lnTo>
                              <a:lnTo>
                                <a:pt x="0" y="7"/>
                              </a:lnTo>
                              <a:lnTo>
                                <a:pt x="9131" y="7"/>
                              </a:lnTo>
                              <a:lnTo>
                                <a:pt x="9131" y="5"/>
                              </a:lnTo>
                              <a:close/>
                              <a:moveTo>
                                <a:pt x="9131" y="0"/>
                              </a:moveTo>
                              <a:lnTo>
                                <a:pt x="0" y="0"/>
                              </a:lnTo>
                              <a:lnTo>
                                <a:pt x="0" y="3"/>
                              </a:lnTo>
                              <a:lnTo>
                                <a:pt x="9131" y="3"/>
                              </a:lnTo>
                              <a:lnTo>
                                <a:pt x="9131" y="0"/>
                              </a:lnTo>
                              <a:close/>
                            </a:path>
                          </a:pathLst>
                        </a:custGeom>
                        <a:solidFill>
                          <a:srgbClr val="80808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D89EF2" id="AutoShape 4" o:spid="_x0000_s1026" style="position:absolute;margin-left:69.4pt;margin-top:20.3pt;width:456.55pt;height:.4pt;z-index:-1613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13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" path="m9131,5l,5,,7r9131,l9131,5xm9131,l,,,3r9131,l9131,xe" fillcolor="gray" stroked="f">
                <v:path arrowok="t" o:connecttype="custom" o:connectlocs="5798185,260985;0,260985;0,262255;5798185,262255;5798185,260985;5798185,257810;0,257810;0,259715;5798185,259715;5798185,257810" o:connectangles="0,0,0,0,0,0,0,0,0,0"/>
                <w10:wrap anchorx="page"/>
              </v:shape>
            </w:pict>
          </mc:Fallback>
        </mc:AlternateContent>
      </w:r>
      <w:hyperlink r:id="rId14" w:history="1">
        <w:r w:rsidR="00C34AD8" w:rsidRPr="00EB2410">
          <w:rPr>
            <w:rStyle w:val="Hipercze"/>
            <w:rFonts w:asciiTheme="majorHAnsi" w:hAnsiTheme="majorHAnsi"/>
          </w:rPr>
          <w:t>www.cabroker.pl</w:t>
        </w:r>
      </w:hyperlink>
      <w:r w:rsidR="00DB752A" w:rsidRPr="001876FD">
        <w:rPr>
          <w:rFonts w:asciiTheme="majorHAnsi" w:hAnsiTheme="majorHAnsi"/>
          <w:color w:val="808080"/>
        </w:rPr>
        <w:t xml:space="preserve"> </w:t>
      </w:r>
    </w:p>
    <w:p w14:paraId="7524A5F7" w14:textId="77777777" w:rsidR="003168AD" w:rsidRDefault="003168AD" w:rsidP="003168AD">
      <w:pPr>
        <w:ind w:firstLine="708"/>
        <w:rPr>
          <w:rFonts w:asciiTheme="minorHAnsi" w:hAnsiTheme="minorHAnsi" w:cstheme="minorHAnsi"/>
          <w:bCs/>
          <w:sz w:val="20"/>
        </w:rPr>
      </w:pPr>
      <w:r>
        <w:rPr>
          <w:rFonts w:asciiTheme="minorHAnsi" w:hAnsiTheme="minorHAnsi" w:cstheme="minorHAnsi"/>
          <w:bCs/>
          <w:sz w:val="20"/>
        </w:rPr>
        <w:tab/>
      </w:r>
      <w:r>
        <w:rPr>
          <w:rFonts w:asciiTheme="minorHAnsi" w:hAnsiTheme="minorHAnsi" w:cstheme="minorHAnsi"/>
          <w:bCs/>
          <w:sz w:val="20"/>
        </w:rPr>
        <w:tab/>
      </w:r>
      <w:r>
        <w:rPr>
          <w:rFonts w:asciiTheme="minorHAnsi" w:hAnsiTheme="minorHAnsi" w:cstheme="minorHAnsi"/>
          <w:bCs/>
          <w:sz w:val="20"/>
        </w:rPr>
        <w:tab/>
      </w:r>
      <w:r w:rsidRPr="008D3A6C">
        <w:rPr>
          <w:rFonts w:asciiTheme="minorHAnsi" w:hAnsiTheme="minorHAnsi" w:cstheme="minorHAnsi"/>
          <w:bCs/>
          <w:sz w:val="20"/>
        </w:rPr>
        <w:tab/>
      </w:r>
      <w:r w:rsidRPr="008D3A6C">
        <w:rPr>
          <w:rFonts w:asciiTheme="minorHAnsi" w:hAnsiTheme="minorHAnsi" w:cstheme="minorHAnsi"/>
          <w:bCs/>
          <w:sz w:val="20"/>
        </w:rPr>
        <w:tab/>
      </w:r>
      <w:r w:rsidRPr="008D3A6C">
        <w:rPr>
          <w:rFonts w:asciiTheme="minorHAnsi" w:hAnsiTheme="minorHAnsi" w:cstheme="minorHAnsi"/>
          <w:bCs/>
          <w:sz w:val="20"/>
        </w:rPr>
        <w:tab/>
      </w:r>
      <w:r w:rsidRPr="008D3A6C">
        <w:rPr>
          <w:rFonts w:asciiTheme="minorHAnsi" w:hAnsiTheme="minorHAnsi" w:cstheme="minorHAnsi"/>
          <w:bCs/>
          <w:sz w:val="20"/>
        </w:rPr>
        <w:tab/>
      </w:r>
      <w:r w:rsidRPr="008D3A6C">
        <w:rPr>
          <w:rFonts w:asciiTheme="minorHAnsi" w:hAnsiTheme="minorHAnsi" w:cstheme="minorHAnsi"/>
          <w:bCs/>
          <w:sz w:val="20"/>
        </w:rPr>
        <w:tab/>
      </w:r>
      <w:r w:rsidRPr="008D3A6C">
        <w:rPr>
          <w:rFonts w:asciiTheme="minorHAnsi" w:hAnsiTheme="minorHAnsi" w:cstheme="minorHAnsi"/>
          <w:bCs/>
          <w:sz w:val="20"/>
        </w:rPr>
        <w:tab/>
      </w:r>
    </w:p>
    <w:p w14:paraId="0CAED7C7" w14:textId="58E5DD93" w:rsidR="003168AD" w:rsidRPr="009E5113" w:rsidRDefault="003168AD" w:rsidP="003168AD">
      <w:pPr>
        <w:widowControl/>
        <w:ind w:left="7200" w:firstLine="720"/>
        <w:rPr>
          <w:rFonts w:asciiTheme="majorHAnsi" w:hAnsiTheme="majorHAnsi" w:cstheme="minorHAnsi"/>
          <w:bCs/>
        </w:rPr>
      </w:pPr>
      <w:r w:rsidRPr="009E5113">
        <w:rPr>
          <w:rFonts w:asciiTheme="majorHAnsi" w:hAnsiTheme="majorHAnsi" w:cstheme="minorHAnsi"/>
          <w:bCs/>
        </w:rPr>
        <w:t xml:space="preserve">Pszczyna, </w:t>
      </w:r>
      <w:r w:rsidR="00444A7C">
        <w:rPr>
          <w:rFonts w:asciiTheme="majorHAnsi" w:hAnsiTheme="majorHAnsi" w:cstheme="minorHAnsi"/>
          <w:bCs/>
        </w:rPr>
        <w:t>2</w:t>
      </w:r>
      <w:r w:rsidR="00553D7F">
        <w:rPr>
          <w:rFonts w:asciiTheme="majorHAnsi" w:hAnsiTheme="majorHAnsi" w:cstheme="minorHAnsi"/>
          <w:bCs/>
        </w:rPr>
        <w:t>6</w:t>
      </w:r>
      <w:r w:rsidRPr="009E5113">
        <w:rPr>
          <w:rFonts w:asciiTheme="majorHAnsi" w:hAnsiTheme="majorHAnsi" w:cstheme="minorHAnsi"/>
          <w:bCs/>
        </w:rPr>
        <w:t>.11.202</w:t>
      </w:r>
      <w:r w:rsidR="00444A7C">
        <w:rPr>
          <w:rFonts w:asciiTheme="majorHAnsi" w:hAnsiTheme="majorHAnsi" w:cstheme="minorHAnsi"/>
          <w:bCs/>
        </w:rPr>
        <w:t>5</w:t>
      </w:r>
      <w:r w:rsidRPr="009E5113">
        <w:rPr>
          <w:rFonts w:asciiTheme="majorHAnsi" w:hAnsiTheme="majorHAnsi" w:cstheme="minorHAnsi"/>
          <w:bCs/>
        </w:rPr>
        <w:t xml:space="preserve"> r.</w:t>
      </w:r>
    </w:p>
    <w:p w14:paraId="0330FE2B" w14:textId="77777777" w:rsidR="003168AD" w:rsidRPr="009E5113" w:rsidRDefault="003168AD" w:rsidP="003168AD">
      <w:pPr>
        <w:widowControl/>
        <w:rPr>
          <w:rFonts w:asciiTheme="majorHAnsi" w:hAnsiTheme="majorHAnsi" w:cstheme="minorHAnsi"/>
          <w:bCs/>
        </w:rPr>
      </w:pPr>
    </w:p>
    <w:p w14:paraId="508FE445" w14:textId="27264BA7" w:rsidR="003168AD" w:rsidRPr="009E5113" w:rsidRDefault="003168AD" w:rsidP="003168AD">
      <w:pPr>
        <w:widowControl/>
        <w:rPr>
          <w:rFonts w:asciiTheme="majorHAnsi" w:hAnsiTheme="majorHAnsi" w:cstheme="minorHAnsi"/>
          <w:b/>
        </w:rPr>
      </w:pPr>
      <w:r w:rsidRPr="009E5113">
        <w:rPr>
          <w:rFonts w:asciiTheme="majorHAnsi" w:hAnsiTheme="majorHAnsi" w:cstheme="minorHAnsi"/>
          <w:b/>
        </w:rPr>
        <w:t>ZAMAWIAJĄCY:</w:t>
      </w:r>
    </w:p>
    <w:p w14:paraId="3B3502BC" w14:textId="77777777" w:rsidR="003168AD" w:rsidRPr="009E5113" w:rsidRDefault="003168AD" w:rsidP="003168AD">
      <w:pPr>
        <w:widowControl/>
        <w:rPr>
          <w:rFonts w:asciiTheme="majorHAnsi" w:hAnsiTheme="majorHAnsi" w:cstheme="minorHAnsi"/>
          <w:b/>
        </w:rPr>
      </w:pPr>
      <w:r w:rsidRPr="009E5113">
        <w:rPr>
          <w:rFonts w:asciiTheme="majorHAnsi" w:hAnsiTheme="majorHAnsi" w:cstheme="minorHAnsi"/>
          <w:b/>
        </w:rPr>
        <w:t>Centralny Ośrodek Sportu-Ośrodek Przygotowań Olimpijskich w Spale</w:t>
      </w:r>
    </w:p>
    <w:p w14:paraId="7BB6ADB3" w14:textId="77777777" w:rsidR="003168AD" w:rsidRPr="009E5113" w:rsidRDefault="003168AD" w:rsidP="003168AD">
      <w:pPr>
        <w:widowControl/>
        <w:rPr>
          <w:rFonts w:asciiTheme="majorHAnsi" w:hAnsiTheme="majorHAnsi" w:cstheme="minorHAnsi"/>
          <w:b/>
        </w:rPr>
      </w:pPr>
      <w:r w:rsidRPr="009E5113">
        <w:rPr>
          <w:rFonts w:asciiTheme="majorHAnsi" w:hAnsiTheme="majorHAnsi" w:cstheme="minorHAnsi"/>
          <w:b/>
        </w:rPr>
        <w:t>Spała, ul. Prezydenta Ignacego Mościckiego 6, 97-215 Inowłódz</w:t>
      </w:r>
    </w:p>
    <w:p w14:paraId="2A32B034" w14:textId="77777777" w:rsidR="003168AD" w:rsidRPr="009E5113" w:rsidRDefault="003168AD" w:rsidP="003168AD">
      <w:pPr>
        <w:widowControl/>
        <w:rPr>
          <w:rFonts w:asciiTheme="majorHAnsi" w:hAnsiTheme="majorHAnsi" w:cstheme="minorHAnsi"/>
          <w:b/>
        </w:rPr>
      </w:pPr>
      <w:r w:rsidRPr="009E5113">
        <w:rPr>
          <w:rFonts w:asciiTheme="majorHAnsi" w:hAnsiTheme="majorHAnsi" w:cstheme="minorHAnsi"/>
          <w:b/>
        </w:rPr>
        <w:t>REGON: 142733356</w:t>
      </w:r>
    </w:p>
    <w:p w14:paraId="759E7E40" w14:textId="77777777" w:rsidR="003168AD" w:rsidRPr="009E5113" w:rsidRDefault="003168AD" w:rsidP="003168AD">
      <w:pPr>
        <w:widowControl/>
        <w:rPr>
          <w:rFonts w:asciiTheme="majorHAnsi" w:hAnsiTheme="majorHAnsi" w:cstheme="minorHAnsi"/>
          <w:b/>
        </w:rPr>
      </w:pPr>
      <w:r w:rsidRPr="009E5113">
        <w:rPr>
          <w:rFonts w:asciiTheme="majorHAnsi" w:hAnsiTheme="majorHAnsi" w:cstheme="minorHAnsi"/>
          <w:b/>
        </w:rPr>
        <w:t>NIP: 701-027-39-50</w:t>
      </w:r>
    </w:p>
    <w:p w14:paraId="4D709C39" w14:textId="5C5E4267" w:rsidR="003168AD" w:rsidRPr="009E5113" w:rsidRDefault="003168AD" w:rsidP="003168AD">
      <w:pPr>
        <w:widowControl/>
        <w:rPr>
          <w:rFonts w:asciiTheme="majorHAnsi" w:hAnsiTheme="majorHAnsi" w:cstheme="minorHAnsi"/>
          <w:b/>
        </w:rPr>
      </w:pPr>
      <w:r w:rsidRPr="009E5113">
        <w:rPr>
          <w:rFonts w:asciiTheme="majorHAnsi" w:hAnsiTheme="majorHAnsi" w:cstheme="minorHAnsi"/>
          <w:b/>
        </w:rPr>
        <w:t>KRS: 0000374033</w:t>
      </w:r>
    </w:p>
    <w:p w14:paraId="2A98A0B2" w14:textId="77777777" w:rsidR="003168AD" w:rsidRPr="009E5113" w:rsidRDefault="003168AD" w:rsidP="003168AD">
      <w:pPr>
        <w:rPr>
          <w:rFonts w:asciiTheme="majorHAnsi" w:hAnsiTheme="majorHAnsi" w:cstheme="minorHAnsi"/>
          <w:b/>
        </w:rPr>
      </w:pPr>
    </w:p>
    <w:p w14:paraId="05F42103" w14:textId="01A5CCBD" w:rsidR="003168AD" w:rsidRPr="009E5113" w:rsidRDefault="003168AD" w:rsidP="003168AD">
      <w:pPr>
        <w:rPr>
          <w:rFonts w:asciiTheme="majorHAnsi" w:hAnsiTheme="majorHAnsi" w:cstheme="minorHAnsi"/>
          <w:b/>
        </w:rPr>
      </w:pPr>
      <w:r w:rsidRPr="009E5113">
        <w:rPr>
          <w:rFonts w:asciiTheme="majorHAnsi" w:hAnsiTheme="majorHAnsi" w:cstheme="minorHAnsi"/>
          <w:b/>
        </w:rPr>
        <w:t>BROKER:</w:t>
      </w:r>
    </w:p>
    <w:p w14:paraId="788674CA" w14:textId="44A7635D" w:rsidR="003168AD" w:rsidRPr="009E5113" w:rsidRDefault="003168AD" w:rsidP="003168AD">
      <w:pPr>
        <w:rPr>
          <w:rFonts w:asciiTheme="majorHAnsi" w:hAnsiTheme="majorHAnsi" w:cstheme="minorHAnsi"/>
          <w:b/>
        </w:rPr>
      </w:pPr>
      <w:r w:rsidRPr="009E5113">
        <w:rPr>
          <w:rFonts w:asciiTheme="majorHAnsi" w:hAnsiTheme="majorHAnsi" w:cstheme="minorHAnsi"/>
          <w:b/>
        </w:rPr>
        <w:t>Carbo Asecura S.A.</w:t>
      </w:r>
    </w:p>
    <w:p w14:paraId="458FF36D" w14:textId="091617F8" w:rsidR="003168AD" w:rsidRPr="009E5113" w:rsidRDefault="003168AD" w:rsidP="003168AD">
      <w:pPr>
        <w:rPr>
          <w:rFonts w:asciiTheme="majorHAnsi" w:hAnsiTheme="majorHAnsi" w:cstheme="minorHAnsi"/>
          <w:b/>
        </w:rPr>
      </w:pPr>
      <w:r w:rsidRPr="009E5113">
        <w:rPr>
          <w:rFonts w:asciiTheme="majorHAnsi" w:hAnsiTheme="majorHAnsi" w:cstheme="minorHAnsi"/>
          <w:b/>
        </w:rPr>
        <w:t>Ul. Żorska 10</w:t>
      </w:r>
    </w:p>
    <w:p w14:paraId="7C869489" w14:textId="32FEB365" w:rsidR="003168AD" w:rsidRPr="009E5113" w:rsidRDefault="003168AD" w:rsidP="003168AD">
      <w:pPr>
        <w:rPr>
          <w:rFonts w:asciiTheme="majorHAnsi" w:hAnsiTheme="majorHAnsi" w:cstheme="minorHAnsi"/>
          <w:b/>
        </w:rPr>
      </w:pPr>
      <w:r w:rsidRPr="009E5113">
        <w:rPr>
          <w:rFonts w:asciiTheme="majorHAnsi" w:hAnsiTheme="majorHAnsi" w:cstheme="minorHAnsi"/>
          <w:b/>
        </w:rPr>
        <w:t>43-200 Pszczyna</w:t>
      </w:r>
    </w:p>
    <w:p w14:paraId="3B5F9AE4" w14:textId="4BB704BE" w:rsidR="003168AD" w:rsidRPr="009E5113" w:rsidRDefault="003168AD" w:rsidP="003168AD">
      <w:pPr>
        <w:rPr>
          <w:rFonts w:asciiTheme="majorHAnsi" w:hAnsiTheme="majorHAnsi" w:cstheme="minorHAnsi"/>
          <w:b/>
        </w:rPr>
      </w:pPr>
      <w:r w:rsidRPr="009E5113">
        <w:rPr>
          <w:rFonts w:asciiTheme="majorHAnsi" w:hAnsiTheme="majorHAnsi" w:cstheme="minorHAnsi"/>
          <w:b/>
        </w:rPr>
        <w:t xml:space="preserve">Regon: 271984704   </w:t>
      </w:r>
    </w:p>
    <w:p w14:paraId="2664F095" w14:textId="77777777" w:rsidR="003168AD" w:rsidRPr="009E5113" w:rsidRDefault="003168AD" w:rsidP="003168AD">
      <w:pPr>
        <w:rPr>
          <w:rFonts w:asciiTheme="majorHAnsi" w:hAnsiTheme="majorHAnsi" w:cstheme="minorHAnsi"/>
          <w:b/>
        </w:rPr>
      </w:pPr>
    </w:p>
    <w:p w14:paraId="71EFFCF4" w14:textId="77777777" w:rsidR="003C0A6E" w:rsidRPr="009E5113" w:rsidRDefault="003C0A6E" w:rsidP="003C0A6E">
      <w:pPr>
        <w:rPr>
          <w:rFonts w:asciiTheme="majorHAnsi" w:hAnsiTheme="majorHAnsi" w:cstheme="minorHAnsi"/>
          <w:b/>
        </w:rPr>
      </w:pPr>
    </w:p>
    <w:p w14:paraId="1EC80EC2" w14:textId="77777777" w:rsidR="003C0A6E" w:rsidRPr="009E5113" w:rsidRDefault="003C0A6E" w:rsidP="003C0A6E">
      <w:pPr>
        <w:rPr>
          <w:rFonts w:asciiTheme="majorHAnsi" w:hAnsiTheme="majorHAnsi" w:cstheme="minorHAnsi"/>
          <w:b/>
        </w:rPr>
      </w:pPr>
      <w:r w:rsidRPr="009E5113">
        <w:rPr>
          <w:rFonts w:asciiTheme="majorHAnsi" w:hAnsiTheme="majorHAnsi" w:cstheme="minorHAnsi"/>
          <w:b/>
        </w:rPr>
        <w:t xml:space="preserve">OSOBY DO BIEŻĄCEGO KONTAKTU: </w:t>
      </w:r>
    </w:p>
    <w:p w14:paraId="465E3B84" w14:textId="2406F277" w:rsidR="003C0A6E" w:rsidRPr="009E5113" w:rsidRDefault="003C0A6E" w:rsidP="003C0A6E">
      <w:pPr>
        <w:rPr>
          <w:rFonts w:asciiTheme="majorHAnsi" w:hAnsiTheme="majorHAnsi" w:cstheme="minorHAnsi"/>
          <w:bCs/>
        </w:rPr>
      </w:pPr>
      <w:r w:rsidRPr="009E5113">
        <w:rPr>
          <w:rFonts w:asciiTheme="majorHAnsi" w:hAnsiTheme="majorHAnsi" w:cstheme="minorHAnsi"/>
          <w:bCs/>
        </w:rPr>
        <w:t xml:space="preserve">Adam Prończuk – </w:t>
      </w:r>
      <w:hyperlink r:id="rId15" w:history="1">
        <w:r w:rsidRPr="009E5113">
          <w:rPr>
            <w:rStyle w:val="Hipercze"/>
            <w:rFonts w:asciiTheme="majorHAnsi" w:hAnsiTheme="majorHAnsi" w:cstheme="minorHAnsi"/>
            <w:bCs/>
          </w:rPr>
          <w:t>adamp@cabroker.pl</w:t>
        </w:r>
      </w:hyperlink>
      <w:r w:rsidRPr="009E5113">
        <w:rPr>
          <w:rFonts w:asciiTheme="majorHAnsi" w:hAnsiTheme="majorHAnsi" w:cstheme="minorHAnsi"/>
          <w:bCs/>
        </w:rPr>
        <w:t xml:space="preserve"> tel. 501 871 719</w:t>
      </w:r>
    </w:p>
    <w:p w14:paraId="7EE59B90" w14:textId="60E88CF2" w:rsidR="003C0A6E" w:rsidRPr="009E5113" w:rsidRDefault="003C0A6E" w:rsidP="003C0A6E">
      <w:pPr>
        <w:rPr>
          <w:rFonts w:asciiTheme="majorHAnsi" w:hAnsiTheme="majorHAnsi" w:cstheme="minorHAnsi"/>
          <w:bCs/>
        </w:rPr>
      </w:pPr>
      <w:r w:rsidRPr="009E5113">
        <w:rPr>
          <w:rFonts w:asciiTheme="majorHAnsi" w:hAnsiTheme="majorHAnsi" w:cstheme="minorHAnsi"/>
          <w:bCs/>
        </w:rPr>
        <w:t xml:space="preserve">Natalia Prończuk – </w:t>
      </w:r>
      <w:hyperlink r:id="rId16" w:history="1">
        <w:r w:rsidRPr="009E5113">
          <w:rPr>
            <w:rStyle w:val="Hipercze"/>
            <w:rFonts w:asciiTheme="majorHAnsi" w:hAnsiTheme="majorHAnsi" w:cstheme="minorHAnsi"/>
            <w:bCs/>
          </w:rPr>
          <w:t>nataliap@cabroker.pl</w:t>
        </w:r>
      </w:hyperlink>
      <w:r w:rsidRPr="009E5113">
        <w:rPr>
          <w:rFonts w:asciiTheme="majorHAnsi" w:hAnsiTheme="majorHAnsi" w:cstheme="minorHAnsi"/>
          <w:bCs/>
        </w:rPr>
        <w:t xml:space="preserve"> tel. 534 920 226</w:t>
      </w:r>
    </w:p>
    <w:p w14:paraId="6B4B7A22" w14:textId="24237253" w:rsidR="003C0A6E" w:rsidRPr="009E5113" w:rsidRDefault="003C0A6E" w:rsidP="003C0A6E">
      <w:pPr>
        <w:rPr>
          <w:rFonts w:asciiTheme="majorHAnsi" w:hAnsiTheme="majorHAnsi" w:cstheme="minorHAnsi"/>
          <w:bCs/>
        </w:rPr>
      </w:pPr>
      <w:r w:rsidRPr="009E5113">
        <w:rPr>
          <w:rFonts w:asciiTheme="majorHAnsi" w:hAnsiTheme="majorHAnsi" w:cstheme="minorHAnsi"/>
          <w:bCs/>
        </w:rPr>
        <w:t>W postępowaniu wszelkie wnioski, pytania oraz informacje Oferenci będą przekazywać Brokerowi w formie elektronicznej na e-mail.</w:t>
      </w:r>
    </w:p>
    <w:p w14:paraId="033530C7" w14:textId="77777777" w:rsidR="003C0A6E" w:rsidRPr="009E5113" w:rsidRDefault="003C0A6E" w:rsidP="003C0A6E">
      <w:pPr>
        <w:rPr>
          <w:rFonts w:asciiTheme="majorHAnsi" w:hAnsiTheme="majorHAnsi" w:cstheme="minorHAnsi"/>
          <w:bCs/>
        </w:rPr>
      </w:pPr>
    </w:p>
    <w:p w14:paraId="610949B3" w14:textId="1C43B3FF" w:rsidR="003C0A6E" w:rsidRPr="009E5113" w:rsidRDefault="003C0A6E" w:rsidP="003C0A6E">
      <w:pPr>
        <w:rPr>
          <w:rFonts w:asciiTheme="majorHAnsi" w:hAnsiTheme="majorHAnsi" w:cstheme="minorHAnsi"/>
          <w:bCs/>
        </w:rPr>
      </w:pPr>
      <w:r w:rsidRPr="009E5113">
        <w:rPr>
          <w:rFonts w:asciiTheme="majorHAnsi" w:hAnsiTheme="majorHAnsi" w:cstheme="minorHAnsi"/>
          <w:b/>
        </w:rPr>
        <w:t>Termin składania ofert upływa:</w:t>
      </w:r>
      <w:r w:rsidRPr="009E5113">
        <w:rPr>
          <w:rFonts w:asciiTheme="majorHAnsi" w:hAnsiTheme="majorHAnsi" w:cstheme="minorHAnsi"/>
          <w:bCs/>
        </w:rPr>
        <w:t xml:space="preserve"> </w:t>
      </w:r>
      <w:r w:rsidR="00444A7C">
        <w:rPr>
          <w:rFonts w:asciiTheme="majorHAnsi" w:hAnsiTheme="majorHAnsi" w:cstheme="minorHAnsi"/>
          <w:bCs/>
        </w:rPr>
        <w:t>11</w:t>
      </w:r>
      <w:r w:rsidRPr="009E5113">
        <w:rPr>
          <w:rFonts w:asciiTheme="majorHAnsi" w:hAnsiTheme="majorHAnsi" w:cstheme="minorHAnsi"/>
          <w:bCs/>
        </w:rPr>
        <w:t>.12.202</w:t>
      </w:r>
      <w:r w:rsidR="00444A7C">
        <w:rPr>
          <w:rFonts w:asciiTheme="majorHAnsi" w:hAnsiTheme="majorHAnsi" w:cstheme="minorHAnsi"/>
          <w:bCs/>
        </w:rPr>
        <w:t>5</w:t>
      </w:r>
      <w:r w:rsidRPr="009E5113">
        <w:rPr>
          <w:rFonts w:asciiTheme="majorHAnsi" w:hAnsiTheme="majorHAnsi" w:cstheme="minorHAnsi"/>
          <w:bCs/>
        </w:rPr>
        <w:t xml:space="preserve"> r. </w:t>
      </w:r>
    </w:p>
    <w:p w14:paraId="53ECE9D5" w14:textId="6336ABDA" w:rsidR="003C0A6E" w:rsidRPr="009E5113" w:rsidRDefault="003C0A6E" w:rsidP="003C0A6E">
      <w:pPr>
        <w:rPr>
          <w:rFonts w:asciiTheme="majorHAnsi" w:hAnsiTheme="majorHAnsi" w:cstheme="minorHAnsi"/>
          <w:b/>
        </w:rPr>
      </w:pPr>
      <w:r w:rsidRPr="009E5113">
        <w:rPr>
          <w:rFonts w:asciiTheme="majorHAnsi" w:hAnsiTheme="majorHAnsi" w:cstheme="minorHAnsi"/>
          <w:b/>
        </w:rPr>
        <w:t xml:space="preserve">Oferty należy przesłać elektronicznie na adres e-mail: </w:t>
      </w:r>
      <w:hyperlink r:id="rId17" w:history="1">
        <w:r w:rsidRPr="009E5113">
          <w:rPr>
            <w:rStyle w:val="Hipercze"/>
            <w:rFonts w:asciiTheme="majorHAnsi" w:hAnsiTheme="majorHAnsi" w:cstheme="minorHAnsi"/>
            <w:b/>
          </w:rPr>
          <w:t>adamp@cabroker.pl</w:t>
        </w:r>
      </w:hyperlink>
      <w:r w:rsidRPr="009E5113">
        <w:rPr>
          <w:rFonts w:asciiTheme="majorHAnsi" w:hAnsiTheme="majorHAnsi" w:cstheme="minorHAnsi"/>
          <w:b/>
        </w:rPr>
        <w:t xml:space="preserve"> lub </w:t>
      </w:r>
      <w:hyperlink r:id="rId18" w:history="1">
        <w:r w:rsidR="00B24785" w:rsidRPr="009E5113">
          <w:rPr>
            <w:rStyle w:val="Hipercze"/>
            <w:rFonts w:asciiTheme="majorHAnsi" w:hAnsiTheme="majorHAnsi" w:cstheme="minorHAnsi"/>
            <w:b/>
          </w:rPr>
          <w:t>nataliap@cabroker.pl</w:t>
        </w:r>
      </w:hyperlink>
    </w:p>
    <w:p w14:paraId="4962C573" w14:textId="77777777" w:rsidR="00B24785" w:rsidRPr="009E5113" w:rsidRDefault="00B24785" w:rsidP="003C0A6E">
      <w:pPr>
        <w:rPr>
          <w:rFonts w:asciiTheme="majorHAnsi" w:hAnsiTheme="majorHAnsi" w:cstheme="minorHAnsi"/>
          <w:bCs/>
        </w:rPr>
      </w:pPr>
    </w:p>
    <w:p w14:paraId="68477811" w14:textId="77777777" w:rsidR="00B24785" w:rsidRPr="009E5113" w:rsidRDefault="00B24785" w:rsidP="00B24785">
      <w:pPr>
        <w:rPr>
          <w:rFonts w:asciiTheme="majorHAnsi" w:hAnsiTheme="majorHAnsi" w:cstheme="minorHAnsi"/>
          <w:bCs/>
        </w:rPr>
      </w:pPr>
      <w:r w:rsidRPr="009E5113">
        <w:rPr>
          <w:rFonts w:asciiTheme="majorHAnsi" w:hAnsiTheme="majorHAnsi" w:cstheme="minorHAnsi"/>
          <w:bCs/>
        </w:rPr>
        <w:t>1. Złożenie jednej ważnej Oferty wystarczy do odbycia Postępowania.</w:t>
      </w:r>
    </w:p>
    <w:p w14:paraId="18D61D43" w14:textId="77777777" w:rsidR="00B24785" w:rsidRPr="009E5113" w:rsidRDefault="00B24785" w:rsidP="00B24785">
      <w:pPr>
        <w:rPr>
          <w:rFonts w:asciiTheme="majorHAnsi" w:hAnsiTheme="majorHAnsi" w:cstheme="minorHAnsi"/>
          <w:bCs/>
        </w:rPr>
      </w:pPr>
      <w:r w:rsidRPr="009E5113">
        <w:rPr>
          <w:rFonts w:asciiTheme="majorHAnsi" w:hAnsiTheme="majorHAnsi" w:cstheme="minorHAnsi"/>
          <w:bCs/>
        </w:rPr>
        <w:t>2. Zamawiający dopuszcza składanie ofert wariantowych.</w:t>
      </w:r>
    </w:p>
    <w:p w14:paraId="64ABA902" w14:textId="77777777" w:rsidR="00B24785" w:rsidRPr="009E5113" w:rsidRDefault="00B24785" w:rsidP="00B24785">
      <w:pPr>
        <w:rPr>
          <w:rFonts w:asciiTheme="majorHAnsi" w:hAnsiTheme="majorHAnsi" w:cstheme="minorHAnsi"/>
          <w:bCs/>
        </w:rPr>
      </w:pPr>
      <w:r w:rsidRPr="009E5113">
        <w:rPr>
          <w:rFonts w:asciiTheme="majorHAnsi" w:hAnsiTheme="majorHAnsi" w:cstheme="minorHAnsi"/>
          <w:bCs/>
        </w:rPr>
        <w:t>3. Zamawiający dopuszcza składanie ofert częściowych.</w:t>
      </w:r>
    </w:p>
    <w:p w14:paraId="14B730FA" w14:textId="6B1320F5" w:rsidR="00B24785" w:rsidRPr="009E5113" w:rsidRDefault="00B24785" w:rsidP="00B24785">
      <w:pPr>
        <w:rPr>
          <w:rFonts w:asciiTheme="majorHAnsi" w:hAnsiTheme="majorHAnsi" w:cstheme="minorHAnsi"/>
          <w:bCs/>
        </w:rPr>
      </w:pPr>
      <w:r w:rsidRPr="009E5113">
        <w:rPr>
          <w:rFonts w:asciiTheme="majorHAnsi" w:hAnsiTheme="majorHAnsi" w:cstheme="minorHAnsi"/>
          <w:bCs/>
        </w:rPr>
        <w:t>4. Z tytułu nie przyjęcia lub odrzucenia Oferty nie przysługują Oferentowi żadne roszczenia odszkodowawcze przeciwko Zamawiającemu.</w:t>
      </w:r>
    </w:p>
    <w:p w14:paraId="6A24CDB3" w14:textId="77777777" w:rsidR="003C0A6E" w:rsidRPr="009E5113" w:rsidRDefault="003C0A6E" w:rsidP="003C0A6E">
      <w:pPr>
        <w:rPr>
          <w:rFonts w:asciiTheme="majorHAnsi" w:hAnsiTheme="majorHAnsi" w:cstheme="minorHAnsi"/>
          <w:bCs/>
        </w:rPr>
      </w:pPr>
    </w:p>
    <w:p w14:paraId="33D79821" w14:textId="77777777" w:rsidR="00B24785" w:rsidRPr="009E5113" w:rsidRDefault="00B24785" w:rsidP="003168AD">
      <w:pPr>
        <w:ind w:firstLine="708"/>
        <w:jc w:val="center"/>
        <w:rPr>
          <w:rFonts w:asciiTheme="majorHAnsi" w:hAnsiTheme="majorHAnsi" w:cstheme="minorHAnsi"/>
          <w:b/>
        </w:rPr>
      </w:pPr>
    </w:p>
    <w:p w14:paraId="63FFB837" w14:textId="77777777" w:rsidR="00B24785" w:rsidRDefault="00B24785" w:rsidP="003168AD">
      <w:pPr>
        <w:ind w:firstLine="708"/>
        <w:jc w:val="center"/>
        <w:rPr>
          <w:rFonts w:asciiTheme="majorHAnsi" w:hAnsiTheme="majorHAnsi" w:cstheme="minorHAnsi"/>
          <w:b/>
        </w:rPr>
      </w:pPr>
    </w:p>
    <w:p w14:paraId="53557C27" w14:textId="77777777" w:rsidR="009E5113" w:rsidRDefault="009E5113" w:rsidP="003168AD">
      <w:pPr>
        <w:ind w:firstLine="708"/>
        <w:jc w:val="center"/>
        <w:rPr>
          <w:rFonts w:asciiTheme="majorHAnsi" w:hAnsiTheme="majorHAnsi" w:cstheme="minorHAnsi"/>
          <w:b/>
        </w:rPr>
      </w:pPr>
    </w:p>
    <w:p w14:paraId="487AA70B" w14:textId="77777777" w:rsidR="009E5113" w:rsidRDefault="009E5113" w:rsidP="003168AD">
      <w:pPr>
        <w:ind w:firstLine="708"/>
        <w:jc w:val="center"/>
        <w:rPr>
          <w:rFonts w:asciiTheme="majorHAnsi" w:hAnsiTheme="majorHAnsi" w:cstheme="minorHAnsi"/>
          <w:b/>
        </w:rPr>
      </w:pPr>
    </w:p>
    <w:p w14:paraId="229B9FAB" w14:textId="77777777" w:rsidR="009E5113" w:rsidRDefault="009E5113" w:rsidP="003168AD">
      <w:pPr>
        <w:ind w:firstLine="708"/>
        <w:jc w:val="center"/>
        <w:rPr>
          <w:rFonts w:asciiTheme="majorHAnsi" w:hAnsiTheme="majorHAnsi" w:cstheme="minorHAnsi"/>
          <w:b/>
        </w:rPr>
      </w:pPr>
    </w:p>
    <w:p w14:paraId="5E86A89E" w14:textId="77777777" w:rsidR="009E5113" w:rsidRDefault="009E5113" w:rsidP="003168AD">
      <w:pPr>
        <w:ind w:firstLine="708"/>
        <w:jc w:val="center"/>
        <w:rPr>
          <w:rFonts w:asciiTheme="majorHAnsi" w:hAnsiTheme="majorHAnsi" w:cstheme="minorHAnsi"/>
          <w:b/>
        </w:rPr>
      </w:pPr>
    </w:p>
    <w:p w14:paraId="5EB0B71D" w14:textId="77777777" w:rsidR="009E5113" w:rsidRDefault="009E5113" w:rsidP="003168AD">
      <w:pPr>
        <w:ind w:firstLine="708"/>
        <w:jc w:val="center"/>
        <w:rPr>
          <w:rFonts w:asciiTheme="majorHAnsi" w:hAnsiTheme="majorHAnsi" w:cstheme="minorHAnsi"/>
          <w:b/>
        </w:rPr>
      </w:pPr>
    </w:p>
    <w:p w14:paraId="58337B71" w14:textId="77777777" w:rsidR="009E5113" w:rsidRDefault="009E5113" w:rsidP="003168AD">
      <w:pPr>
        <w:ind w:firstLine="708"/>
        <w:jc w:val="center"/>
        <w:rPr>
          <w:rFonts w:asciiTheme="majorHAnsi" w:hAnsiTheme="majorHAnsi" w:cstheme="minorHAnsi"/>
          <w:b/>
        </w:rPr>
      </w:pPr>
    </w:p>
    <w:p w14:paraId="67A07ADC" w14:textId="77777777" w:rsidR="009E5113" w:rsidRDefault="009E5113" w:rsidP="003168AD">
      <w:pPr>
        <w:ind w:firstLine="708"/>
        <w:jc w:val="center"/>
        <w:rPr>
          <w:rFonts w:asciiTheme="majorHAnsi" w:hAnsiTheme="majorHAnsi" w:cstheme="minorHAnsi"/>
          <w:b/>
        </w:rPr>
      </w:pPr>
    </w:p>
    <w:p w14:paraId="29648DC8" w14:textId="77777777" w:rsidR="009E5113" w:rsidRDefault="009E5113" w:rsidP="003168AD">
      <w:pPr>
        <w:ind w:firstLine="708"/>
        <w:jc w:val="center"/>
        <w:rPr>
          <w:rFonts w:asciiTheme="majorHAnsi" w:hAnsiTheme="majorHAnsi" w:cstheme="minorHAnsi"/>
          <w:b/>
        </w:rPr>
      </w:pPr>
    </w:p>
    <w:p w14:paraId="44029784" w14:textId="77777777" w:rsidR="009E5113" w:rsidRPr="009E5113" w:rsidRDefault="009E5113" w:rsidP="003168AD">
      <w:pPr>
        <w:ind w:firstLine="708"/>
        <w:jc w:val="center"/>
        <w:rPr>
          <w:rFonts w:asciiTheme="majorHAnsi" w:hAnsiTheme="majorHAnsi" w:cstheme="minorHAnsi"/>
          <w:b/>
        </w:rPr>
      </w:pPr>
    </w:p>
    <w:p w14:paraId="29F05C30" w14:textId="77777777" w:rsidR="00B24785" w:rsidRPr="009E5113" w:rsidRDefault="00B24785" w:rsidP="003168AD">
      <w:pPr>
        <w:ind w:firstLine="708"/>
        <w:jc w:val="center"/>
        <w:rPr>
          <w:rFonts w:asciiTheme="majorHAnsi" w:hAnsiTheme="majorHAnsi" w:cstheme="minorHAnsi"/>
          <w:b/>
        </w:rPr>
      </w:pPr>
    </w:p>
    <w:p w14:paraId="6CDFDBEA" w14:textId="77777777" w:rsidR="00B24785" w:rsidRPr="009E5113" w:rsidRDefault="00B24785" w:rsidP="003168AD">
      <w:pPr>
        <w:ind w:firstLine="708"/>
        <w:jc w:val="center"/>
        <w:rPr>
          <w:rFonts w:asciiTheme="majorHAnsi" w:hAnsiTheme="majorHAnsi" w:cstheme="minorHAnsi"/>
          <w:b/>
        </w:rPr>
      </w:pPr>
    </w:p>
    <w:p w14:paraId="43FBC3EF" w14:textId="77777777" w:rsidR="00B24785" w:rsidRPr="009E5113" w:rsidRDefault="00B24785" w:rsidP="003168AD">
      <w:pPr>
        <w:ind w:firstLine="708"/>
        <w:jc w:val="center"/>
        <w:rPr>
          <w:rFonts w:asciiTheme="majorHAnsi" w:hAnsiTheme="majorHAnsi" w:cstheme="minorHAnsi"/>
          <w:b/>
        </w:rPr>
      </w:pPr>
    </w:p>
    <w:p w14:paraId="6FBC1F0F" w14:textId="77777777" w:rsidR="00B24785" w:rsidRPr="009E5113" w:rsidRDefault="00B24785" w:rsidP="003168AD">
      <w:pPr>
        <w:ind w:firstLine="708"/>
        <w:jc w:val="center"/>
        <w:rPr>
          <w:rFonts w:asciiTheme="majorHAnsi" w:hAnsiTheme="majorHAnsi" w:cstheme="minorHAnsi"/>
          <w:b/>
        </w:rPr>
      </w:pPr>
    </w:p>
    <w:p w14:paraId="6943B401" w14:textId="2C98748D" w:rsidR="00B24785" w:rsidRPr="009E5113" w:rsidRDefault="00B24785" w:rsidP="003168AD">
      <w:pPr>
        <w:ind w:firstLine="708"/>
        <w:jc w:val="center"/>
        <w:rPr>
          <w:rFonts w:asciiTheme="majorHAnsi" w:hAnsiTheme="majorHAnsi" w:cstheme="minorHAnsi"/>
          <w:b/>
        </w:rPr>
      </w:pPr>
      <w:r w:rsidRPr="009E5113">
        <w:rPr>
          <w:rFonts w:asciiTheme="majorHAnsi" w:hAnsiTheme="majorHAnsi" w:cstheme="minorHAnsi"/>
          <w:b/>
        </w:rPr>
        <w:lastRenderedPageBreak/>
        <w:t xml:space="preserve">ZADANIE NR 1 </w:t>
      </w:r>
    </w:p>
    <w:p w14:paraId="3C59975E" w14:textId="27F7DD05" w:rsidR="003168AD" w:rsidRPr="009E5113" w:rsidRDefault="003168AD" w:rsidP="003168AD">
      <w:pPr>
        <w:ind w:firstLine="708"/>
        <w:jc w:val="center"/>
        <w:rPr>
          <w:rFonts w:asciiTheme="majorHAnsi" w:hAnsiTheme="majorHAnsi" w:cstheme="minorHAnsi"/>
          <w:b/>
        </w:rPr>
      </w:pPr>
      <w:r w:rsidRPr="009E5113">
        <w:rPr>
          <w:rFonts w:asciiTheme="majorHAnsi" w:hAnsiTheme="majorHAnsi" w:cstheme="minorHAnsi"/>
          <w:b/>
        </w:rPr>
        <w:t>UBEZPIECZENIA MIENIA, SPRZETU ELEKTORNICZNEGO i OC</w:t>
      </w:r>
    </w:p>
    <w:p w14:paraId="5410CEA8" w14:textId="77777777" w:rsidR="003168AD" w:rsidRPr="009E5113" w:rsidRDefault="003168AD" w:rsidP="003168AD">
      <w:pPr>
        <w:ind w:firstLine="708"/>
        <w:jc w:val="center"/>
        <w:rPr>
          <w:rFonts w:asciiTheme="majorHAnsi" w:hAnsiTheme="majorHAnsi" w:cstheme="minorHAnsi"/>
          <w:b/>
        </w:rPr>
      </w:pPr>
    </w:p>
    <w:p w14:paraId="23D4F73F" w14:textId="77777777" w:rsidR="003168AD" w:rsidRPr="009E5113" w:rsidRDefault="003168AD" w:rsidP="003168AD">
      <w:pPr>
        <w:pStyle w:val="Nagwek2"/>
        <w:ind w:left="0"/>
        <w:jc w:val="both"/>
        <w:rPr>
          <w:rFonts w:asciiTheme="majorHAnsi" w:hAnsiTheme="majorHAnsi" w:cstheme="minorHAnsi"/>
          <w:b w:val="0"/>
          <w:bCs w:val="0"/>
          <w:i w:val="0"/>
        </w:rPr>
      </w:pPr>
      <w:r w:rsidRPr="009E5113">
        <w:rPr>
          <w:rFonts w:asciiTheme="majorHAnsi" w:hAnsiTheme="majorHAnsi" w:cstheme="minorHAnsi"/>
          <w:bCs w:val="0"/>
          <w:i w:val="0"/>
        </w:rPr>
        <w:t>Ubezpieczający/ubezpieczony:</w:t>
      </w:r>
    </w:p>
    <w:p w14:paraId="3C1DFB29" w14:textId="77777777" w:rsidR="003168AD" w:rsidRPr="009E5113" w:rsidRDefault="003168AD" w:rsidP="003168AD">
      <w:pPr>
        <w:ind w:left="708"/>
        <w:jc w:val="both"/>
        <w:rPr>
          <w:rFonts w:asciiTheme="majorHAnsi" w:hAnsiTheme="majorHAnsi" w:cstheme="minorHAnsi"/>
          <w:bCs/>
        </w:rPr>
      </w:pPr>
      <w:r w:rsidRPr="009E5113">
        <w:rPr>
          <w:rFonts w:asciiTheme="majorHAnsi" w:hAnsiTheme="majorHAnsi" w:cstheme="minorHAnsi"/>
          <w:bCs/>
        </w:rPr>
        <w:t>Centralny Ośrodek Sportu-Ośrodek Przygotowań Olimpijskich w Spale</w:t>
      </w:r>
    </w:p>
    <w:p w14:paraId="6539347A" w14:textId="77777777" w:rsidR="003168AD" w:rsidRPr="009E5113" w:rsidRDefault="003168AD" w:rsidP="003168AD">
      <w:pPr>
        <w:ind w:left="708"/>
        <w:jc w:val="both"/>
        <w:rPr>
          <w:rFonts w:asciiTheme="majorHAnsi" w:hAnsiTheme="majorHAnsi" w:cstheme="minorHAnsi"/>
          <w:bCs/>
        </w:rPr>
      </w:pPr>
      <w:r w:rsidRPr="009E5113">
        <w:rPr>
          <w:rFonts w:asciiTheme="majorHAnsi" w:hAnsiTheme="majorHAnsi" w:cstheme="minorHAnsi"/>
          <w:bCs/>
        </w:rPr>
        <w:t>Spała, ul. Prezydenta Ignacego Mościckiego 6, 97-215 Inowłódz</w:t>
      </w:r>
    </w:p>
    <w:p w14:paraId="5E9F0B54" w14:textId="77777777" w:rsidR="003168AD" w:rsidRPr="009E5113" w:rsidRDefault="003168AD" w:rsidP="003168AD">
      <w:pPr>
        <w:ind w:left="708"/>
        <w:jc w:val="both"/>
        <w:rPr>
          <w:rFonts w:asciiTheme="majorHAnsi" w:hAnsiTheme="majorHAnsi" w:cstheme="minorHAnsi"/>
          <w:bCs/>
        </w:rPr>
      </w:pPr>
      <w:r w:rsidRPr="009E5113">
        <w:rPr>
          <w:rFonts w:asciiTheme="majorHAnsi" w:hAnsiTheme="majorHAnsi" w:cstheme="minorHAnsi"/>
          <w:bCs/>
        </w:rPr>
        <w:t>REGON: 142733356</w:t>
      </w:r>
    </w:p>
    <w:p w14:paraId="16827BA5" w14:textId="77777777" w:rsidR="003168AD" w:rsidRPr="009E5113" w:rsidRDefault="003168AD" w:rsidP="003168AD">
      <w:pPr>
        <w:ind w:left="708"/>
        <w:jc w:val="both"/>
        <w:rPr>
          <w:rFonts w:asciiTheme="majorHAnsi" w:hAnsiTheme="majorHAnsi" w:cstheme="minorHAnsi"/>
          <w:bCs/>
        </w:rPr>
      </w:pPr>
      <w:r w:rsidRPr="009E5113">
        <w:rPr>
          <w:rFonts w:asciiTheme="majorHAnsi" w:hAnsiTheme="majorHAnsi" w:cstheme="minorHAnsi"/>
          <w:bCs/>
        </w:rPr>
        <w:t>NIP: 701-027-39-50</w:t>
      </w:r>
    </w:p>
    <w:p w14:paraId="26CE3286" w14:textId="77777777" w:rsidR="003168AD" w:rsidRPr="009E5113" w:rsidRDefault="003168AD" w:rsidP="003168AD">
      <w:pPr>
        <w:ind w:left="708"/>
        <w:jc w:val="both"/>
        <w:rPr>
          <w:rFonts w:asciiTheme="majorHAnsi" w:hAnsiTheme="majorHAnsi" w:cstheme="minorHAnsi"/>
          <w:bCs/>
        </w:rPr>
      </w:pPr>
      <w:r w:rsidRPr="009E5113">
        <w:rPr>
          <w:rFonts w:asciiTheme="majorHAnsi" w:hAnsiTheme="majorHAnsi" w:cstheme="minorHAnsi"/>
          <w:bCs/>
        </w:rPr>
        <w:t>KRS: 0000374033</w:t>
      </w:r>
    </w:p>
    <w:p w14:paraId="4F750064" w14:textId="77777777" w:rsidR="003168AD" w:rsidRPr="009E5113" w:rsidRDefault="003168AD" w:rsidP="003168AD">
      <w:pPr>
        <w:ind w:left="708"/>
        <w:jc w:val="both"/>
        <w:rPr>
          <w:rFonts w:asciiTheme="majorHAnsi" w:hAnsiTheme="majorHAnsi" w:cstheme="minorHAnsi"/>
          <w:bCs/>
        </w:rPr>
      </w:pPr>
    </w:p>
    <w:p w14:paraId="569CE1A1" w14:textId="77777777" w:rsidR="003168AD" w:rsidRPr="009E5113" w:rsidRDefault="003168AD" w:rsidP="003168AD">
      <w:pPr>
        <w:ind w:left="708"/>
        <w:jc w:val="both"/>
        <w:rPr>
          <w:rFonts w:asciiTheme="majorHAnsi" w:hAnsiTheme="majorHAnsi" w:cstheme="minorHAnsi"/>
          <w:bCs/>
        </w:rPr>
      </w:pPr>
      <w:r w:rsidRPr="009E5113">
        <w:rPr>
          <w:rFonts w:asciiTheme="majorHAnsi" w:hAnsiTheme="majorHAnsi" w:cstheme="minorHAnsi"/>
          <w:bCs/>
        </w:rPr>
        <w:t xml:space="preserve">Opis działalności: </w:t>
      </w:r>
    </w:p>
    <w:p w14:paraId="5B88CD81" w14:textId="77777777" w:rsidR="003168AD" w:rsidRPr="009E5113" w:rsidRDefault="003168AD" w:rsidP="003168AD">
      <w:pPr>
        <w:ind w:left="708"/>
        <w:jc w:val="both"/>
        <w:rPr>
          <w:rFonts w:asciiTheme="majorHAnsi" w:hAnsiTheme="majorHAnsi" w:cstheme="minorHAnsi"/>
          <w:bCs/>
        </w:rPr>
      </w:pPr>
      <w:r w:rsidRPr="009E5113">
        <w:rPr>
          <w:rFonts w:asciiTheme="majorHAnsi" w:hAnsiTheme="majorHAnsi" w:cstheme="minorHAnsi"/>
          <w:bCs/>
        </w:rPr>
        <w:t>Realizacja zadań publicznych z zakresu kultury fizycznej polegających na tworzeniu warunków organizacyjnych, ekonomicznych i technicznych dla szkolenia sportowego prowadzonego przez polskie związki sportowe i inne podmioty działające w zakresie kultury fizycznej. Realizacja zadań następuje w szczególności poprzez:</w:t>
      </w:r>
    </w:p>
    <w:p w14:paraId="2A40BCE9" w14:textId="77777777" w:rsidR="003168AD" w:rsidRPr="009E5113" w:rsidRDefault="003168AD" w:rsidP="003168AD">
      <w:pPr>
        <w:ind w:left="708"/>
        <w:jc w:val="both"/>
        <w:rPr>
          <w:rFonts w:asciiTheme="majorHAnsi" w:hAnsiTheme="majorHAnsi" w:cstheme="minorHAnsi"/>
          <w:bCs/>
        </w:rPr>
      </w:pPr>
      <w:r w:rsidRPr="009E5113">
        <w:rPr>
          <w:rFonts w:asciiTheme="majorHAnsi" w:hAnsiTheme="majorHAnsi" w:cstheme="minorHAnsi"/>
          <w:bCs/>
        </w:rPr>
        <w:t>1) budowanie, rozbudowywanie, remontowanie i utrzymywanie obiektów sportowych.</w:t>
      </w:r>
    </w:p>
    <w:p w14:paraId="109BF177" w14:textId="77777777" w:rsidR="003168AD" w:rsidRPr="009E5113" w:rsidRDefault="003168AD" w:rsidP="003168AD">
      <w:pPr>
        <w:ind w:left="708"/>
        <w:jc w:val="both"/>
        <w:rPr>
          <w:rFonts w:asciiTheme="majorHAnsi" w:hAnsiTheme="majorHAnsi" w:cstheme="minorHAnsi"/>
          <w:bCs/>
        </w:rPr>
      </w:pPr>
      <w:r w:rsidRPr="009E5113">
        <w:rPr>
          <w:rFonts w:asciiTheme="majorHAnsi" w:hAnsiTheme="majorHAnsi" w:cstheme="minorHAnsi"/>
          <w:bCs/>
        </w:rPr>
        <w:t>2) świadczenie usług w zakresie szkolenia sportowego dla polskich związków sportowych i innych podmiotów działających w zakresie kultury fizycznej przy wykorzystaniu obiektów sportowych,</w:t>
      </w:r>
    </w:p>
    <w:p w14:paraId="498B2C42" w14:textId="77777777" w:rsidR="003168AD" w:rsidRPr="009E5113" w:rsidRDefault="003168AD" w:rsidP="003168AD">
      <w:pPr>
        <w:ind w:left="708"/>
        <w:jc w:val="both"/>
        <w:rPr>
          <w:rFonts w:asciiTheme="majorHAnsi" w:hAnsiTheme="majorHAnsi" w:cstheme="minorHAnsi"/>
          <w:bCs/>
        </w:rPr>
      </w:pPr>
      <w:r w:rsidRPr="009E5113">
        <w:rPr>
          <w:rFonts w:asciiTheme="majorHAnsi" w:hAnsiTheme="majorHAnsi" w:cstheme="minorHAnsi"/>
          <w:bCs/>
        </w:rPr>
        <w:t>3) współudział w organizacji zawodów sportowych,</w:t>
      </w:r>
    </w:p>
    <w:p w14:paraId="7B2DCB7F" w14:textId="77777777" w:rsidR="003168AD" w:rsidRPr="009E5113" w:rsidRDefault="003168AD" w:rsidP="003168AD">
      <w:pPr>
        <w:ind w:left="708"/>
        <w:jc w:val="both"/>
        <w:rPr>
          <w:rFonts w:asciiTheme="majorHAnsi" w:hAnsiTheme="majorHAnsi" w:cstheme="minorHAnsi"/>
          <w:bCs/>
        </w:rPr>
      </w:pPr>
      <w:r w:rsidRPr="009E5113">
        <w:rPr>
          <w:rFonts w:asciiTheme="majorHAnsi" w:hAnsiTheme="majorHAnsi" w:cstheme="minorHAnsi"/>
          <w:bCs/>
        </w:rPr>
        <w:t>4) zarządzanie obiektami sportowymi,</w:t>
      </w:r>
    </w:p>
    <w:p w14:paraId="26E4BA14" w14:textId="77777777" w:rsidR="003168AD" w:rsidRPr="009E5113" w:rsidRDefault="003168AD" w:rsidP="003168AD">
      <w:pPr>
        <w:ind w:left="708"/>
        <w:jc w:val="both"/>
        <w:rPr>
          <w:rFonts w:asciiTheme="majorHAnsi" w:hAnsiTheme="majorHAnsi" w:cstheme="minorHAnsi"/>
          <w:bCs/>
        </w:rPr>
      </w:pPr>
      <w:r w:rsidRPr="009E5113">
        <w:rPr>
          <w:rFonts w:asciiTheme="majorHAnsi" w:hAnsiTheme="majorHAnsi" w:cstheme="minorHAnsi"/>
          <w:bCs/>
        </w:rPr>
        <w:t>5) najem i dzierżawę obiektów sportowych,</w:t>
      </w:r>
    </w:p>
    <w:p w14:paraId="2FC35D52" w14:textId="77777777" w:rsidR="003168AD" w:rsidRPr="009E5113" w:rsidRDefault="003168AD" w:rsidP="003168AD">
      <w:pPr>
        <w:ind w:left="708"/>
        <w:jc w:val="both"/>
        <w:rPr>
          <w:rFonts w:asciiTheme="majorHAnsi" w:hAnsiTheme="majorHAnsi" w:cstheme="minorHAnsi"/>
          <w:bCs/>
        </w:rPr>
      </w:pPr>
      <w:r w:rsidRPr="009E5113">
        <w:rPr>
          <w:rFonts w:asciiTheme="majorHAnsi" w:hAnsiTheme="majorHAnsi" w:cstheme="minorHAnsi"/>
          <w:bCs/>
        </w:rPr>
        <w:t>6) tworzenie warunków do promocji zdrowia oraz do udzielania świadczeń zdrowotnych,</w:t>
      </w:r>
    </w:p>
    <w:p w14:paraId="74DFD446" w14:textId="77777777" w:rsidR="003168AD" w:rsidRPr="009E5113" w:rsidRDefault="003168AD" w:rsidP="003168AD">
      <w:pPr>
        <w:ind w:left="708"/>
        <w:jc w:val="both"/>
        <w:rPr>
          <w:rFonts w:asciiTheme="majorHAnsi" w:hAnsiTheme="majorHAnsi" w:cstheme="minorHAnsi"/>
          <w:bCs/>
        </w:rPr>
      </w:pPr>
      <w:r w:rsidRPr="009E5113">
        <w:rPr>
          <w:rFonts w:asciiTheme="majorHAnsi" w:hAnsiTheme="majorHAnsi" w:cstheme="minorHAnsi"/>
          <w:bCs/>
        </w:rPr>
        <w:t>7) świadczenie innych usług w zakresie kultury fizycznej.</w:t>
      </w:r>
    </w:p>
    <w:p w14:paraId="49DF7831" w14:textId="77777777" w:rsidR="003168AD" w:rsidRPr="009E5113" w:rsidRDefault="003168AD" w:rsidP="003168AD">
      <w:pPr>
        <w:ind w:left="708"/>
        <w:jc w:val="both"/>
        <w:rPr>
          <w:rFonts w:asciiTheme="majorHAnsi" w:hAnsiTheme="majorHAnsi" w:cstheme="minorHAnsi"/>
          <w:bCs/>
        </w:rPr>
      </w:pPr>
      <w:r w:rsidRPr="009E5113">
        <w:rPr>
          <w:rFonts w:asciiTheme="majorHAnsi" w:hAnsiTheme="majorHAnsi" w:cstheme="minorHAnsi"/>
          <w:bCs/>
        </w:rPr>
        <w:t>Ponadto:</w:t>
      </w:r>
    </w:p>
    <w:p w14:paraId="1D12C5E5" w14:textId="77777777" w:rsidR="003168AD" w:rsidRPr="009E5113" w:rsidRDefault="003168AD" w:rsidP="003168AD">
      <w:pPr>
        <w:ind w:left="708"/>
        <w:jc w:val="both"/>
        <w:rPr>
          <w:rFonts w:asciiTheme="majorHAnsi" w:hAnsiTheme="majorHAnsi" w:cstheme="minorHAnsi"/>
          <w:bCs/>
        </w:rPr>
      </w:pPr>
      <w:r w:rsidRPr="009E5113">
        <w:rPr>
          <w:rFonts w:asciiTheme="majorHAnsi" w:hAnsiTheme="majorHAnsi" w:cstheme="minorHAnsi"/>
          <w:bCs/>
        </w:rPr>
        <w:t>Realizacja zadań polegających na wykorzystaniu posiadanej bazy organizacyjno-technicznej i noclegowej do świadczenia usług promujących kulturę fizyczną i turystykę, organizowanie związanych z tym konferencji i szkoleń oraz świadczenie usług w zakresie turystyki. Realizacja zadań polegających na wykorzystaniu posiadanej bazy organizacyjno-technicznej i noclegowej do świadczenia usług promujących kulturę fizyczną i turystykę, organizowanie związanych z tym konferencji i szkoleń oraz świadczenie usług w zakresie turystyki.</w:t>
      </w:r>
    </w:p>
    <w:p w14:paraId="743EB0B7" w14:textId="77777777" w:rsidR="003168AD" w:rsidRPr="009E5113" w:rsidRDefault="003168AD" w:rsidP="003168AD">
      <w:pPr>
        <w:ind w:left="708"/>
        <w:jc w:val="both"/>
        <w:rPr>
          <w:rFonts w:asciiTheme="majorHAnsi" w:hAnsiTheme="majorHAnsi" w:cstheme="minorHAnsi"/>
          <w:bCs/>
        </w:rPr>
      </w:pPr>
      <w:r w:rsidRPr="009E5113">
        <w:rPr>
          <w:rFonts w:asciiTheme="majorHAnsi" w:hAnsiTheme="majorHAnsi" w:cstheme="minorHAnsi"/>
          <w:bCs/>
        </w:rPr>
        <w:t xml:space="preserve">Prowadzenie kuchni w internatach sportowych. </w:t>
      </w:r>
    </w:p>
    <w:p w14:paraId="240E441C" w14:textId="77777777" w:rsidR="003168AD" w:rsidRPr="009E5113" w:rsidRDefault="003168AD" w:rsidP="003168AD">
      <w:pPr>
        <w:ind w:left="708"/>
        <w:jc w:val="both"/>
        <w:rPr>
          <w:rFonts w:asciiTheme="majorHAnsi" w:hAnsiTheme="majorHAnsi" w:cstheme="minorHAnsi"/>
        </w:rPr>
      </w:pPr>
      <w:r w:rsidRPr="009E5113">
        <w:rPr>
          <w:rFonts w:asciiTheme="majorHAnsi" w:hAnsiTheme="majorHAnsi" w:cstheme="minorHAnsi"/>
        </w:rPr>
        <w:t xml:space="preserve">PKD: 93.11.Z </w:t>
      </w:r>
    </w:p>
    <w:p w14:paraId="5257A1BD" w14:textId="77777777" w:rsidR="003168AD" w:rsidRPr="009E5113" w:rsidRDefault="003168AD" w:rsidP="003168AD">
      <w:pPr>
        <w:jc w:val="both"/>
        <w:rPr>
          <w:rFonts w:asciiTheme="majorHAnsi" w:hAnsiTheme="majorHAnsi" w:cstheme="minorHAnsi"/>
          <w:b/>
        </w:rPr>
      </w:pPr>
      <w:r w:rsidRPr="009E5113">
        <w:rPr>
          <w:rFonts w:asciiTheme="majorHAnsi" w:hAnsiTheme="majorHAnsi" w:cstheme="minorHAnsi"/>
          <w:b/>
        </w:rPr>
        <w:t>Miejsce ubezpieczenia:</w:t>
      </w:r>
    </w:p>
    <w:p w14:paraId="06E4B903" w14:textId="77777777" w:rsidR="003168AD" w:rsidRPr="009E5113" w:rsidRDefault="003168AD" w:rsidP="003168AD">
      <w:pPr>
        <w:ind w:firstLine="709"/>
        <w:jc w:val="both"/>
        <w:rPr>
          <w:rFonts w:asciiTheme="majorHAnsi" w:hAnsiTheme="majorHAnsi" w:cstheme="minorHAnsi"/>
        </w:rPr>
      </w:pPr>
      <w:r w:rsidRPr="009E5113">
        <w:rPr>
          <w:rFonts w:asciiTheme="majorHAnsi" w:hAnsiTheme="majorHAnsi" w:cstheme="minorHAnsi"/>
        </w:rPr>
        <w:t>Spała, ul. Prez. Ignacego Mościckiego 6, 97-215 Inowłódz</w:t>
      </w:r>
    </w:p>
    <w:p w14:paraId="0F9A6A68" w14:textId="77777777" w:rsidR="003168AD" w:rsidRPr="009E5113" w:rsidRDefault="003168AD" w:rsidP="003168AD">
      <w:pPr>
        <w:jc w:val="both"/>
        <w:rPr>
          <w:rFonts w:asciiTheme="majorHAnsi" w:hAnsiTheme="majorHAnsi" w:cstheme="minorHAnsi"/>
        </w:rPr>
      </w:pPr>
      <w:r w:rsidRPr="009E5113">
        <w:rPr>
          <w:rFonts w:asciiTheme="majorHAnsi" w:hAnsiTheme="majorHAnsi" w:cstheme="minorHAnsi"/>
          <w:b/>
        </w:rPr>
        <w:t>Okres ubezpieczenia</w:t>
      </w:r>
      <w:r w:rsidRPr="009E5113">
        <w:rPr>
          <w:rFonts w:asciiTheme="majorHAnsi" w:hAnsiTheme="majorHAnsi" w:cstheme="minorHAnsi"/>
        </w:rPr>
        <w:t xml:space="preserve">: </w:t>
      </w:r>
    </w:p>
    <w:p w14:paraId="31F0C1BE" w14:textId="10D35F66" w:rsidR="003168AD" w:rsidRPr="009E5113" w:rsidRDefault="003168AD" w:rsidP="003168AD">
      <w:pPr>
        <w:ind w:firstLine="708"/>
        <w:jc w:val="both"/>
        <w:rPr>
          <w:rFonts w:asciiTheme="majorHAnsi" w:hAnsiTheme="majorHAnsi" w:cstheme="minorHAnsi"/>
        </w:rPr>
      </w:pPr>
      <w:r w:rsidRPr="009E5113">
        <w:rPr>
          <w:rFonts w:asciiTheme="majorHAnsi" w:hAnsiTheme="majorHAnsi" w:cstheme="minorHAnsi"/>
        </w:rPr>
        <w:t>01.01.202</w:t>
      </w:r>
      <w:r w:rsidR="00444A7C">
        <w:rPr>
          <w:rFonts w:asciiTheme="majorHAnsi" w:hAnsiTheme="majorHAnsi" w:cstheme="minorHAnsi"/>
        </w:rPr>
        <w:t>6</w:t>
      </w:r>
      <w:r w:rsidRPr="009E5113">
        <w:rPr>
          <w:rFonts w:asciiTheme="majorHAnsi" w:hAnsiTheme="majorHAnsi" w:cstheme="minorHAnsi"/>
        </w:rPr>
        <w:t>-31.12.202</w:t>
      </w:r>
      <w:r w:rsidR="00444A7C">
        <w:rPr>
          <w:rFonts w:asciiTheme="majorHAnsi" w:hAnsiTheme="majorHAnsi" w:cstheme="minorHAnsi"/>
        </w:rPr>
        <w:t>6</w:t>
      </w:r>
    </w:p>
    <w:p w14:paraId="4FF5EEB1" w14:textId="77777777" w:rsidR="00B24785" w:rsidRPr="009E5113" w:rsidRDefault="00B24785" w:rsidP="00B24785">
      <w:pPr>
        <w:widowControl/>
        <w:rPr>
          <w:rFonts w:asciiTheme="majorHAnsi" w:hAnsiTheme="majorHAnsi" w:cstheme="minorHAnsi"/>
          <w:b/>
          <w:bCs/>
        </w:rPr>
      </w:pPr>
    </w:p>
    <w:p w14:paraId="0D435595" w14:textId="575416A7" w:rsidR="003168AD" w:rsidRPr="009E5113" w:rsidRDefault="003168AD" w:rsidP="00B24785">
      <w:pPr>
        <w:widowControl/>
        <w:rPr>
          <w:rFonts w:asciiTheme="majorHAnsi" w:hAnsiTheme="majorHAnsi" w:cstheme="minorHAnsi"/>
          <w:b/>
          <w:bCs/>
          <w:u w:val="single"/>
        </w:rPr>
      </w:pPr>
      <w:r w:rsidRPr="009E5113">
        <w:rPr>
          <w:rFonts w:asciiTheme="majorHAnsi" w:hAnsiTheme="majorHAnsi" w:cstheme="minorHAnsi"/>
          <w:b/>
          <w:bCs/>
          <w:u w:val="single"/>
        </w:rPr>
        <w:t>UBEZPIECZENIE MIENIA OD WSZYSTKICH RYZYK</w:t>
      </w:r>
    </w:p>
    <w:p w14:paraId="6B36FA49" w14:textId="77777777" w:rsidR="003168AD" w:rsidRPr="009E5113" w:rsidRDefault="003168AD" w:rsidP="003168AD">
      <w:pPr>
        <w:jc w:val="center"/>
        <w:rPr>
          <w:rFonts w:asciiTheme="majorHAnsi" w:hAnsiTheme="majorHAnsi" w:cstheme="minorHAnsi"/>
          <w:b/>
          <w:bCs/>
          <w:u w:val="single"/>
        </w:rPr>
      </w:pPr>
    </w:p>
    <w:p w14:paraId="372CB576" w14:textId="77777777" w:rsidR="003168AD" w:rsidRPr="009E5113" w:rsidRDefault="003168AD" w:rsidP="003168AD">
      <w:pPr>
        <w:jc w:val="both"/>
        <w:rPr>
          <w:rFonts w:asciiTheme="majorHAnsi" w:hAnsiTheme="majorHAnsi" w:cstheme="minorHAnsi"/>
          <w:snapToGrid w:val="0"/>
        </w:rPr>
      </w:pPr>
      <w:r w:rsidRPr="009E5113">
        <w:rPr>
          <w:rFonts w:asciiTheme="majorHAnsi" w:hAnsiTheme="majorHAnsi" w:cstheme="minorHAnsi"/>
          <w:b/>
          <w:snapToGrid w:val="0"/>
        </w:rPr>
        <w:t>Przedmiot i suma ubezpieczenia:</w:t>
      </w:r>
    </w:p>
    <w:p w14:paraId="493A3BEB" w14:textId="64C872FA" w:rsidR="003168AD" w:rsidRPr="009E5113" w:rsidRDefault="003168AD" w:rsidP="003168AD">
      <w:pPr>
        <w:spacing w:line="276" w:lineRule="auto"/>
        <w:ind w:firstLine="426"/>
        <w:jc w:val="both"/>
        <w:rPr>
          <w:rFonts w:asciiTheme="majorHAnsi" w:hAnsiTheme="majorHAnsi" w:cstheme="minorHAnsi"/>
          <w:color w:val="FF0000"/>
        </w:rPr>
      </w:pPr>
      <w:r w:rsidRPr="009E5113">
        <w:rPr>
          <w:rFonts w:asciiTheme="majorHAnsi" w:hAnsiTheme="majorHAnsi" w:cstheme="minorHAnsi"/>
          <w:color w:val="FF0000"/>
        </w:rPr>
        <w:t>Budynki i budowle (wg wartości księgowej brutto)</w:t>
      </w:r>
      <w:r w:rsidRPr="009E5113">
        <w:rPr>
          <w:rFonts w:asciiTheme="majorHAnsi" w:hAnsiTheme="majorHAnsi" w:cstheme="minorHAnsi"/>
          <w:color w:val="FF0000"/>
        </w:rPr>
        <w:tab/>
      </w:r>
      <w:r w:rsidRPr="009E5113">
        <w:rPr>
          <w:rFonts w:asciiTheme="majorHAnsi" w:hAnsiTheme="majorHAnsi" w:cstheme="minorHAnsi"/>
          <w:color w:val="FF0000"/>
        </w:rPr>
        <w:tab/>
      </w:r>
      <w:r w:rsidRPr="009E5113">
        <w:rPr>
          <w:rFonts w:asciiTheme="majorHAnsi" w:hAnsiTheme="majorHAnsi" w:cstheme="minorHAnsi"/>
          <w:color w:val="FF0000"/>
        </w:rPr>
        <w:tab/>
      </w:r>
      <w:r w:rsidRPr="009E5113">
        <w:rPr>
          <w:rFonts w:asciiTheme="majorHAnsi" w:hAnsiTheme="majorHAnsi" w:cstheme="minorHAnsi"/>
          <w:color w:val="FF0000"/>
        </w:rPr>
        <w:tab/>
        <w:t xml:space="preserve">SU </w:t>
      </w:r>
      <w:r w:rsidR="00444A7C">
        <w:rPr>
          <w:rFonts w:asciiTheme="majorHAnsi" w:hAnsiTheme="majorHAnsi" w:cstheme="minorHAnsi"/>
          <w:color w:val="FF0000"/>
        </w:rPr>
        <w:t>121 562 611,46</w:t>
      </w:r>
      <w:r w:rsidRPr="009E5113">
        <w:rPr>
          <w:rFonts w:asciiTheme="majorHAnsi" w:hAnsiTheme="majorHAnsi" w:cstheme="minorHAnsi"/>
          <w:color w:val="FF0000"/>
        </w:rPr>
        <w:t xml:space="preserve"> zł</w:t>
      </w:r>
    </w:p>
    <w:p w14:paraId="5A198E38" w14:textId="3AAFDBF2" w:rsidR="003168AD" w:rsidRPr="009E5113" w:rsidRDefault="003168AD" w:rsidP="003168AD">
      <w:pPr>
        <w:spacing w:line="276" w:lineRule="auto"/>
        <w:ind w:firstLine="426"/>
        <w:jc w:val="both"/>
        <w:rPr>
          <w:rFonts w:asciiTheme="majorHAnsi" w:hAnsiTheme="majorHAnsi" w:cstheme="minorHAnsi"/>
          <w:color w:val="FF0000"/>
        </w:rPr>
      </w:pPr>
      <w:r w:rsidRPr="009E5113">
        <w:rPr>
          <w:rFonts w:asciiTheme="majorHAnsi" w:hAnsiTheme="majorHAnsi" w:cstheme="minorHAnsi"/>
          <w:color w:val="FF0000"/>
        </w:rPr>
        <w:t>Maszyny i urządzenia (wg wartości księgowej brutto)</w:t>
      </w:r>
      <w:r w:rsidRPr="009E5113">
        <w:rPr>
          <w:rFonts w:asciiTheme="majorHAnsi" w:hAnsiTheme="majorHAnsi" w:cstheme="minorHAnsi"/>
          <w:color w:val="FF0000"/>
        </w:rPr>
        <w:tab/>
      </w:r>
      <w:r w:rsidRPr="009E5113">
        <w:rPr>
          <w:rFonts w:asciiTheme="majorHAnsi" w:hAnsiTheme="majorHAnsi" w:cstheme="minorHAnsi"/>
          <w:color w:val="FF0000"/>
        </w:rPr>
        <w:tab/>
      </w:r>
      <w:r w:rsidRPr="009E5113">
        <w:rPr>
          <w:rFonts w:asciiTheme="majorHAnsi" w:hAnsiTheme="majorHAnsi" w:cstheme="minorHAnsi"/>
          <w:color w:val="FF0000"/>
        </w:rPr>
        <w:tab/>
      </w:r>
      <w:r w:rsidRPr="009E5113">
        <w:rPr>
          <w:rFonts w:asciiTheme="majorHAnsi" w:hAnsiTheme="majorHAnsi" w:cstheme="minorHAnsi"/>
          <w:color w:val="FF0000"/>
        </w:rPr>
        <w:tab/>
        <w:t xml:space="preserve">SU </w:t>
      </w:r>
      <w:r w:rsidR="00444A7C">
        <w:rPr>
          <w:rFonts w:asciiTheme="majorHAnsi" w:hAnsiTheme="majorHAnsi" w:cstheme="minorHAnsi"/>
          <w:color w:val="FF0000"/>
        </w:rPr>
        <w:t>15 695 238,07</w:t>
      </w:r>
      <w:r w:rsidRPr="009E5113">
        <w:rPr>
          <w:rFonts w:asciiTheme="majorHAnsi" w:hAnsiTheme="majorHAnsi" w:cstheme="minorHAnsi"/>
          <w:color w:val="FF0000"/>
        </w:rPr>
        <w:t xml:space="preserve"> zł</w:t>
      </w:r>
    </w:p>
    <w:p w14:paraId="2171F11B" w14:textId="13552975" w:rsidR="003168AD" w:rsidRPr="009E5113" w:rsidRDefault="003168AD" w:rsidP="003168AD">
      <w:pPr>
        <w:spacing w:line="276" w:lineRule="auto"/>
        <w:ind w:firstLine="426"/>
        <w:jc w:val="both"/>
        <w:rPr>
          <w:rFonts w:asciiTheme="majorHAnsi" w:hAnsiTheme="majorHAnsi" w:cstheme="minorHAnsi"/>
          <w:color w:val="FF0000"/>
        </w:rPr>
      </w:pPr>
      <w:r w:rsidRPr="009E5113">
        <w:rPr>
          <w:rFonts w:asciiTheme="majorHAnsi" w:hAnsiTheme="majorHAnsi" w:cstheme="minorHAnsi"/>
          <w:color w:val="FF0000"/>
        </w:rPr>
        <w:t>Wyposażenie (wg wartości odtworzeniowej)</w:t>
      </w:r>
      <w:r w:rsidRPr="009E5113">
        <w:rPr>
          <w:rFonts w:asciiTheme="majorHAnsi" w:hAnsiTheme="majorHAnsi" w:cstheme="minorHAnsi"/>
          <w:color w:val="FF0000"/>
        </w:rPr>
        <w:tab/>
      </w:r>
      <w:r w:rsidRPr="009E5113">
        <w:rPr>
          <w:rFonts w:asciiTheme="majorHAnsi" w:hAnsiTheme="majorHAnsi" w:cstheme="minorHAnsi"/>
          <w:color w:val="FF0000"/>
        </w:rPr>
        <w:tab/>
      </w:r>
      <w:r w:rsidRPr="009E5113">
        <w:rPr>
          <w:rFonts w:asciiTheme="majorHAnsi" w:hAnsiTheme="majorHAnsi" w:cstheme="minorHAnsi"/>
          <w:color w:val="FF0000"/>
        </w:rPr>
        <w:tab/>
      </w:r>
      <w:r w:rsidRPr="009E5113">
        <w:rPr>
          <w:rFonts w:asciiTheme="majorHAnsi" w:hAnsiTheme="majorHAnsi" w:cstheme="minorHAnsi"/>
          <w:color w:val="FF0000"/>
        </w:rPr>
        <w:tab/>
      </w:r>
      <w:r w:rsidRPr="009E5113">
        <w:rPr>
          <w:rFonts w:asciiTheme="majorHAnsi" w:hAnsiTheme="majorHAnsi" w:cstheme="minorHAnsi"/>
          <w:color w:val="FF0000"/>
        </w:rPr>
        <w:tab/>
        <w:t>SU 8</w:t>
      </w:r>
      <w:r w:rsidR="00444A7C">
        <w:rPr>
          <w:rFonts w:asciiTheme="majorHAnsi" w:hAnsiTheme="majorHAnsi" w:cstheme="minorHAnsi"/>
          <w:color w:val="FF0000"/>
        </w:rPr>
        <w:t> 330 897,97</w:t>
      </w:r>
      <w:r w:rsidRPr="009E5113">
        <w:rPr>
          <w:rFonts w:asciiTheme="majorHAnsi" w:hAnsiTheme="majorHAnsi" w:cstheme="minorHAnsi"/>
          <w:color w:val="FF0000"/>
        </w:rPr>
        <w:t xml:space="preserve"> zł</w:t>
      </w:r>
    </w:p>
    <w:p w14:paraId="2B3B6ED4" w14:textId="77777777" w:rsidR="003168AD" w:rsidRPr="009E5113" w:rsidRDefault="003168AD" w:rsidP="003168AD">
      <w:pPr>
        <w:spacing w:line="276" w:lineRule="auto"/>
        <w:ind w:firstLine="426"/>
        <w:jc w:val="both"/>
        <w:rPr>
          <w:rFonts w:asciiTheme="majorHAnsi" w:hAnsiTheme="majorHAnsi" w:cstheme="minorHAnsi"/>
          <w:color w:val="FF0000"/>
        </w:rPr>
      </w:pPr>
      <w:r w:rsidRPr="009E5113">
        <w:rPr>
          <w:rFonts w:asciiTheme="majorHAnsi" w:hAnsiTheme="majorHAnsi" w:cstheme="minorHAnsi"/>
          <w:color w:val="FF0000"/>
        </w:rPr>
        <w:t>Sprzęt elektroniczny starszy niż 5 lat (wg wartości księgowej brutto)</w:t>
      </w:r>
      <w:r w:rsidRPr="009E5113">
        <w:rPr>
          <w:rFonts w:asciiTheme="majorHAnsi" w:hAnsiTheme="majorHAnsi" w:cstheme="minorHAnsi"/>
          <w:color w:val="FF0000"/>
        </w:rPr>
        <w:tab/>
      </w:r>
      <w:r w:rsidRPr="009E5113">
        <w:rPr>
          <w:rFonts w:asciiTheme="majorHAnsi" w:hAnsiTheme="majorHAnsi" w:cstheme="minorHAnsi"/>
          <w:color w:val="FF0000"/>
        </w:rPr>
        <w:tab/>
        <w:t>SU 1 362 221,39 zł</w:t>
      </w:r>
    </w:p>
    <w:p w14:paraId="22178293" w14:textId="1149A2FE" w:rsidR="003168AD" w:rsidRPr="009E5113" w:rsidRDefault="003168AD" w:rsidP="003168AD">
      <w:pPr>
        <w:spacing w:line="276" w:lineRule="auto"/>
        <w:ind w:firstLine="426"/>
        <w:jc w:val="both"/>
        <w:rPr>
          <w:rFonts w:asciiTheme="majorHAnsi" w:hAnsiTheme="majorHAnsi" w:cstheme="minorHAnsi"/>
          <w:color w:val="FF0000"/>
        </w:rPr>
      </w:pPr>
      <w:r w:rsidRPr="009E5113">
        <w:rPr>
          <w:rFonts w:asciiTheme="majorHAnsi" w:hAnsiTheme="majorHAnsi" w:cstheme="minorHAnsi"/>
          <w:color w:val="FF0000"/>
        </w:rPr>
        <w:t>Środki obrotowe (wg kosztów wytworzenia/cen nabycia)</w:t>
      </w:r>
      <w:r w:rsidRPr="009E5113">
        <w:rPr>
          <w:rFonts w:asciiTheme="majorHAnsi" w:hAnsiTheme="majorHAnsi" w:cstheme="minorHAnsi"/>
          <w:color w:val="FF0000"/>
        </w:rPr>
        <w:tab/>
      </w:r>
      <w:r w:rsidRPr="009E5113">
        <w:rPr>
          <w:rFonts w:asciiTheme="majorHAnsi" w:hAnsiTheme="majorHAnsi" w:cstheme="minorHAnsi"/>
          <w:color w:val="FF0000"/>
        </w:rPr>
        <w:tab/>
      </w:r>
      <w:r w:rsidRPr="009E5113">
        <w:rPr>
          <w:rFonts w:asciiTheme="majorHAnsi" w:hAnsiTheme="majorHAnsi" w:cstheme="minorHAnsi"/>
          <w:color w:val="FF0000"/>
        </w:rPr>
        <w:tab/>
        <w:t>SU 500 000,00 zł</w:t>
      </w:r>
    </w:p>
    <w:p w14:paraId="7AF906C8" w14:textId="77777777" w:rsidR="003168AD" w:rsidRPr="009E5113" w:rsidRDefault="003168AD" w:rsidP="003168AD">
      <w:pPr>
        <w:spacing w:line="276" w:lineRule="auto"/>
        <w:ind w:firstLine="426"/>
        <w:jc w:val="both"/>
        <w:rPr>
          <w:rFonts w:asciiTheme="majorHAnsi" w:hAnsiTheme="majorHAnsi" w:cstheme="minorHAnsi"/>
          <w:color w:val="FF0000"/>
        </w:rPr>
      </w:pPr>
      <w:r w:rsidRPr="009E5113">
        <w:rPr>
          <w:rFonts w:asciiTheme="majorHAnsi" w:hAnsiTheme="majorHAnsi" w:cstheme="minorHAnsi"/>
          <w:color w:val="FF0000"/>
        </w:rPr>
        <w:t>Gotówka (wg wartości nominalnej)</w:t>
      </w:r>
      <w:r w:rsidRPr="009E5113">
        <w:rPr>
          <w:rFonts w:asciiTheme="majorHAnsi" w:hAnsiTheme="majorHAnsi" w:cstheme="minorHAnsi"/>
          <w:color w:val="FF0000"/>
        </w:rPr>
        <w:tab/>
      </w:r>
      <w:r w:rsidRPr="009E5113">
        <w:rPr>
          <w:rFonts w:asciiTheme="majorHAnsi" w:hAnsiTheme="majorHAnsi" w:cstheme="minorHAnsi"/>
          <w:color w:val="FF0000"/>
        </w:rPr>
        <w:tab/>
      </w:r>
      <w:r w:rsidRPr="009E5113">
        <w:rPr>
          <w:rFonts w:asciiTheme="majorHAnsi" w:hAnsiTheme="majorHAnsi" w:cstheme="minorHAnsi"/>
          <w:color w:val="FF0000"/>
        </w:rPr>
        <w:tab/>
      </w:r>
      <w:r w:rsidRPr="009E5113">
        <w:rPr>
          <w:rFonts w:asciiTheme="majorHAnsi" w:hAnsiTheme="majorHAnsi" w:cstheme="minorHAnsi"/>
          <w:color w:val="FF0000"/>
        </w:rPr>
        <w:tab/>
      </w:r>
      <w:r w:rsidRPr="009E5113">
        <w:rPr>
          <w:rFonts w:asciiTheme="majorHAnsi" w:hAnsiTheme="majorHAnsi" w:cstheme="minorHAnsi"/>
          <w:color w:val="FF0000"/>
        </w:rPr>
        <w:tab/>
      </w:r>
      <w:r w:rsidRPr="009E5113">
        <w:rPr>
          <w:rFonts w:asciiTheme="majorHAnsi" w:hAnsiTheme="majorHAnsi" w:cstheme="minorHAnsi"/>
          <w:color w:val="FF0000"/>
        </w:rPr>
        <w:tab/>
        <w:t>SU 100 000,00 zł</w:t>
      </w:r>
    </w:p>
    <w:p w14:paraId="3E862E80" w14:textId="148280D6" w:rsidR="003168AD" w:rsidRDefault="003168AD" w:rsidP="003168AD">
      <w:pPr>
        <w:spacing w:line="276" w:lineRule="auto"/>
        <w:ind w:firstLine="426"/>
        <w:jc w:val="both"/>
        <w:rPr>
          <w:rFonts w:asciiTheme="majorHAnsi" w:hAnsiTheme="majorHAnsi" w:cstheme="minorHAnsi"/>
          <w:color w:val="FF0000"/>
        </w:rPr>
      </w:pPr>
      <w:r w:rsidRPr="009E5113">
        <w:rPr>
          <w:rFonts w:asciiTheme="majorHAnsi" w:hAnsiTheme="majorHAnsi" w:cstheme="minorHAnsi"/>
          <w:color w:val="FF0000"/>
        </w:rPr>
        <w:t>Mienie pracownicze (wg wartości odtworzeniowej)</w:t>
      </w:r>
      <w:r w:rsidRPr="009E5113">
        <w:rPr>
          <w:rFonts w:asciiTheme="majorHAnsi" w:hAnsiTheme="majorHAnsi" w:cstheme="minorHAnsi"/>
          <w:color w:val="FF0000"/>
        </w:rPr>
        <w:tab/>
      </w:r>
      <w:r w:rsidRPr="009E5113">
        <w:rPr>
          <w:rFonts w:asciiTheme="majorHAnsi" w:hAnsiTheme="majorHAnsi" w:cstheme="minorHAnsi"/>
          <w:color w:val="FF0000"/>
        </w:rPr>
        <w:tab/>
      </w:r>
      <w:r w:rsidRPr="009E5113">
        <w:rPr>
          <w:rFonts w:asciiTheme="majorHAnsi" w:hAnsiTheme="majorHAnsi" w:cstheme="minorHAnsi"/>
          <w:color w:val="FF0000"/>
        </w:rPr>
        <w:tab/>
      </w:r>
      <w:r w:rsidRPr="009E5113">
        <w:rPr>
          <w:rFonts w:asciiTheme="majorHAnsi" w:hAnsiTheme="majorHAnsi" w:cstheme="minorHAnsi"/>
          <w:color w:val="FF0000"/>
        </w:rPr>
        <w:tab/>
        <w:t xml:space="preserve">SU </w:t>
      </w:r>
      <w:r w:rsidR="00444A7C">
        <w:rPr>
          <w:rFonts w:asciiTheme="majorHAnsi" w:hAnsiTheme="majorHAnsi" w:cstheme="minorHAnsi"/>
          <w:color w:val="FF0000"/>
        </w:rPr>
        <w:t>5</w:t>
      </w:r>
      <w:r w:rsidRPr="009E5113">
        <w:rPr>
          <w:rFonts w:asciiTheme="majorHAnsi" w:hAnsiTheme="majorHAnsi" w:cstheme="minorHAnsi"/>
          <w:color w:val="FF0000"/>
        </w:rPr>
        <w:t>0 000,00 zł</w:t>
      </w:r>
    </w:p>
    <w:p w14:paraId="12176C52" w14:textId="73F4B295" w:rsidR="00444A7C" w:rsidRPr="009E5113" w:rsidRDefault="00444A7C" w:rsidP="003168AD">
      <w:pPr>
        <w:spacing w:line="276" w:lineRule="auto"/>
        <w:ind w:firstLine="426"/>
        <w:jc w:val="both"/>
        <w:rPr>
          <w:rFonts w:asciiTheme="majorHAnsi" w:hAnsiTheme="majorHAnsi" w:cstheme="minorHAnsi"/>
          <w:color w:val="FF0000"/>
        </w:rPr>
      </w:pPr>
      <w:r>
        <w:rPr>
          <w:rFonts w:asciiTheme="majorHAnsi" w:hAnsiTheme="majorHAnsi" w:cstheme="minorHAnsi"/>
          <w:color w:val="FF0000"/>
        </w:rPr>
        <w:t>Mienie osób trzecich (pierwsze ryzyko)</w:t>
      </w:r>
      <w:r>
        <w:rPr>
          <w:rFonts w:asciiTheme="majorHAnsi" w:hAnsiTheme="majorHAnsi" w:cstheme="minorHAnsi"/>
          <w:color w:val="FF0000"/>
        </w:rPr>
        <w:tab/>
      </w:r>
      <w:r>
        <w:rPr>
          <w:rFonts w:asciiTheme="majorHAnsi" w:hAnsiTheme="majorHAnsi" w:cstheme="minorHAnsi"/>
          <w:color w:val="FF0000"/>
        </w:rPr>
        <w:tab/>
      </w:r>
      <w:r>
        <w:rPr>
          <w:rFonts w:asciiTheme="majorHAnsi" w:hAnsiTheme="majorHAnsi" w:cstheme="minorHAnsi"/>
          <w:color w:val="FF0000"/>
        </w:rPr>
        <w:tab/>
      </w:r>
      <w:r>
        <w:rPr>
          <w:rFonts w:asciiTheme="majorHAnsi" w:hAnsiTheme="majorHAnsi" w:cstheme="minorHAnsi"/>
          <w:color w:val="FF0000"/>
        </w:rPr>
        <w:tab/>
      </w:r>
      <w:r>
        <w:rPr>
          <w:rFonts w:asciiTheme="majorHAnsi" w:hAnsiTheme="majorHAnsi" w:cstheme="minorHAnsi"/>
          <w:color w:val="FF0000"/>
        </w:rPr>
        <w:tab/>
      </w:r>
      <w:r>
        <w:rPr>
          <w:rFonts w:asciiTheme="majorHAnsi" w:hAnsiTheme="majorHAnsi" w:cstheme="minorHAnsi"/>
          <w:color w:val="FF0000"/>
        </w:rPr>
        <w:tab/>
        <w:t>SU 50 000,00 zł</w:t>
      </w:r>
    </w:p>
    <w:p w14:paraId="3CB2CA7A" w14:textId="77777777" w:rsidR="003168AD" w:rsidRPr="009E5113" w:rsidRDefault="003168AD" w:rsidP="003168AD">
      <w:pPr>
        <w:pStyle w:val="Nagwek5"/>
        <w:jc w:val="both"/>
        <w:rPr>
          <w:rFonts w:cstheme="minorHAnsi"/>
          <w:b/>
          <w:color w:val="auto"/>
          <w:sz w:val="22"/>
          <w:szCs w:val="22"/>
        </w:rPr>
      </w:pPr>
    </w:p>
    <w:p w14:paraId="320E8C54" w14:textId="58A75A09" w:rsidR="003168AD" w:rsidRPr="009E5113" w:rsidRDefault="003168AD" w:rsidP="003168AD">
      <w:pPr>
        <w:pStyle w:val="Nagwek5"/>
        <w:jc w:val="both"/>
        <w:rPr>
          <w:rFonts w:cstheme="minorHAnsi"/>
          <w:b/>
          <w:color w:val="auto"/>
          <w:sz w:val="22"/>
          <w:szCs w:val="22"/>
        </w:rPr>
      </w:pPr>
      <w:r w:rsidRPr="009E5113">
        <w:rPr>
          <w:rFonts w:cstheme="minorHAnsi"/>
          <w:b/>
          <w:color w:val="auto"/>
          <w:sz w:val="22"/>
          <w:szCs w:val="22"/>
        </w:rPr>
        <w:t>System ubezpieczenia: sumy stałe (gotówka</w:t>
      </w:r>
      <w:r w:rsidR="00444A7C">
        <w:rPr>
          <w:rFonts w:cstheme="minorHAnsi"/>
          <w:b/>
          <w:color w:val="auto"/>
          <w:sz w:val="22"/>
          <w:szCs w:val="22"/>
        </w:rPr>
        <w:t>, mienie osób trzecich</w:t>
      </w:r>
      <w:r w:rsidRPr="009E5113">
        <w:rPr>
          <w:rFonts w:cstheme="minorHAnsi"/>
          <w:b/>
          <w:color w:val="auto"/>
          <w:sz w:val="22"/>
          <w:szCs w:val="22"/>
        </w:rPr>
        <w:t xml:space="preserve"> na pierwsze ryzyko</w:t>
      </w:r>
      <w:r w:rsidR="00444A7C">
        <w:rPr>
          <w:rFonts w:cstheme="minorHAnsi"/>
          <w:b/>
          <w:color w:val="auto"/>
          <w:sz w:val="22"/>
          <w:szCs w:val="22"/>
        </w:rPr>
        <w:t>)</w:t>
      </w:r>
    </w:p>
    <w:p w14:paraId="732A3C78" w14:textId="77777777" w:rsidR="003168AD" w:rsidRPr="009E5113" w:rsidRDefault="003168AD" w:rsidP="003168AD">
      <w:pPr>
        <w:jc w:val="both"/>
        <w:rPr>
          <w:rFonts w:asciiTheme="majorHAnsi" w:hAnsiTheme="majorHAnsi" w:cstheme="minorHAnsi"/>
          <w:snapToGrid w:val="0"/>
        </w:rPr>
      </w:pPr>
      <w:r w:rsidRPr="009E5113">
        <w:rPr>
          <w:rFonts w:asciiTheme="majorHAnsi" w:hAnsiTheme="majorHAnsi" w:cstheme="minorHAnsi"/>
          <w:b/>
          <w:bCs/>
        </w:rPr>
        <w:t xml:space="preserve">Zakres ubezpieczenia:  </w:t>
      </w:r>
      <w:r w:rsidRPr="009E5113">
        <w:rPr>
          <w:rFonts w:asciiTheme="majorHAnsi" w:hAnsiTheme="majorHAnsi" w:cstheme="minorHAnsi"/>
        </w:rPr>
        <w:t xml:space="preserve">ubezpieczenie mienia od wszystkich ryzyk - min. </w:t>
      </w:r>
      <w:r w:rsidRPr="009E5113">
        <w:rPr>
          <w:rFonts w:asciiTheme="majorHAnsi" w:hAnsiTheme="majorHAnsi" w:cstheme="minorHAnsi"/>
          <w:snapToGrid w:val="0"/>
        </w:rPr>
        <w:t xml:space="preserve">nagłe i niezależne od woli ubezpieczającego zdarzenie powodujące zniszczenie, uszkodzenie mienia lub utratę mienia, z w szczególności: pożar, uderzenie pioruna, upadek statku powietrznego, eksplozja, implozja, huragan, grad, przepięcia w wyniku wyładowań atmosferycznych, powódź, deszcz nawalny, trzęsienie ziemi, obsunięcie ziemi, zapadnie ziemi, lawina, napór śniegu i lodu, zalanie wodą lub innymi cieczami, w tym z instalacji tryskaczowej lub innej instalacji </w:t>
      </w:r>
      <w:r w:rsidRPr="009E5113">
        <w:rPr>
          <w:rFonts w:asciiTheme="majorHAnsi" w:hAnsiTheme="majorHAnsi" w:cstheme="minorHAnsi"/>
          <w:snapToGrid w:val="0"/>
        </w:rPr>
        <w:lastRenderedPageBreak/>
        <w:t>gaśniczej oraz szkody związane z działaniem mrozu, upadek drzew, masztów, dźwigów, kominów lub innych budowli, katastrofa budowlana, kradzież z włamaniem i rabunek, wandalizm, wandalizm nie związany z ryzykiem kradzieży, celowe uszkodzenia, graffiti, gotówka podczas transportu, naprawa zabezpieczeń, uderzenia pojazdu, dym, sadza, uderzenia fali dźwiękowej, zamieszki, strajk, lokaut, inne nienazwane ryzyka zewnętrzne. Zakres ubezpieczenia powinien obejmować również szkody powstałe w ubezpieczonym mieniu w skutek: akcji gaśniczej, akcji ratowniczej, rozbiórki, wyburzenia lub odgruzowania, skażenia lub zanieczyszczenia.</w:t>
      </w:r>
    </w:p>
    <w:p w14:paraId="365EAC26" w14:textId="77777777" w:rsidR="003168AD" w:rsidRPr="009E5113" w:rsidRDefault="003168AD" w:rsidP="003168AD">
      <w:pPr>
        <w:jc w:val="both"/>
        <w:rPr>
          <w:rFonts w:asciiTheme="majorHAnsi" w:hAnsiTheme="majorHAnsi" w:cstheme="minorHAnsi"/>
          <w:b/>
          <w:bCs/>
        </w:rPr>
      </w:pPr>
    </w:p>
    <w:p w14:paraId="68FEFEA6" w14:textId="77777777" w:rsidR="003168AD" w:rsidRPr="009E5113" w:rsidRDefault="003168AD" w:rsidP="003168AD">
      <w:pPr>
        <w:jc w:val="both"/>
        <w:rPr>
          <w:rFonts w:asciiTheme="majorHAnsi" w:hAnsiTheme="majorHAnsi" w:cstheme="minorHAnsi"/>
          <w:b/>
          <w:snapToGrid w:val="0"/>
        </w:rPr>
      </w:pPr>
      <w:r w:rsidRPr="009E5113">
        <w:rPr>
          <w:rFonts w:asciiTheme="majorHAnsi" w:hAnsiTheme="majorHAnsi" w:cstheme="minorHAnsi"/>
          <w:b/>
          <w:snapToGrid w:val="0"/>
        </w:rPr>
        <w:t>Limity odpowiedzialności:</w:t>
      </w:r>
    </w:p>
    <w:p w14:paraId="197C2623" w14:textId="77777777" w:rsidR="003168AD" w:rsidRPr="009E5113" w:rsidRDefault="003168AD" w:rsidP="003168AD">
      <w:pPr>
        <w:jc w:val="both"/>
        <w:rPr>
          <w:rFonts w:asciiTheme="majorHAnsi" w:hAnsiTheme="majorHAnsi" w:cstheme="minorHAnsi"/>
          <w:snapToGrid w:val="0"/>
        </w:rPr>
      </w:pPr>
      <w:r w:rsidRPr="009E5113">
        <w:rPr>
          <w:rFonts w:asciiTheme="majorHAnsi" w:hAnsiTheme="majorHAnsi" w:cstheme="minorHAnsi"/>
          <w:snapToGrid w:val="0"/>
        </w:rPr>
        <w:t>- w odniesieniu do maszyn, urządzeń i wyposażenia i niskocennych składników majątku od kradzieży z włamaniem i rabunku - 500 000 zł</w:t>
      </w:r>
    </w:p>
    <w:p w14:paraId="4ACFBB8B" w14:textId="77777777" w:rsidR="003168AD" w:rsidRPr="009E5113" w:rsidRDefault="003168AD" w:rsidP="003168AD">
      <w:pPr>
        <w:jc w:val="both"/>
        <w:rPr>
          <w:rFonts w:asciiTheme="majorHAnsi" w:hAnsiTheme="majorHAnsi" w:cstheme="minorHAnsi"/>
          <w:snapToGrid w:val="0"/>
        </w:rPr>
      </w:pPr>
      <w:r w:rsidRPr="009E5113">
        <w:rPr>
          <w:rFonts w:asciiTheme="majorHAnsi" w:hAnsiTheme="majorHAnsi" w:cstheme="minorHAnsi"/>
          <w:snapToGrid w:val="0"/>
        </w:rPr>
        <w:t>- w odniesieniu do środków obrotowych od kradzieży z włamaniem i rabunku - 300 000 zł</w:t>
      </w:r>
    </w:p>
    <w:p w14:paraId="1E5AB17E" w14:textId="77777777" w:rsidR="003168AD" w:rsidRPr="009E5113" w:rsidRDefault="003168AD" w:rsidP="003168AD">
      <w:pPr>
        <w:jc w:val="both"/>
        <w:rPr>
          <w:rFonts w:asciiTheme="majorHAnsi" w:hAnsiTheme="majorHAnsi" w:cstheme="minorHAnsi"/>
          <w:snapToGrid w:val="0"/>
        </w:rPr>
      </w:pPr>
      <w:r w:rsidRPr="009E5113">
        <w:rPr>
          <w:rFonts w:asciiTheme="majorHAnsi" w:hAnsiTheme="majorHAnsi" w:cstheme="minorHAnsi"/>
          <w:snapToGrid w:val="0"/>
        </w:rPr>
        <w:t>- w odniesieniu do gotówki od kradzieży z włamaniem - 100 000 zł</w:t>
      </w:r>
    </w:p>
    <w:p w14:paraId="1857FB21" w14:textId="77777777" w:rsidR="003168AD" w:rsidRPr="009E5113" w:rsidRDefault="003168AD" w:rsidP="003168AD">
      <w:pPr>
        <w:jc w:val="both"/>
        <w:rPr>
          <w:rFonts w:asciiTheme="majorHAnsi" w:hAnsiTheme="majorHAnsi" w:cstheme="minorHAnsi"/>
          <w:snapToGrid w:val="0"/>
        </w:rPr>
      </w:pPr>
      <w:r w:rsidRPr="009E5113">
        <w:rPr>
          <w:rFonts w:asciiTheme="majorHAnsi" w:hAnsiTheme="majorHAnsi" w:cstheme="minorHAnsi"/>
          <w:snapToGrid w:val="0"/>
        </w:rPr>
        <w:t>- w odniesieniu do gotówki od rabunku w lokalu - 100 000 zł</w:t>
      </w:r>
    </w:p>
    <w:p w14:paraId="0249D7FD" w14:textId="77777777" w:rsidR="003168AD" w:rsidRPr="009E5113" w:rsidRDefault="003168AD" w:rsidP="003168AD">
      <w:pPr>
        <w:jc w:val="both"/>
        <w:rPr>
          <w:rFonts w:asciiTheme="majorHAnsi" w:hAnsiTheme="majorHAnsi" w:cstheme="minorHAnsi"/>
          <w:snapToGrid w:val="0"/>
        </w:rPr>
      </w:pPr>
      <w:r w:rsidRPr="009E5113">
        <w:rPr>
          <w:rFonts w:asciiTheme="majorHAnsi" w:hAnsiTheme="majorHAnsi" w:cstheme="minorHAnsi"/>
          <w:snapToGrid w:val="0"/>
        </w:rPr>
        <w:t>- w odniesieniu do gotówki od rabunku, w transporcie - 100 000 zł</w:t>
      </w:r>
    </w:p>
    <w:p w14:paraId="65EFC4D2" w14:textId="77777777" w:rsidR="003168AD" w:rsidRPr="009E5113" w:rsidRDefault="003168AD" w:rsidP="003168AD">
      <w:pPr>
        <w:jc w:val="both"/>
        <w:rPr>
          <w:rFonts w:asciiTheme="majorHAnsi" w:hAnsiTheme="majorHAnsi" w:cstheme="minorHAnsi"/>
          <w:b/>
          <w:snapToGrid w:val="0"/>
        </w:rPr>
      </w:pPr>
      <w:r w:rsidRPr="009E5113">
        <w:rPr>
          <w:rFonts w:asciiTheme="majorHAnsi" w:hAnsiTheme="majorHAnsi" w:cstheme="minorHAnsi"/>
          <w:b/>
          <w:snapToGrid w:val="0"/>
        </w:rPr>
        <w:t>Klauzule dodatkowe/rozszerzenia:</w:t>
      </w:r>
    </w:p>
    <w:p w14:paraId="3A5EAA2C" w14:textId="77777777" w:rsidR="003168AD" w:rsidRPr="009E5113" w:rsidRDefault="003168AD" w:rsidP="003168AD">
      <w:pPr>
        <w:jc w:val="both"/>
        <w:rPr>
          <w:rFonts w:asciiTheme="majorHAnsi" w:hAnsiTheme="majorHAnsi" w:cstheme="minorHAnsi"/>
          <w:snapToGrid w:val="0"/>
        </w:rPr>
      </w:pPr>
      <w:r w:rsidRPr="009E5113">
        <w:rPr>
          <w:rFonts w:asciiTheme="majorHAnsi" w:hAnsiTheme="majorHAnsi" w:cstheme="minorHAnsi"/>
          <w:snapToGrid w:val="0"/>
        </w:rPr>
        <w:t>- automatycznego pokrycia (20% na jedno i wszystkie zdarzenia)</w:t>
      </w:r>
    </w:p>
    <w:p w14:paraId="5CB32A75" w14:textId="77777777" w:rsidR="003168AD" w:rsidRPr="009E5113" w:rsidRDefault="003168AD" w:rsidP="003168AD">
      <w:pPr>
        <w:jc w:val="both"/>
        <w:rPr>
          <w:rFonts w:asciiTheme="majorHAnsi" w:hAnsiTheme="majorHAnsi" w:cstheme="minorHAnsi"/>
          <w:snapToGrid w:val="0"/>
        </w:rPr>
      </w:pPr>
      <w:r w:rsidRPr="009E5113">
        <w:rPr>
          <w:rFonts w:asciiTheme="majorHAnsi" w:hAnsiTheme="majorHAnsi" w:cstheme="minorHAnsi"/>
          <w:snapToGrid w:val="0"/>
        </w:rPr>
        <w:t>- automatycznego pokrycia majątku nabytego po zebraniu danych do zapytania ofertowego</w:t>
      </w:r>
    </w:p>
    <w:p w14:paraId="6070A77D" w14:textId="77777777" w:rsidR="003168AD" w:rsidRPr="009E5113" w:rsidRDefault="003168AD" w:rsidP="003168AD">
      <w:pPr>
        <w:jc w:val="both"/>
        <w:rPr>
          <w:rFonts w:asciiTheme="majorHAnsi" w:hAnsiTheme="majorHAnsi" w:cstheme="minorHAnsi"/>
          <w:snapToGrid w:val="0"/>
        </w:rPr>
      </w:pPr>
      <w:r w:rsidRPr="009E5113">
        <w:rPr>
          <w:rFonts w:asciiTheme="majorHAnsi" w:hAnsiTheme="majorHAnsi" w:cstheme="minorHAnsi"/>
          <w:snapToGrid w:val="0"/>
        </w:rPr>
        <w:t>- środków obrotowych</w:t>
      </w:r>
    </w:p>
    <w:p w14:paraId="5CD65035" w14:textId="77777777" w:rsidR="003168AD" w:rsidRPr="009E5113" w:rsidRDefault="003168AD" w:rsidP="003168AD">
      <w:pPr>
        <w:jc w:val="both"/>
        <w:rPr>
          <w:rFonts w:asciiTheme="majorHAnsi" w:hAnsiTheme="majorHAnsi" w:cstheme="minorHAnsi"/>
          <w:snapToGrid w:val="0"/>
        </w:rPr>
      </w:pPr>
      <w:r w:rsidRPr="009E5113">
        <w:rPr>
          <w:rFonts w:asciiTheme="majorHAnsi" w:hAnsiTheme="majorHAnsi" w:cstheme="minorHAnsi"/>
          <w:snapToGrid w:val="0"/>
        </w:rPr>
        <w:t>- pośredniego uderzenia pioruna</w:t>
      </w:r>
    </w:p>
    <w:p w14:paraId="24CFED61" w14:textId="77777777" w:rsidR="003168AD" w:rsidRPr="009E5113" w:rsidRDefault="003168AD" w:rsidP="003168AD">
      <w:pPr>
        <w:jc w:val="both"/>
        <w:rPr>
          <w:rFonts w:asciiTheme="majorHAnsi" w:hAnsiTheme="majorHAnsi" w:cstheme="minorHAnsi"/>
          <w:snapToGrid w:val="0"/>
        </w:rPr>
      </w:pPr>
      <w:r w:rsidRPr="009E5113">
        <w:rPr>
          <w:rFonts w:asciiTheme="majorHAnsi" w:hAnsiTheme="majorHAnsi" w:cstheme="minorHAnsi"/>
          <w:snapToGrid w:val="0"/>
        </w:rPr>
        <w:t>- nieczynnych zakładów lub innych lokalizacji</w:t>
      </w:r>
    </w:p>
    <w:p w14:paraId="57D259D5" w14:textId="77777777" w:rsidR="003168AD" w:rsidRPr="009E5113" w:rsidRDefault="003168AD" w:rsidP="003168AD">
      <w:pPr>
        <w:jc w:val="both"/>
        <w:rPr>
          <w:rFonts w:asciiTheme="majorHAnsi" w:hAnsiTheme="majorHAnsi" w:cstheme="minorHAnsi"/>
          <w:snapToGrid w:val="0"/>
        </w:rPr>
      </w:pPr>
      <w:r w:rsidRPr="009E5113">
        <w:rPr>
          <w:rFonts w:asciiTheme="majorHAnsi" w:hAnsiTheme="majorHAnsi" w:cstheme="minorHAnsi"/>
          <w:snapToGrid w:val="0"/>
        </w:rPr>
        <w:t>- leeway (120% na jedno i wszystkie zdarzenia)</w:t>
      </w:r>
    </w:p>
    <w:p w14:paraId="3BCD380A" w14:textId="77777777" w:rsidR="003168AD" w:rsidRPr="009E5113" w:rsidRDefault="003168AD" w:rsidP="003168AD">
      <w:pPr>
        <w:jc w:val="both"/>
        <w:rPr>
          <w:rFonts w:asciiTheme="majorHAnsi" w:hAnsiTheme="majorHAnsi" w:cstheme="minorHAnsi"/>
          <w:snapToGrid w:val="0"/>
        </w:rPr>
      </w:pPr>
      <w:r w:rsidRPr="009E5113">
        <w:rPr>
          <w:rFonts w:asciiTheme="majorHAnsi" w:hAnsiTheme="majorHAnsi" w:cstheme="minorHAnsi"/>
          <w:snapToGrid w:val="0"/>
        </w:rPr>
        <w:t>- automatycznego odtworzenia sum ubezpieczenia</w:t>
      </w:r>
    </w:p>
    <w:p w14:paraId="4AEBB48B" w14:textId="77777777" w:rsidR="003168AD" w:rsidRPr="009E5113" w:rsidRDefault="003168AD" w:rsidP="003168AD">
      <w:pPr>
        <w:jc w:val="both"/>
        <w:rPr>
          <w:rFonts w:asciiTheme="majorHAnsi" w:hAnsiTheme="majorHAnsi" w:cstheme="minorHAnsi"/>
          <w:snapToGrid w:val="0"/>
        </w:rPr>
      </w:pPr>
      <w:r w:rsidRPr="009E5113">
        <w:rPr>
          <w:rFonts w:asciiTheme="majorHAnsi" w:hAnsiTheme="majorHAnsi" w:cstheme="minorHAnsi"/>
          <w:snapToGrid w:val="0"/>
        </w:rPr>
        <w:t xml:space="preserve">- płatności </w:t>
      </w:r>
    </w:p>
    <w:p w14:paraId="4F7A1B53" w14:textId="77777777" w:rsidR="003168AD" w:rsidRPr="009E5113" w:rsidRDefault="003168AD" w:rsidP="003168AD">
      <w:pPr>
        <w:jc w:val="both"/>
        <w:rPr>
          <w:rFonts w:asciiTheme="majorHAnsi" w:hAnsiTheme="majorHAnsi" w:cstheme="minorHAnsi"/>
          <w:snapToGrid w:val="0"/>
        </w:rPr>
      </w:pPr>
      <w:r w:rsidRPr="009E5113">
        <w:rPr>
          <w:rFonts w:asciiTheme="majorHAnsi" w:hAnsiTheme="majorHAnsi" w:cstheme="minorHAnsi"/>
          <w:snapToGrid w:val="0"/>
        </w:rPr>
        <w:t>- lokalizacji (miejsca ubezpieczenia)</w:t>
      </w:r>
    </w:p>
    <w:p w14:paraId="1A772F66" w14:textId="77777777" w:rsidR="003168AD" w:rsidRPr="009E5113" w:rsidRDefault="003168AD" w:rsidP="003168AD">
      <w:pPr>
        <w:jc w:val="both"/>
        <w:rPr>
          <w:rFonts w:asciiTheme="majorHAnsi" w:hAnsiTheme="majorHAnsi" w:cstheme="minorHAnsi"/>
          <w:snapToGrid w:val="0"/>
        </w:rPr>
      </w:pPr>
      <w:r w:rsidRPr="009E5113">
        <w:rPr>
          <w:rFonts w:asciiTheme="majorHAnsi" w:hAnsiTheme="majorHAnsi" w:cstheme="minorHAnsi"/>
          <w:snapToGrid w:val="0"/>
        </w:rPr>
        <w:t>- pro rata temporis</w:t>
      </w:r>
    </w:p>
    <w:p w14:paraId="69621346" w14:textId="77777777" w:rsidR="003168AD" w:rsidRPr="009E5113" w:rsidRDefault="003168AD" w:rsidP="003168AD">
      <w:pPr>
        <w:jc w:val="both"/>
        <w:rPr>
          <w:rFonts w:asciiTheme="majorHAnsi" w:hAnsiTheme="majorHAnsi" w:cstheme="minorHAnsi"/>
          <w:snapToGrid w:val="0"/>
        </w:rPr>
      </w:pPr>
      <w:r w:rsidRPr="009E5113">
        <w:rPr>
          <w:rFonts w:asciiTheme="majorHAnsi" w:hAnsiTheme="majorHAnsi" w:cstheme="minorHAnsi"/>
          <w:snapToGrid w:val="0"/>
        </w:rPr>
        <w:t>- warunków i taryf</w:t>
      </w:r>
    </w:p>
    <w:p w14:paraId="728A5F9C" w14:textId="77777777" w:rsidR="003168AD" w:rsidRPr="009E5113" w:rsidRDefault="003168AD" w:rsidP="003168AD">
      <w:pPr>
        <w:jc w:val="both"/>
        <w:rPr>
          <w:rFonts w:asciiTheme="majorHAnsi" w:hAnsiTheme="majorHAnsi" w:cstheme="minorHAnsi"/>
          <w:snapToGrid w:val="0"/>
        </w:rPr>
      </w:pPr>
      <w:r w:rsidRPr="009E5113">
        <w:rPr>
          <w:rFonts w:asciiTheme="majorHAnsi" w:hAnsiTheme="majorHAnsi" w:cstheme="minorHAnsi"/>
          <w:snapToGrid w:val="0"/>
        </w:rPr>
        <w:t>- prolongaty składki</w:t>
      </w:r>
    </w:p>
    <w:p w14:paraId="4182D530" w14:textId="77777777" w:rsidR="003168AD" w:rsidRPr="009E5113" w:rsidRDefault="003168AD" w:rsidP="003168AD">
      <w:pPr>
        <w:jc w:val="both"/>
        <w:rPr>
          <w:rFonts w:asciiTheme="majorHAnsi" w:hAnsiTheme="majorHAnsi" w:cstheme="minorHAnsi"/>
          <w:snapToGrid w:val="0"/>
        </w:rPr>
      </w:pPr>
      <w:r w:rsidRPr="009E5113">
        <w:rPr>
          <w:rFonts w:asciiTheme="majorHAnsi" w:hAnsiTheme="majorHAnsi" w:cstheme="minorHAnsi"/>
          <w:snapToGrid w:val="0"/>
        </w:rPr>
        <w:t>- zwrotu składki</w:t>
      </w:r>
    </w:p>
    <w:p w14:paraId="53397378" w14:textId="77777777" w:rsidR="003168AD" w:rsidRPr="009E5113" w:rsidRDefault="003168AD" w:rsidP="003168AD">
      <w:pPr>
        <w:jc w:val="both"/>
        <w:rPr>
          <w:rFonts w:asciiTheme="majorHAnsi" w:hAnsiTheme="majorHAnsi" w:cstheme="minorHAnsi"/>
          <w:snapToGrid w:val="0"/>
        </w:rPr>
      </w:pPr>
      <w:r w:rsidRPr="009E5113">
        <w:rPr>
          <w:rFonts w:asciiTheme="majorHAnsi" w:hAnsiTheme="majorHAnsi" w:cstheme="minorHAnsi"/>
          <w:snapToGrid w:val="0"/>
        </w:rPr>
        <w:t>- podatku VAT</w:t>
      </w:r>
    </w:p>
    <w:p w14:paraId="5E0FA50C" w14:textId="77777777" w:rsidR="003168AD" w:rsidRPr="009E5113" w:rsidRDefault="003168AD" w:rsidP="003168AD">
      <w:pPr>
        <w:jc w:val="both"/>
        <w:rPr>
          <w:rFonts w:asciiTheme="majorHAnsi" w:hAnsiTheme="majorHAnsi" w:cstheme="minorHAnsi"/>
          <w:snapToGrid w:val="0"/>
        </w:rPr>
      </w:pPr>
      <w:r w:rsidRPr="009E5113">
        <w:rPr>
          <w:rFonts w:asciiTheme="majorHAnsi" w:hAnsiTheme="majorHAnsi" w:cstheme="minorHAnsi"/>
          <w:snapToGrid w:val="0"/>
        </w:rPr>
        <w:t>- przewłaszczenia na zabezpieczenie</w:t>
      </w:r>
    </w:p>
    <w:p w14:paraId="193BB120" w14:textId="77777777" w:rsidR="003168AD" w:rsidRPr="009E5113" w:rsidRDefault="003168AD" w:rsidP="003168AD">
      <w:pPr>
        <w:jc w:val="both"/>
        <w:rPr>
          <w:rFonts w:asciiTheme="majorHAnsi" w:hAnsiTheme="majorHAnsi" w:cstheme="minorHAnsi"/>
          <w:snapToGrid w:val="0"/>
        </w:rPr>
      </w:pPr>
      <w:r w:rsidRPr="009E5113">
        <w:rPr>
          <w:rFonts w:asciiTheme="majorHAnsi" w:hAnsiTheme="majorHAnsi" w:cstheme="minorHAnsi"/>
          <w:snapToGrid w:val="0"/>
        </w:rPr>
        <w:t>-  braku potrącenia zużycia technicznego wartości księgowej brutto</w:t>
      </w:r>
    </w:p>
    <w:p w14:paraId="2206E474" w14:textId="258D633F" w:rsidR="003168AD" w:rsidRPr="009E5113" w:rsidRDefault="003168AD" w:rsidP="003168AD">
      <w:pPr>
        <w:jc w:val="both"/>
        <w:rPr>
          <w:rFonts w:asciiTheme="majorHAnsi" w:hAnsiTheme="majorHAnsi" w:cstheme="minorHAnsi"/>
          <w:snapToGrid w:val="0"/>
        </w:rPr>
      </w:pPr>
      <w:r w:rsidRPr="009E5113">
        <w:rPr>
          <w:rFonts w:asciiTheme="majorHAnsi" w:hAnsiTheme="majorHAnsi" w:cstheme="minorHAnsi"/>
          <w:snapToGrid w:val="0"/>
        </w:rPr>
        <w:t xml:space="preserve">- składowania </w:t>
      </w:r>
      <w:r w:rsidR="00FA79E5" w:rsidRPr="00FA79E5">
        <w:rPr>
          <w:rFonts w:asciiTheme="majorHAnsi" w:hAnsiTheme="majorHAnsi" w:cstheme="minorHAnsi"/>
          <w:snapToGrid w:val="0"/>
        </w:rPr>
        <w:t>mienia bezpośrednio na podłodze</w:t>
      </w:r>
      <w:r w:rsidR="00FA79E5">
        <w:rPr>
          <w:rFonts w:asciiTheme="majorHAnsi" w:hAnsiTheme="majorHAnsi" w:cstheme="minorHAnsi"/>
          <w:snapToGrid w:val="0"/>
        </w:rPr>
        <w:t xml:space="preserve"> – limit 50 000 zł </w:t>
      </w:r>
    </w:p>
    <w:p w14:paraId="7D770915" w14:textId="77777777" w:rsidR="003168AD" w:rsidRPr="009E5113" w:rsidRDefault="003168AD" w:rsidP="003168AD">
      <w:pPr>
        <w:jc w:val="both"/>
        <w:rPr>
          <w:rFonts w:asciiTheme="majorHAnsi" w:hAnsiTheme="majorHAnsi" w:cstheme="minorHAnsi"/>
          <w:snapToGrid w:val="0"/>
        </w:rPr>
      </w:pPr>
      <w:r w:rsidRPr="009E5113">
        <w:rPr>
          <w:rFonts w:asciiTheme="majorHAnsi" w:hAnsiTheme="majorHAnsi" w:cstheme="minorHAnsi"/>
          <w:snapToGrid w:val="0"/>
        </w:rPr>
        <w:t>- ochrony mienia nie przygotowanego do pracy</w:t>
      </w:r>
    </w:p>
    <w:p w14:paraId="5AA46DC1" w14:textId="77777777" w:rsidR="003168AD" w:rsidRPr="009E5113" w:rsidRDefault="003168AD" w:rsidP="003168AD">
      <w:pPr>
        <w:jc w:val="both"/>
        <w:rPr>
          <w:rFonts w:asciiTheme="majorHAnsi" w:hAnsiTheme="majorHAnsi" w:cstheme="minorHAnsi"/>
          <w:snapToGrid w:val="0"/>
        </w:rPr>
      </w:pPr>
      <w:r w:rsidRPr="009E5113">
        <w:rPr>
          <w:rFonts w:asciiTheme="majorHAnsi" w:hAnsiTheme="majorHAnsi" w:cstheme="minorHAnsi"/>
          <w:snapToGrid w:val="0"/>
        </w:rPr>
        <w:t>- ubezpieczenie mienia na zewnątrz budynków</w:t>
      </w:r>
    </w:p>
    <w:p w14:paraId="71135A27" w14:textId="77777777" w:rsidR="003168AD" w:rsidRPr="009E5113" w:rsidRDefault="003168AD" w:rsidP="003168AD">
      <w:pPr>
        <w:jc w:val="both"/>
        <w:rPr>
          <w:rFonts w:asciiTheme="majorHAnsi" w:hAnsiTheme="majorHAnsi" w:cstheme="minorHAnsi"/>
          <w:snapToGrid w:val="0"/>
        </w:rPr>
      </w:pPr>
      <w:r w:rsidRPr="009E5113">
        <w:rPr>
          <w:rFonts w:asciiTheme="majorHAnsi" w:hAnsiTheme="majorHAnsi" w:cstheme="minorHAnsi"/>
          <w:snapToGrid w:val="0"/>
        </w:rPr>
        <w:t xml:space="preserve">- szkód z opadów atmosferycznych </w:t>
      </w:r>
    </w:p>
    <w:p w14:paraId="0E769098" w14:textId="77777777" w:rsidR="003168AD" w:rsidRPr="009E5113" w:rsidRDefault="003168AD" w:rsidP="003168AD">
      <w:pPr>
        <w:jc w:val="both"/>
        <w:rPr>
          <w:rFonts w:asciiTheme="majorHAnsi" w:hAnsiTheme="majorHAnsi" w:cstheme="minorHAnsi"/>
          <w:snapToGrid w:val="0"/>
        </w:rPr>
      </w:pPr>
      <w:r w:rsidRPr="009E5113">
        <w:rPr>
          <w:rFonts w:asciiTheme="majorHAnsi" w:hAnsiTheme="majorHAnsi" w:cstheme="minorHAnsi"/>
          <w:snapToGrid w:val="0"/>
        </w:rPr>
        <w:t>- szkód spowodowanych przez cofnięcie wody / ścieków z kanalizacji publicznej</w:t>
      </w:r>
    </w:p>
    <w:p w14:paraId="7595C599" w14:textId="77777777" w:rsidR="003168AD" w:rsidRPr="009E5113" w:rsidRDefault="003168AD" w:rsidP="003168AD">
      <w:pPr>
        <w:jc w:val="both"/>
        <w:rPr>
          <w:rFonts w:asciiTheme="majorHAnsi" w:hAnsiTheme="majorHAnsi" w:cstheme="minorHAnsi"/>
          <w:snapToGrid w:val="0"/>
        </w:rPr>
      </w:pPr>
      <w:r w:rsidRPr="009E5113">
        <w:rPr>
          <w:rFonts w:asciiTheme="majorHAnsi" w:hAnsiTheme="majorHAnsi" w:cstheme="minorHAnsi"/>
          <w:snapToGrid w:val="0"/>
        </w:rPr>
        <w:t>- wypłaty bezspornej części odszkodowania</w:t>
      </w:r>
    </w:p>
    <w:p w14:paraId="0DCA6922" w14:textId="77777777" w:rsidR="003168AD" w:rsidRPr="009E5113" w:rsidRDefault="003168AD" w:rsidP="003168AD">
      <w:pPr>
        <w:jc w:val="both"/>
        <w:rPr>
          <w:rFonts w:asciiTheme="majorHAnsi" w:hAnsiTheme="majorHAnsi" w:cstheme="minorHAnsi"/>
          <w:snapToGrid w:val="0"/>
        </w:rPr>
      </w:pPr>
      <w:r w:rsidRPr="009E5113">
        <w:rPr>
          <w:rFonts w:asciiTheme="majorHAnsi" w:hAnsiTheme="majorHAnsi" w:cstheme="minorHAnsi"/>
          <w:snapToGrid w:val="0"/>
        </w:rPr>
        <w:t>- nieodbudowania majątku</w:t>
      </w:r>
    </w:p>
    <w:p w14:paraId="292FFC38" w14:textId="77777777" w:rsidR="003168AD" w:rsidRPr="009E5113" w:rsidRDefault="003168AD" w:rsidP="003168AD">
      <w:pPr>
        <w:jc w:val="both"/>
        <w:rPr>
          <w:rFonts w:asciiTheme="majorHAnsi" w:hAnsiTheme="majorHAnsi" w:cstheme="minorHAnsi"/>
          <w:snapToGrid w:val="0"/>
        </w:rPr>
      </w:pPr>
      <w:r w:rsidRPr="009E5113">
        <w:rPr>
          <w:rFonts w:asciiTheme="majorHAnsi" w:hAnsiTheme="majorHAnsi" w:cstheme="minorHAnsi"/>
          <w:snapToGrid w:val="0"/>
        </w:rPr>
        <w:t>- rozstrzygania sporów</w:t>
      </w:r>
    </w:p>
    <w:p w14:paraId="30EBB308" w14:textId="77777777" w:rsidR="003168AD" w:rsidRPr="009E5113" w:rsidRDefault="003168AD" w:rsidP="003168AD">
      <w:pPr>
        <w:jc w:val="both"/>
        <w:rPr>
          <w:rFonts w:asciiTheme="majorHAnsi" w:hAnsiTheme="majorHAnsi" w:cstheme="minorHAnsi"/>
          <w:snapToGrid w:val="0"/>
        </w:rPr>
      </w:pPr>
      <w:r w:rsidRPr="009E5113">
        <w:rPr>
          <w:rFonts w:asciiTheme="majorHAnsi" w:hAnsiTheme="majorHAnsi" w:cstheme="minorHAnsi"/>
          <w:snapToGrid w:val="0"/>
        </w:rPr>
        <w:t>- wyłączenia prawa regresu do pracowników</w:t>
      </w:r>
    </w:p>
    <w:p w14:paraId="5D4006B5" w14:textId="77777777" w:rsidR="003168AD" w:rsidRPr="009E5113" w:rsidRDefault="003168AD" w:rsidP="003168AD">
      <w:pPr>
        <w:jc w:val="both"/>
        <w:rPr>
          <w:rFonts w:asciiTheme="majorHAnsi" w:hAnsiTheme="majorHAnsi" w:cstheme="minorHAnsi"/>
          <w:snapToGrid w:val="0"/>
        </w:rPr>
      </w:pPr>
      <w:r w:rsidRPr="009E5113">
        <w:rPr>
          <w:rFonts w:asciiTheme="majorHAnsi" w:hAnsiTheme="majorHAnsi" w:cstheme="minorHAnsi"/>
          <w:snapToGrid w:val="0"/>
        </w:rPr>
        <w:t>- zniszczenia przez obiekty sąsiadujące</w:t>
      </w:r>
    </w:p>
    <w:p w14:paraId="7C4E2E8F" w14:textId="77777777" w:rsidR="003168AD" w:rsidRPr="009E5113" w:rsidRDefault="003168AD" w:rsidP="003168AD">
      <w:pPr>
        <w:jc w:val="both"/>
        <w:rPr>
          <w:rFonts w:asciiTheme="majorHAnsi" w:hAnsiTheme="majorHAnsi" w:cstheme="minorHAnsi"/>
          <w:snapToGrid w:val="0"/>
        </w:rPr>
      </w:pPr>
      <w:r w:rsidRPr="009E5113">
        <w:rPr>
          <w:rFonts w:asciiTheme="majorHAnsi" w:hAnsiTheme="majorHAnsi" w:cstheme="minorHAnsi"/>
          <w:snapToGrid w:val="0"/>
        </w:rPr>
        <w:t>- 72h</w:t>
      </w:r>
    </w:p>
    <w:p w14:paraId="5E5D17DD" w14:textId="77777777" w:rsidR="003168AD" w:rsidRPr="009E5113" w:rsidRDefault="003168AD" w:rsidP="003168AD">
      <w:pPr>
        <w:jc w:val="both"/>
        <w:rPr>
          <w:rFonts w:asciiTheme="majorHAnsi" w:hAnsiTheme="majorHAnsi" w:cstheme="minorHAnsi"/>
          <w:snapToGrid w:val="0"/>
        </w:rPr>
      </w:pPr>
      <w:r w:rsidRPr="009E5113">
        <w:rPr>
          <w:rFonts w:asciiTheme="majorHAnsi" w:hAnsiTheme="majorHAnsi" w:cstheme="minorHAnsi"/>
          <w:snapToGrid w:val="0"/>
        </w:rPr>
        <w:t>- stempla bankowego</w:t>
      </w:r>
    </w:p>
    <w:p w14:paraId="34695320" w14:textId="77777777" w:rsidR="003168AD" w:rsidRPr="009E5113" w:rsidRDefault="003168AD" w:rsidP="003168AD">
      <w:pPr>
        <w:jc w:val="both"/>
        <w:rPr>
          <w:rFonts w:asciiTheme="majorHAnsi" w:hAnsiTheme="majorHAnsi" w:cstheme="minorHAnsi"/>
          <w:snapToGrid w:val="0"/>
        </w:rPr>
      </w:pPr>
      <w:r w:rsidRPr="009E5113">
        <w:rPr>
          <w:rFonts w:asciiTheme="majorHAnsi" w:hAnsiTheme="majorHAnsi" w:cstheme="minorHAnsi"/>
          <w:snapToGrid w:val="0"/>
        </w:rPr>
        <w:t>- zniesienia redukcji SU po szkodzie</w:t>
      </w:r>
    </w:p>
    <w:p w14:paraId="47A6C44C" w14:textId="77777777" w:rsidR="003168AD" w:rsidRPr="009E5113" w:rsidRDefault="003168AD" w:rsidP="003168AD">
      <w:pPr>
        <w:jc w:val="both"/>
        <w:rPr>
          <w:rFonts w:asciiTheme="majorHAnsi" w:hAnsiTheme="majorHAnsi" w:cstheme="minorHAnsi"/>
          <w:snapToGrid w:val="0"/>
        </w:rPr>
      </w:pPr>
      <w:r w:rsidRPr="009E5113">
        <w:rPr>
          <w:rFonts w:asciiTheme="majorHAnsi" w:hAnsiTheme="majorHAnsi" w:cstheme="minorHAnsi"/>
          <w:snapToGrid w:val="0"/>
        </w:rPr>
        <w:t xml:space="preserve">- tymczasowego magazynowania / chwilowej przerwy w eksploatacji </w:t>
      </w:r>
    </w:p>
    <w:p w14:paraId="63C570FF" w14:textId="77777777" w:rsidR="003168AD" w:rsidRPr="009E5113" w:rsidRDefault="003168AD" w:rsidP="003168AD">
      <w:pPr>
        <w:jc w:val="both"/>
        <w:rPr>
          <w:rFonts w:asciiTheme="majorHAnsi" w:hAnsiTheme="majorHAnsi" w:cstheme="minorHAnsi"/>
          <w:snapToGrid w:val="0"/>
        </w:rPr>
      </w:pPr>
      <w:r w:rsidRPr="009E5113">
        <w:rPr>
          <w:rFonts w:asciiTheme="majorHAnsi" w:hAnsiTheme="majorHAnsi" w:cstheme="minorHAnsi"/>
          <w:snapToGrid w:val="0"/>
        </w:rPr>
        <w:t xml:space="preserve">- niezawiadomienia w terminie o szkodzie </w:t>
      </w:r>
    </w:p>
    <w:p w14:paraId="288CDB3A" w14:textId="77777777" w:rsidR="003168AD" w:rsidRDefault="003168AD" w:rsidP="003168AD">
      <w:pPr>
        <w:jc w:val="both"/>
        <w:rPr>
          <w:rFonts w:asciiTheme="majorHAnsi" w:hAnsiTheme="majorHAnsi" w:cstheme="minorHAnsi"/>
          <w:snapToGrid w:val="0"/>
        </w:rPr>
      </w:pPr>
      <w:r w:rsidRPr="009E5113">
        <w:rPr>
          <w:rFonts w:asciiTheme="majorHAnsi" w:hAnsiTheme="majorHAnsi" w:cstheme="minorHAnsi"/>
          <w:snapToGrid w:val="0"/>
        </w:rPr>
        <w:t>- uproszczonej likwidacji szkód</w:t>
      </w:r>
    </w:p>
    <w:p w14:paraId="1EE88477" w14:textId="1BC7C7BB" w:rsidR="00C52968" w:rsidRPr="009E5113" w:rsidRDefault="00C52968" w:rsidP="003168AD">
      <w:pPr>
        <w:jc w:val="both"/>
        <w:rPr>
          <w:rFonts w:asciiTheme="majorHAnsi" w:hAnsiTheme="majorHAnsi" w:cstheme="minorHAnsi"/>
          <w:snapToGrid w:val="0"/>
        </w:rPr>
      </w:pPr>
      <w:r>
        <w:rPr>
          <w:rFonts w:asciiTheme="majorHAnsi" w:hAnsiTheme="majorHAnsi" w:cstheme="minorHAnsi"/>
          <w:snapToGrid w:val="0"/>
        </w:rPr>
        <w:t>- u</w:t>
      </w:r>
      <w:r w:rsidRPr="00C52968">
        <w:rPr>
          <w:rFonts w:asciiTheme="majorHAnsi" w:hAnsiTheme="majorHAnsi" w:cstheme="minorHAnsi"/>
          <w:snapToGrid w:val="0"/>
        </w:rPr>
        <w:t>bezpieczenia awarii maszyn i urządze</w:t>
      </w:r>
      <w:r>
        <w:rPr>
          <w:rFonts w:asciiTheme="majorHAnsi" w:hAnsiTheme="majorHAnsi" w:cstheme="minorHAnsi"/>
          <w:snapToGrid w:val="0"/>
        </w:rPr>
        <w:t>ń – limit 500 000 zł</w:t>
      </w:r>
    </w:p>
    <w:p w14:paraId="3EC30BD3" w14:textId="77777777" w:rsidR="003168AD" w:rsidRPr="009E5113" w:rsidRDefault="003168AD" w:rsidP="003168AD">
      <w:pPr>
        <w:jc w:val="both"/>
        <w:rPr>
          <w:rFonts w:asciiTheme="majorHAnsi" w:hAnsiTheme="majorHAnsi" w:cstheme="minorHAnsi"/>
          <w:snapToGrid w:val="0"/>
        </w:rPr>
      </w:pPr>
      <w:r w:rsidRPr="009E5113">
        <w:rPr>
          <w:rFonts w:asciiTheme="majorHAnsi" w:hAnsiTheme="majorHAnsi" w:cstheme="minorHAnsi"/>
          <w:snapToGrid w:val="0"/>
        </w:rPr>
        <w:t>- uprzątnięcia pozostałości po szkodzie – limit 500 000 zł</w:t>
      </w:r>
    </w:p>
    <w:p w14:paraId="5BA969A1" w14:textId="77777777" w:rsidR="003168AD" w:rsidRPr="009E5113" w:rsidRDefault="003168AD" w:rsidP="003168AD">
      <w:pPr>
        <w:jc w:val="both"/>
        <w:rPr>
          <w:rFonts w:asciiTheme="majorHAnsi" w:hAnsiTheme="majorHAnsi" w:cstheme="minorHAnsi"/>
          <w:snapToGrid w:val="0"/>
        </w:rPr>
      </w:pPr>
      <w:r w:rsidRPr="009E5113">
        <w:rPr>
          <w:rFonts w:asciiTheme="majorHAnsi" w:hAnsiTheme="majorHAnsi" w:cstheme="minorHAnsi"/>
          <w:snapToGrid w:val="0"/>
        </w:rPr>
        <w:t xml:space="preserve">- dodatkowych kosztów zabezpieczenia mienia przed szkodą oraz kosztów ratownictwa – limit 500 000 zł </w:t>
      </w:r>
    </w:p>
    <w:p w14:paraId="0D462660" w14:textId="77777777" w:rsidR="003168AD" w:rsidRPr="009E5113" w:rsidRDefault="003168AD" w:rsidP="003168AD">
      <w:pPr>
        <w:jc w:val="both"/>
        <w:rPr>
          <w:rFonts w:asciiTheme="majorHAnsi" w:hAnsiTheme="majorHAnsi" w:cstheme="minorHAnsi"/>
          <w:snapToGrid w:val="0"/>
        </w:rPr>
      </w:pPr>
      <w:r w:rsidRPr="009E5113">
        <w:rPr>
          <w:rFonts w:asciiTheme="majorHAnsi" w:hAnsiTheme="majorHAnsi" w:cstheme="minorHAnsi"/>
          <w:snapToGrid w:val="0"/>
        </w:rPr>
        <w:t>- poszukiwania miejsca awarii – limit 50 000 zł</w:t>
      </w:r>
    </w:p>
    <w:p w14:paraId="573ADF08" w14:textId="77777777" w:rsidR="003168AD" w:rsidRPr="009E5113" w:rsidRDefault="003168AD" w:rsidP="003168AD">
      <w:pPr>
        <w:jc w:val="both"/>
        <w:rPr>
          <w:rFonts w:asciiTheme="majorHAnsi" w:hAnsiTheme="majorHAnsi" w:cstheme="minorHAnsi"/>
          <w:snapToGrid w:val="0"/>
        </w:rPr>
      </w:pPr>
      <w:r w:rsidRPr="009E5113">
        <w:rPr>
          <w:rFonts w:asciiTheme="majorHAnsi" w:hAnsiTheme="majorHAnsi" w:cstheme="minorHAnsi"/>
          <w:snapToGrid w:val="0"/>
        </w:rPr>
        <w:t>- naprawy zabezpieczeń – limit 20 000 zł</w:t>
      </w:r>
    </w:p>
    <w:p w14:paraId="088B0B8E" w14:textId="77777777" w:rsidR="003168AD" w:rsidRPr="009E5113" w:rsidRDefault="003168AD" w:rsidP="003168AD">
      <w:pPr>
        <w:jc w:val="both"/>
        <w:rPr>
          <w:rFonts w:asciiTheme="majorHAnsi" w:hAnsiTheme="majorHAnsi" w:cstheme="minorHAnsi"/>
          <w:snapToGrid w:val="0"/>
        </w:rPr>
      </w:pPr>
      <w:r w:rsidRPr="009E5113">
        <w:rPr>
          <w:rFonts w:asciiTheme="majorHAnsi" w:hAnsiTheme="majorHAnsi" w:cstheme="minorHAnsi"/>
          <w:snapToGrid w:val="0"/>
        </w:rPr>
        <w:t>-  pokrycia dodatkowych kosztów przesyłek ekspresowych i nadgodzin – limit 100 000 zł</w:t>
      </w:r>
    </w:p>
    <w:p w14:paraId="5946EB4D" w14:textId="73F26114" w:rsidR="003168AD" w:rsidRPr="009E5113" w:rsidRDefault="003168AD" w:rsidP="003168AD">
      <w:pPr>
        <w:jc w:val="both"/>
        <w:rPr>
          <w:rFonts w:asciiTheme="majorHAnsi" w:hAnsiTheme="majorHAnsi" w:cstheme="minorHAnsi"/>
          <w:snapToGrid w:val="0"/>
        </w:rPr>
      </w:pPr>
      <w:r w:rsidRPr="009E5113">
        <w:rPr>
          <w:rFonts w:asciiTheme="majorHAnsi" w:hAnsiTheme="majorHAnsi" w:cstheme="minorHAnsi"/>
          <w:snapToGrid w:val="0"/>
        </w:rPr>
        <w:t xml:space="preserve">- w odniesieniu do ryzyka wandalizmu – limit </w:t>
      </w:r>
      <w:r w:rsidR="00FA79E5">
        <w:rPr>
          <w:rFonts w:asciiTheme="majorHAnsi" w:hAnsiTheme="majorHAnsi" w:cstheme="minorHAnsi"/>
          <w:snapToGrid w:val="0"/>
        </w:rPr>
        <w:t>10</w:t>
      </w:r>
      <w:r w:rsidRPr="009E5113">
        <w:rPr>
          <w:rFonts w:asciiTheme="majorHAnsi" w:hAnsiTheme="majorHAnsi" w:cstheme="minorHAnsi"/>
          <w:snapToGrid w:val="0"/>
        </w:rPr>
        <w:t>0 000 zł</w:t>
      </w:r>
    </w:p>
    <w:p w14:paraId="10BDC2F7" w14:textId="78196A0C" w:rsidR="003168AD" w:rsidRPr="009E5113" w:rsidRDefault="003168AD" w:rsidP="003168AD">
      <w:pPr>
        <w:jc w:val="both"/>
        <w:rPr>
          <w:rFonts w:asciiTheme="majorHAnsi" w:hAnsiTheme="majorHAnsi" w:cstheme="minorHAnsi"/>
          <w:snapToGrid w:val="0"/>
        </w:rPr>
      </w:pPr>
      <w:r w:rsidRPr="009E5113">
        <w:rPr>
          <w:rFonts w:asciiTheme="majorHAnsi" w:hAnsiTheme="majorHAnsi" w:cstheme="minorHAnsi"/>
          <w:snapToGrid w:val="0"/>
        </w:rPr>
        <w:t xml:space="preserve">- w odniesieniu do ryzyka graffiti – limit </w:t>
      </w:r>
      <w:r w:rsidR="00FA79E5">
        <w:rPr>
          <w:rFonts w:asciiTheme="majorHAnsi" w:hAnsiTheme="majorHAnsi" w:cstheme="minorHAnsi"/>
          <w:snapToGrid w:val="0"/>
        </w:rPr>
        <w:t>10</w:t>
      </w:r>
      <w:r w:rsidRPr="009E5113">
        <w:rPr>
          <w:rFonts w:asciiTheme="majorHAnsi" w:hAnsiTheme="majorHAnsi" w:cstheme="minorHAnsi"/>
          <w:snapToGrid w:val="0"/>
        </w:rPr>
        <w:t> 000 zł</w:t>
      </w:r>
    </w:p>
    <w:p w14:paraId="5AED36F9" w14:textId="6C56B640" w:rsidR="003168AD" w:rsidRPr="009E5113" w:rsidRDefault="003168AD" w:rsidP="003168AD">
      <w:pPr>
        <w:jc w:val="both"/>
        <w:rPr>
          <w:rFonts w:asciiTheme="majorHAnsi" w:hAnsiTheme="majorHAnsi" w:cstheme="minorHAnsi"/>
          <w:snapToGrid w:val="0"/>
        </w:rPr>
      </w:pPr>
      <w:r w:rsidRPr="009E5113">
        <w:rPr>
          <w:rFonts w:asciiTheme="majorHAnsi" w:hAnsiTheme="majorHAnsi" w:cstheme="minorHAnsi"/>
          <w:snapToGrid w:val="0"/>
        </w:rPr>
        <w:lastRenderedPageBreak/>
        <w:t xml:space="preserve">- ubezpieczenia szyb i innych przedmiotów od stłuczenia - limit </w:t>
      </w:r>
      <w:r w:rsidR="00FA79E5">
        <w:rPr>
          <w:rFonts w:asciiTheme="majorHAnsi" w:hAnsiTheme="majorHAnsi" w:cstheme="minorHAnsi"/>
          <w:snapToGrid w:val="0"/>
        </w:rPr>
        <w:t>10</w:t>
      </w:r>
      <w:r w:rsidRPr="009E5113">
        <w:rPr>
          <w:rFonts w:asciiTheme="majorHAnsi" w:hAnsiTheme="majorHAnsi" w:cstheme="minorHAnsi"/>
          <w:snapToGrid w:val="0"/>
        </w:rPr>
        <w:t xml:space="preserve">0 000 zł </w:t>
      </w:r>
    </w:p>
    <w:p w14:paraId="5962E5F7" w14:textId="77777777" w:rsidR="003168AD" w:rsidRPr="009E5113" w:rsidRDefault="003168AD" w:rsidP="003168AD">
      <w:pPr>
        <w:jc w:val="both"/>
        <w:rPr>
          <w:rFonts w:asciiTheme="majorHAnsi" w:hAnsiTheme="majorHAnsi" w:cstheme="minorHAnsi"/>
          <w:snapToGrid w:val="0"/>
        </w:rPr>
      </w:pPr>
      <w:r w:rsidRPr="009E5113">
        <w:rPr>
          <w:rFonts w:asciiTheme="majorHAnsi" w:hAnsiTheme="majorHAnsi" w:cstheme="minorHAnsi"/>
          <w:snapToGrid w:val="0"/>
        </w:rPr>
        <w:t>- drobnych prac budowlano-montażowych  - limit 100 000 zł</w:t>
      </w:r>
    </w:p>
    <w:p w14:paraId="421D2A12" w14:textId="77777777" w:rsidR="003168AD" w:rsidRPr="009E5113" w:rsidRDefault="003168AD" w:rsidP="003168AD">
      <w:pPr>
        <w:jc w:val="both"/>
        <w:rPr>
          <w:rFonts w:asciiTheme="majorHAnsi" w:hAnsiTheme="majorHAnsi" w:cstheme="minorHAnsi"/>
          <w:snapToGrid w:val="0"/>
        </w:rPr>
      </w:pPr>
      <w:r w:rsidRPr="009E5113">
        <w:rPr>
          <w:rFonts w:asciiTheme="majorHAnsi" w:hAnsiTheme="majorHAnsi" w:cstheme="minorHAnsi"/>
          <w:snapToGrid w:val="0"/>
        </w:rPr>
        <w:t xml:space="preserve">- odtworzenia planów i dokumentów - limit 50 000 zł </w:t>
      </w:r>
    </w:p>
    <w:p w14:paraId="73E3B93F" w14:textId="77777777" w:rsidR="003168AD" w:rsidRPr="009E5113" w:rsidRDefault="003168AD" w:rsidP="003168AD">
      <w:pPr>
        <w:jc w:val="both"/>
        <w:rPr>
          <w:rFonts w:asciiTheme="majorHAnsi" w:hAnsiTheme="majorHAnsi" w:cstheme="minorHAnsi"/>
          <w:snapToGrid w:val="0"/>
        </w:rPr>
      </w:pPr>
      <w:r w:rsidRPr="009E5113">
        <w:rPr>
          <w:rFonts w:asciiTheme="majorHAnsi" w:hAnsiTheme="majorHAnsi" w:cstheme="minorHAnsi"/>
          <w:snapToGrid w:val="0"/>
        </w:rPr>
        <w:t xml:space="preserve">- ubezpieczenia kosztów dodatkowych - limit 100 000 zł </w:t>
      </w:r>
    </w:p>
    <w:p w14:paraId="02469562" w14:textId="7A99D54E" w:rsidR="003168AD" w:rsidRPr="009E5113" w:rsidRDefault="003168AD" w:rsidP="003168AD">
      <w:pPr>
        <w:jc w:val="both"/>
        <w:rPr>
          <w:rFonts w:asciiTheme="majorHAnsi" w:hAnsiTheme="majorHAnsi" w:cstheme="minorHAnsi"/>
          <w:snapToGrid w:val="0"/>
        </w:rPr>
      </w:pPr>
      <w:r w:rsidRPr="009E5113">
        <w:rPr>
          <w:rFonts w:asciiTheme="majorHAnsi" w:hAnsiTheme="majorHAnsi" w:cstheme="minorHAnsi"/>
          <w:snapToGrid w:val="0"/>
        </w:rPr>
        <w:t xml:space="preserve">- rzeczoznawców - limit </w:t>
      </w:r>
      <w:r w:rsidR="00FA79E5">
        <w:rPr>
          <w:rFonts w:asciiTheme="majorHAnsi" w:hAnsiTheme="majorHAnsi" w:cstheme="minorHAnsi"/>
          <w:snapToGrid w:val="0"/>
        </w:rPr>
        <w:t>5</w:t>
      </w:r>
      <w:r w:rsidRPr="009E5113">
        <w:rPr>
          <w:rFonts w:asciiTheme="majorHAnsi" w:hAnsiTheme="majorHAnsi" w:cstheme="minorHAnsi"/>
          <w:snapToGrid w:val="0"/>
        </w:rPr>
        <w:t xml:space="preserve">0 000 zł </w:t>
      </w:r>
    </w:p>
    <w:p w14:paraId="68DD8EDD" w14:textId="77777777" w:rsidR="003168AD" w:rsidRPr="009E5113" w:rsidRDefault="003168AD" w:rsidP="003168AD">
      <w:pPr>
        <w:jc w:val="both"/>
        <w:rPr>
          <w:rFonts w:asciiTheme="majorHAnsi" w:hAnsiTheme="majorHAnsi" w:cstheme="minorHAnsi"/>
          <w:snapToGrid w:val="0"/>
        </w:rPr>
      </w:pPr>
      <w:r w:rsidRPr="009E5113">
        <w:rPr>
          <w:rFonts w:asciiTheme="majorHAnsi" w:hAnsiTheme="majorHAnsi" w:cstheme="minorHAnsi"/>
          <w:snapToGrid w:val="0"/>
        </w:rPr>
        <w:t xml:space="preserve">- reprezentantów </w:t>
      </w:r>
    </w:p>
    <w:p w14:paraId="16BEB252" w14:textId="5DB350B5" w:rsidR="003168AD" w:rsidRPr="009E5113" w:rsidRDefault="003168AD" w:rsidP="003168AD">
      <w:pPr>
        <w:jc w:val="both"/>
        <w:rPr>
          <w:rFonts w:asciiTheme="majorHAnsi" w:hAnsiTheme="majorHAnsi" w:cstheme="minorHAnsi"/>
          <w:snapToGrid w:val="0"/>
        </w:rPr>
      </w:pPr>
      <w:r w:rsidRPr="009E5113">
        <w:rPr>
          <w:rFonts w:asciiTheme="majorHAnsi" w:hAnsiTheme="majorHAnsi" w:cstheme="minorHAnsi"/>
          <w:snapToGrid w:val="0"/>
        </w:rPr>
        <w:t xml:space="preserve">- katastrofy budowlanej – limit </w:t>
      </w:r>
      <w:r w:rsidR="00FA79E5">
        <w:rPr>
          <w:rFonts w:asciiTheme="majorHAnsi" w:hAnsiTheme="majorHAnsi" w:cstheme="minorHAnsi"/>
          <w:snapToGrid w:val="0"/>
        </w:rPr>
        <w:t>2</w:t>
      </w:r>
      <w:r w:rsidRPr="009E5113">
        <w:rPr>
          <w:rFonts w:asciiTheme="majorHAnsi" w:hAnsiTheme="majorHAnsi" w:cstheme="minorHAnsi"/>
          <w:snapToGrid w:val="0"/>
        </w:rPr>
        <w:t xml:space="preserve"> 000 000 zł </w:t>
      </w:r>
    </w:p>
    <w:p w14:paraId="2CCBABD6" w14:textId="1B0B217D" w:rsidR="003168AD" w:rsidRDefault="003168AD" w:rsidP="003168AD">
      <w:pPr>
        <w:jc w:val="both"/>
        <w:rPr>
          <w:rFonts w:asciiTheme="majorHAnsi" w:hAnsiTheme="majorHAnsi" w:cstheme="minorHAnsi"/>
          <w:snapToGrid w:val="0"/>
        </w:rPr>
      </w:pPr>
      <w:r w:rsidRPr="009E5113">
        <w:rPr>
          <w:rFonts w:asciiTheme="majorHAnsi" w:hAnsiTheme="majorHAnsi" w:cstheme="minorHAnsi"/>
          <w:snapToGrid w:val="0"/>
        </w:rPr>
        <w:t xml:space="preserve">- uderzenia pojazdu własnego </w:t>
      </w:r>
      <w:r w:rsidR="00FA79E5">
        <w:rPr>
          <w:rFonts w:asciiTheme="majorHAnsi" w:hAnsiTheme="majorHAnsi" w:cstheme="minorHAnsi"/>
          <w:snapToGrid w:val="0"/>
        </w:rPr>
        <w:t>–</w:t>
      </w:r>
      <w:r w:rsidRPr="009E5113">
        <w:rPr>
          <w:rFonts w:asciiTheme="majorHAnsi" w:hAnsiTheme="majorHAnsi" w:cstheme="minorHAnsi"/>
          <w:snapToGrid w:val="0"/>
        </w:rPr>
        <w:t xml:space="preserve"> </w:t>
      </w:r>
      <w:r w:rsidR="00FA79E5">
        <w:rPr>
          <w:rFonts w:asciiTheme="majorHAnsi" w:hAnsiTheme="majorHAnsi" w:cstheme="minorHAnsi"/>
          <w:snapToGrid w:val="0"/>
        </w:rPr>
        <w:t xml:space="preserve">do wys. SU poszczególnych składników </w:t>
      </w:r>
      <w:r w:rsidR="00FA79E5" w:rsidRPr="009E5113">
        <w:rPr>
          <w:rFonts w:asciiTheme="majorHAnsi" w:hAnsiTheme="majorHAnsi" w:cstheme="minorHAnsi"/>
          <w:snapToGrid w:val="0"/>
        </w:rPr>
        <w:t>ubezpieczenia</w:t>
      </w:r>
    </w:p>
    <w:p w14:paraId="1C8C057D" w14:textId="77777777" w:rsidR="003168AD" w:rsidRPr="009E5113" w:rsidRDefault="003168AD" w:rsidP="003168AD">
      <w:pPr>
        <w:jc w:val="both"/>
        <w:rPr>
          <w:rFonts w:asciiTheme="majorHAnsi" w:hAnsiTheme="majorHAnsi" w:cstheme="minorHAnsi"/>
          <w:snapToGrid w:val="0"/>
        </w:rPr>
      </w:pPr>
      <w:r w:rsidRPr="009E5113">
        <w:rPr>
          <w:rFonts w:asciiTheme="majorHAnsi" w:hAnsiTheme="majorHAnsi" w:cstheme="minorHAnsi"/>
          <w:snapToGrid w:val="0"/>
        </w:rPr>
        <w:t xml:space="preserve">- przepięć – do wys. SU poszczególnych składników ubezpieczenia  </w:t>
      </w:r>
    </w:p>
    <w:p w14:paraId="42BB5098" w14:textId="77777777" w:rsidR="003168AD" w:rsidRPr="009E5113" w:rsidRDefault="003168AD" w:rsidP="003168AD">
      <w:pPr>
        <w:jc w:val="both"/>
        <w:rPr>
          <w:rFonts w:asciiTheme="majorHAnsi" w:hAnsiTheme="majorHAnsi" w:cstheme="minorHAnsi"/>
          <w:snapToGrid w:val="0"/>
        </w:rPr>
      </w:pPr>
      <w:r w:rsidRPr="009E5113">
        <w:rPr>
          <w:rFonts w:asciiTheme="majorHAnsi" w:hAnsiTheme="majorHAnsi" w:cstheme="minorHAnsi"/>
          <w:snapToGrid w:val="0"/>
        </w:rPr>
        <w:t xml:space="preserve">- szkód wodociągowych – do wys. SU poszczególnych składników ubezpieczenia </w:t>
      </w:r>
    </w:p>
    <w:p w14:paraId="270FBC4D" w14:textId="6056EE4D" w:rsidR="003168AD" w:rsidRPr="009E5113" w:rsidRDefault="003168AD" w:rsidP="003168AD">
      <w:pPr>
        <w:jc w:val="both"/>
        <w:rPr>
          <w:rFonts w:asciiTheme="majorHAnsi" w:hAnsiTheme="majorHAnsi" w:cstheme="minorHAnsi"/>
          <w:snapToGrid w:val="0"/>
        </w:rPr>
      </w:pPr>
      <w:r w:rsidRPr="009E5113">
        <w:rPr>
          <w:rFonts w:asciiTheme="majorHAnsi" w:hAnsiTheme="majorHAnsi" w:cstheme="minorHAnsi"/>
          <w:snapToGrid w:val="0"/>
        </w:rPr>
        <w:t xml:space="preserve">- zwiększonych kosztów działalności </w:t>
      </w:r>
      <w:r w:rsidR="00FA79E5">
        <w:rPr>
          <w:rFonts w:asciiTheme="majorHAnsi" w:hAnsiTheme="majorHAnsi" w:cstheme="minorHAnsi"/>
          <w:snapToGrid w:val="0"/>
        </w:rPr>
        <w:t>–</w:t>
      </w:r>
      <w:r w:rsidRPr="009E5113">
        <w:rPr>
          <w:rFonts w:asciiTheme="majorHAnsi" w:hAnsiTheme="majorHAnsi" w:cstheme="minorHAnsi"/>
          <w:snapToGrid w:val="0"/>
        </w:rPr>
        <w:t xml:space="preserve"> </w:t>
      </w:r>
      <w:r w:rsidR="00FA79E5">
        <w:rPr>
          <w:rFonts w:asciiTheme="majorHAnsi" w:hAnsiTheme="majorHAnsi" w:cstheme="minorHAnsi"/>
          <w:snapToGrid w:val="0"/>
        </w:rPr>
        <w:t>1 00</w:t>
      </w:r>
      <w:r w:rsidRPr="009E5113">
        <w:rPr>
          <w:rFonts w:asciiTheme="majorHAnsi" w:hAnsiTheme="majorHAnsi" w:cstheme="minorHAnsi"/>
          <w:snapToGrid w:val="0"/>
        </w:rPr>
        <w:t xml:space="preserve">0 000 zł </w:t>
      </w:r>
    </w:p>
    <w:p w14:paraId="21B78AB9" w14:textId="77777777" w:rsidR="003168AD" w:rsidRDefault="003168AD" w:rsidP="003168AD">
      <w:pPr>
        <w:jc w:val="both"/>
        <w:rPr>
          <w:rFonts w:asciiTheme="majorHAnsi" w:hAnsiTheme="majorHAnsi" w:cstheme="minorHAnsi"/>
          <w:snapToGrid w:val="0"/>
        </w:rPr>
      </w:pPr>
      <w:r w:rsidRPr="009E5113">
        <w:rPr>
          <w:rFonts w:asciiTheme="majorHAnsi" w:hAnsiTheme="majorHAnsi" w:cstheme="minorHAnsi"/>
          <w:snapToGrid w:val="0"/>
        </w:rPr>
        <w:t>- stałych kosztów działalności - 50 000 zł</w:t>
      </w:r>
    </w:p>
    <w:p w14:paraId="7A0C200D" w14:textId="62F25280" w:rsidR="00FA79E5" w:rsidRPr="009E5113" w:rsidRDefault="00FA79E5" w:rsidP="003168AD">
      <w:pPr>
        <w:jc w:val="both"/>
        <w:rPr>
          <w:rFonts w:asciiTheme="majorHAnsi" w:hAnsiTheme="majorHAnsi" w:cstheme="minorHAnsi"/>
          <w:snapToGrid w:val="0"/>
        </w:rPr>
      </w:pPr>
      <w:r>
        <w:rPr>
          <w:rFonts w:asciiTheme="majorHAnsi" w:hAnsiTheme="majorHAnsi" w:cstheme="minorHAnsi"/>
          <w:snapToGrid w:val="0"/>
        </w:rPr>
        <w:t>- u</w:t>
      </w:r>
      <w:r w:rsidRPr="00FA79E5">
        <w:rPr>
          <w:rFonts w:asciiTheme="majorHAnsi" w:hAnsiTheme="majorHAnsi" w:cstheme="minorHAnsi"/>
          <w:snapToGrid w:val="0"/>
        </w:rPr>
        <w:t>bezpieczeni</w:t>
      </w:r>
      <w:r>
        <w:rPr>
          <w:rFonts w:asciiTheme="majorHAnsi" w:hAnsiTheme="majorHAnsi" w:cstheme="minorHAnsi"/>
          <w:snapToGrid w:val="0"/>
        </w:rPr>
        <w:t>a</w:t>
      </w:r>
      <w:r w:rsidRPr="00FA79E5">
        <w:rPr>
          <w:rFonts w:asciiTheme="majorHAnsi" w:hAnsiTheme="majorHAnsi" w:cstheme="minorHAnsi"/>
          <w:snapToGrid w:val="0"/>
        </w:rPr>
        <w:t xml:space="preserve"> prac remontowo-modernizacyjnych oraz budowlano-montażowych</w:t>
      </w:r>
      <w:r>
        <w:rPr>
          <w:rFonts w:asciiTheme="majorHAnsi" w:hAnsiTheme="majorHAnsi" w:cstheme="minorHAnsi"/>
          <w:snapToGrid w:val="0"/>
        </w:rPr>
        <w:t xml:space="preserve"> – limit 500 000 zł</w:t>
      </w:r>
    </w:p>
    <w:p w14:paraId="1951B041" w14:textId="4FCA0C46" w:rsidR="003168AD" w:rsidRDefault="003168AD" w:rsidP="003168AD">
      <w:pPr>
        <w:jc w:val="both"/>
        <w:rPr>
          <w:rFonts w:asciiTheme="majorHAnsi" w:hAnsiTheme="majorHAnsi" w:cstheme="minorHAnsi"/>
          <w:snapToGrid w:val="0"/>
        </w:rPr>
      </w:pPr>
      <w:r w:rsidRPr="009E5113">
        <w:rPr>
          <w:rFonts w:asciiTheme="majorHAnsi" w:hAnsiTheme="majorHAnsi" w:cstheme="minorHAnsi"/>
          <w:snapToGrid w:val="0"/>
        </w:rPr>
        <w:t xml:space="preserve">- ubezpieczenia maszyn elektrycznych od szkód elektrycznych - limit </w:t>
      </w:r>
      <w:r w:rsidR="00C52968">
        <w:rPr>
          <w:rFonts w:asciiTheme="majorHAnsi" w:hAnsiTheme="majorHAnsi" w:cstheme="minorHAnsi"/>
          <w:snapToGrid w:val="0"/>
        </w:rPr>
        <w:t>5</w:t>
      </w:r>
      <w:r w:rsidRPr="009E5113">
        <w:rPr>
          <w:rFonts w:asciiTheme="majorHAnsi" w:hAnsiTheme="majorHAnsi" w:cstheme="minorHAnsi"/>
          <w:snapToGrid w:val="0"/>
        </w:rPr>
        <w:t xml:space="preserve">00 000 zł </w:t>
      </w:r>
    </w:p>
    <w:p w14:paraId="30F20D99" w14:textId="7C10151C" w:rsidR="00C52968" w:rsidRDefault="00C52968" w:rsidP="003168AD">
      <w:pPr>
        <w:jc w:val="both"/>
        <w:rPr>
          <w:rFonts w:asciiTheme="majorHAnsi" w:hAnsiTheme="majorHAnsi" w:cstheme="minorHAnsi"/>
          <w:snapToGrid w:val="0"/>
        </w:rPr>
      </w:pPr>
      <w:r>
        <w:rPr>
          <w:rFonts w:asciiTheme="majorHAnsi" w:hAnsiTheme="majorHAnsi" w:cstheme="minorHAnsi"/>
          <w:snapToGrid w:val="0"/>
        </w:rPr>
        <w:t xml:space="preserve">- </w:t>
      </w:r>
      <w:r w:rsidRPr="00C52968">
        <w:rPr>
          <w:rFonts w:asciiTheme="majorHAnsi" w:hAnsiTheme="majorHAnsi" w:cstheme="minorHAnsi"/>
          <w:snapToGrid w:val="0"/>
        </w:rPr>
        <w:t>ubezpieczenia szkód spowodowanych niewłaściwymi parametrami prądu</w:t>
      </w:r>
      <w:r>
        <w:rPr>
          <w:rFonts w:asciiTheme="majorHAnsi" w:hAnsiTheme="majorHAnsi" w:cstheme="minorHAnsi"/>
          <w:snapToGrid w:val="0"/>
        </w:rPr>
        <w:t xml:space="preserve"> – limit 1 000 000 zł</w:t>
      </w:r>
    </w:p>
    <w:p w14:paraId="723B0C5C" w14:textId="777FF7A6" w:rsidR="00C52968" w:rsidRPr="009E5113" w:rsidRDefault="00C52968" w:rsidP="003168AD">
      <w:pPr>
        <w:jc w:val="both"/>
        <w:rPr>
          <w:rFonts w:asciiTheme="majorHAnsi" w:hAnsiTheme="majorHAnsi" w:cstheme="minorHAnsi"/>
          <w:snapToGrid w:val="0"/>
        </w:rPr>
      </w:pPr>
      <w:r>
        <w:rPr>
          <w:rFonts w:asciiTheme="majorHAnsi" w:hAnsiTheme="majorHAnsi" w:cstheme="minorHAnsi"/>
          <w:snapToGrid w:val="0"/>
        </w:rPr>
        <w:t>- prewencyjnej sumy ubezpieczenia – limit 1 000 000 zł</w:t>
      </w:r>
    </w:p>
    <w:p w14:paraId="6DE3674E" w14:textId="69FC297B" w:rsidR="003168AD" w:rsidRPr="009E5113" w:rsidRDefault="003168AD" w:rsidP="003168AD">
      <w:pPr>
        <w:jc w:val="both"/>
        <w:rPr>
          <w:rFonts w:asciiTheme="majorHAnsi" w:hAnsiTheme="majorHAnsi" w:cstheme="minorHAnsi"/>
          <w:snapToGrid w:val="0"/>
        </w:rPr>
      </w:pPr>
      <w:r w:rsidRPr="009E5113">
        <w:rPr>
          <w:rFonts w:asciiTheme="majorHAnsi" w:hAnsiTheme="majorHAnsi" w:cstheme="minorHAnsi"/>
          <w:snapToGrid w:val="0"/>
        </w:rPr>
        <w:t>- kradzieży zwykłej - limit 1</w:t>
      </w:r>
      <w:r w:rsidR="00FA79E5">
        <w:rPr>
          <w:rFonts w:asciiTheme="majorHAnsi" w:hAnsiTheme="majorHAnsi" w:cstheme="minorHAnsi"/>
          <w:snapToGrid w:val="0"/>
        </w:rPr>
        <w:t>5</w:t>
      </w:r>
      <w:r w:rsidRPr="009E5113">
        <w:rPr>
          <w:rFonts w:asciiTheme="majorHAnsi" w:hAnsiTheme="majorHAnsi" w:cstheme="minorHAnsi"/>
          <w:snapToGrid w:val="0"/>
        </w:rPr>
        <w:t xml:space="preserve"> 000 zł </w:t>
      </w:r>
    </w:p>
    <w:p w14:paraId="47FF164B" w14:textId="184E9BB8" w:rsidR="003168AD" w:rsidRPr="009E5113" w:rsidRDefault="003168AD" w:rsidP="003168AD">
      <w:pPr>
        <w:jc w:val="both"/>
        <w:rPr>
          <w:rFonts w:asciiTheme="majorHAnsi" w:hAnsiTheme="majorHAnsi" w:cstheme="minorHAnsi"/>
          <w:snapToGrid w:val="0"/>
        </w:rPr>
      </w:pPr>
      <w:r w:rsidRPr="009E5113">
        <w:rPr>
          <w:rFonts w:asciiTheme="majorHAnsi" w:hAnsiTheme="majorHAnsi" w:cstheme="minorHAnsi"/>
          <w:snapToGrid w:val="0"/>
        </w:rPr>
        <w:t xml:space="preserve">- ubezpieczenia urządzeń zewnętrznych - limit </w:t>
      </w:r>
      <w:r w:rsidR="00FA79E5">
        <w:rPr>
          <w:rFonts w:asciiTheme="majorHAnsi" w:hAnsiTheme="majorHAnsi" w:cstheme="minorHAnsi"/>
          <w:snapToGrid w:val="0"/>
        </w:rPr>
        <w:t>3</w:t>
      </w:r>
      <w:r w:rsidRPr="009E5113">
        <w:rPr>
          <w:rFonts w:asciiTheme="majorHAnsi" w:hAnsiTheme="majorHAnsi" w:cstheme="minorHAnsi"/>
          <w:snapToGrid w:val="0"/>
        </w:rPr>
        <w:t xml:space="preserve">0 000 zł                                                                                        </w:t>
      </w:r>
    </w:p>
    <w:p w14:paraId="200717EF" w14:textId="77777777" w:rsidR="003168AD" w:rsidRPr="009E5113" w:rsidRDefault="003168AD" w:rsidP="003168AD">
      <w:pPr>
        <w:jc w:val="both"/>
        <w:rPr>
          <w:rFonts w:asciiTheme="majorHAnsi" w:hAnsiTheme="majorHAnsi" w:cstheme="minorHAnsi"/>
        </w:rPr>
      </w:pPr>
      <w:r w:rsidRPr="009E5113">
        <w:rPr>
          <w:rFonts w:asciiTheme="majorHAnsi" w:hAnsiTheme="majorHAnsi" w:cstheme="minorHAnsi"/>
        </w:rPr>
        <w:t xml:space="preserve">- pękanie w skutek mrozu - limit 50 000 zł </w:t>
      </w:r>
    </w:p>
    <w:p w14:paraId="4B2DF9C0" w14:textId="77777777" w:rsidR="003168AD" w:rsidRDefault="003168AD" w:rsidP="003168AD">
      <w:pPr>
        <w:jc w:val="both"/>
        <w:rPr>
          <w:rFonts w:asciiTheme="majorHAnsi" w:hAnsiTheme="majorHAnsi" w:cstheme="minorHAnsi"/>
        </w:rPr>
      </w:pPr>
      <w:r w:rsidRPr="009E5113">
        <w:rPr>
          <w:rFonts w:asciiTheme="majorHAnsi" w:hAnsiTheme="majorHAnsi" w:cstheme="minorHAnsi"/>
        </w:rPr>
        <w:t>- aktów terroru – limit 2 000 000 zł</w:t>
      </w:r>
    </w:p>
    <w:p w14:paraId="7ED84152" w14:textId="11AE4373" w:rsidR="00FA79E5" w:rsidRDefault="00FA79E5" w:rsidP="00FA79E5">
      <w:pPr>
        <w:jc w:val="both"/>
        <w:rPr>
          <w:rFonts w:asciiTheme="majorHAnsi" w:hAnsiTheme="majorHAnsi" w:cstheme="minorHAnsi"/>
        </w:rPr>
      </w:pPr>
      <w:r>
        <w:rPr>
          <w:rFonts w:asciiTheme="majorHAnsi" w:hAnsiTheme="majorHAnsi" w:cstheme="minorHAnsi"/>
        </w:rPr>
        <w:t>- r</w:t>
      </w:r>
      <w:r w:rsidRPr="00FA79E5">
        <w:rPr>
          <w:rFonts w:asciiTheme="majorHAnsi" w:hAnsiTheme="majorHAnsi" w:cstheme="minorHAnsi"/>
        </w:rPr>
        <w:t>ozszerzeni</w:t>
      </w:r>
      <w:r>
        <w:rPr>
          <w:rFonts w:asciiTheme="majorHAnsi" w:hAnsiTheme="majorHAnsi" w:cstheme="minorHAnsi"/>
        </w:rPr>
        <w:t>a</w:t>
      </w:r>
      <w:r w:rsidRPr="00FA79E5">
        <w:rPr>
          <w:rFonts w:asciiTheme="majorHAnsi" w:hAnsiTheme="majorHAnsi" w:cstheme="minorHAnsi"/>
        </w:rPr>
        <w:t xml:space="preserve"> zakresu ochrony ubezpieczeniowej o szkody spowodowane przez strajki, rozruchy i zamieszki</w:t>
      </w:r>
      <w:r>
        <w:rPr>
          <w:rFonts w:asciiTheme="majorHAnsi" w:hAnsiTheme="majorHAnsi" w:cstheme="minorHAnsi"/>
        </w:rPr>
        <w:t xml:space="preserve"> w</w:t>
      </w:r>
      <w:r w:rsidRPr="00FA79E5">
        <w:rPr>
          <w:rFonts w:asciiTheme="majorHAnsi" w:hAnsiTheme="majorHAnsi" w:cstheme="minorHAnsi"/>
        </w:rPr>
        <w:t>ewnętrzne</w:t>
      </w:r>
      <w:r>
        <w:rPr>
          <w:rFonts w:asciiTheme="majorHAnsi" w:hAnsiTheme="majorHAnsi" w:cstheme="minorHAnsi"/>
        </w:rPr>
        <w:t xml:space="preserve"> – limit 1 000 000 zł</w:t>
      </w:r>
    </w:p>
    <w:p w14:paraId="3315E8FB" w14:textId="6AABC4DE" w:rsidR="00FA79E5" w:rsidRPr="009E5113" w:rsidRDefault="00FA79E5" w:rsidP="00FA79E5">
      <w:pPr>
        <w:jc w:val="both"/>
        <w:rPr>
          <w:rFonts w:asciiTheme="majorHAnsi" w:hAnsiTheme="majorHAnsi" w:cstheme="minorHAnsi"/>
        </w:rPr>
      </w:pPr>
      <w:r>
        <w:rPr>
          <w:rFonts w:asciiTheme="majorHAnsi" w:hAnsiTheme="majorHAnsi" w:cstheme="minorHAnsi"/>
        </w:rPr>
        <w:t>- zapłaty składki/rat składki</w:t>
      </w:r>
    </w:p>
    <w:p w14:paraId="3DD310FE" w14:textId="77777777" w:rsidR="003168AD" w:rsidRPr="00763D17" w:rsidRDefault="003168AD" w:rsidP="003168AD">
      <w:pPr>
        <w:jc w:val="both"/>
        <w:rPr>
          <w:rFonts w:asciiTheme="majorHAnsi" w:hAnsiTheme="majorHAnsi" w:cstheme="minorHAnsi"/>
          <w:color w:val="EE0000"/>
        </w:rPr>
      </w:pPr>
    </w:p>
    <w:p w14:paraId="7D285844" w14:textId="77777777" w:rsidR="00444A7C" w:rsidRPr="00763D17" w:rsidRDefault="00444A7C" w:rsidP="00444A7C">
      <w:pPr>
        <w:jc w:val="both"/>
        <w:rPr>
          <w:rFonts w:asciiTheme="majorHAnsi" w:hAnsiTheme="majorHAnsi" w:cstheme="minorHAnsi"/>
          <w:b/>
          <w:bCs/>
          <w:color w:val="EE0000"/>
          <w:u w:val="single"/>
        </w:rPr>
      </w:pPr>
      <w:r w:rsidRPr="00763D17">
        <w:rPr>
          <w:rFonts w:asciiTheme="majorHAnsi" w:hAnsiTheme="majorHAnsi" w:cstheme="minorHAnsi"/>
          <w:b/>
          <w:bCs/>
          <w:color w:val="EE0000"/>
          <w:u w:val="single"/>
        </w:rPr>
        <w:t>Klauzula dodatkowa – Uszkodzenie nawierzchni w wyniku działania sił przyrody</w:t>
      </w:r>
    </w:p>
    <w:p w14:paraId="39593C55" w14:textId="77777777" w:rsidR="00444A7C" w:rsidRPr="00763D17" w:rsidRDefault="00444A7C" w:rsidP="00444A7C">
      <w:pPr>
        <w:pStyle w:val="Akapitzlist"/>
        <w:numPr>
          <w:ilvl w:val="0"/>
          <w:numId w:val="24"/>
        </w:numPr>
        <w:jc w:val="both"/>
        <w:rPr>
          <w:rFonts w:asciiTheme="majorHAnsi" w:hAnsiTheme="majorHAnsi" w:cstheme="minorHAnsi"/>
          <w:color w:val="EE0000"/>
        </w:rPr>
      </w:pPr>
      <w:r w:rsidRPr="00763D17">
        <w:rPr>
          <w:rFonts w:asciiTheme="majorHAnsi" w:hAnsiTheme="majorHAnsi" w:cstheme="minorHAnsi"/>
          <w:color w:val="EE0000"/>
        </w:rPr>
        <w:t>Ubezpieczyciel obejmuje ochroną szkody polegające na uszkodzeniu, zniszczeniu lub degradacji nawierzchni terenów zielonych, w tym trawników, pasów zieleni oraz nawierzchni nieutwardzonych, spowodowane nadzwyczajnym, nagłym i zewnętrznym działaniem sił przyrody, w tym wtargnięciem zwierząt wolno żyjących.</w:t>
      </w:r>
    </w:p>
    <w:p w14:paraId="7EE12B95" w14:textId="77777777" w:rsidR="00444A7C" w:rsidRPr="00763D17" w:rsidRDefault="00444A7C" w:rsidP="00444A7C">
      <w:pPr>
        <w:pStyle w:val="Akapitzlist"/>
        <w:numPr>
          <w:ilvl w:val="0"/>
          <w:numId w:val="24"/>
        </w:numPr>
        <w:jc w:val="both"/>
        <w:rPr>
          <w:rFonts w:asciiTheme="majorHAnsi" w:hAnsiTheme="majorHAnsi" w:cstheme="minorHAnsi"/>
          <w:color w:val="EE0000"/>
        </w:rPr>
      </w:pPr>
      <w:r w:rsidRPr="00763D17">
        <w:rPr>
          <w:rFonts w:asciiTheme="majorHAnsi" w:hAnsiTheme="majorHAnsi" w:cstheme="minorHAnsi"/>
          <w:color w:val="EE0000"/>
        </w:rPr>
        <w:t>Za „zwierzęta wolno żyjące” uznaje się zwierzęta nieutrzymywane przez człowieka, w szczególności gatunki pospolite występujące na terenie Rzeczypospolitej Polskiej.</w:t>
      </w:r>
    </w:p>
    <w:p w14:paraId="0F9FDA6E" w14:textId="6D940131" w:rsidR="00444A7C" w:rsidRPr="00763D17" w:rsidRDefault="00444A7C" w:rsidP="00444A7C">
      <w:pPr>
        <w:pStyle w:val="Akapitzlist"/>
        <w:numPr>
          <w:ilvl w:val="0"/>
          <w:numId w:val="24"/>
        </w:numPr>
        <w:jc w:val="both"/>
        <w:rPr>
          <w:rFonts w:asciiTheme="majorHAnsi" w:hAnsiTheme="majorHAnsi" w:cstheme="minorHAnsi"/>
          <w:color w:val="EE0000"/>
        </w:rPr>
      </w:pPr>
      <w:r w:rsidRPr="00763D17">
        <w:rPr>
          <w:rFonts w:asciiTheme="majorHAnsi" w:hAnsiTheme="majorHAnsi" w:cstheme="minorHAnsi"/>
          <w:color w:val="EE0000"/>
        </w:rPr>
        <w:t>Ochrona obejmuje m.in. szkody powstałe w wyniku:</w:t>
      </w:r>
    </w:p>
    <w:p w14:paraId="3BCEED33" w14:textId="085FD20B" w:rsidR="00444A7C" w:rsidRPr="00763D17" w:rsidRDefault="00444A7C" w:rsidP="00444A7C">
      <w:pPr>
        <w:pStyle w:val="Akapitzlist"/>
        <w:numPr>
          <w:ilvl w:val="0"/>
          <w:numId w:val="26"/>
        </w:numPr>
        <w:jc w:val="both"/>
        <w:rPr>
          <w:rFonts w:asciiTheme="majorHAnsi" w:hAnsiTheme="majorHAnsi" w:cstheme="minorHAnsi"/>
          <w:color w:val="EE0000"/>
        </w:rPr>
      </w:pPr>
      <w:r w:rsidRPr="00763D17">
        <w:rPr>
          <w:rFonts w:asciiTheme="majorHAnsi" w:hAnsiTheme="majorHAnsi" w:cstheme="minorHAnsi"/>
          <w:color w:val="EE0000"/>
        </w:rPr>
        <w:t>rozrycia, podkopania lub naruszenia struktury nawierzchni,</w:t>
      </w:r>
    </w:p>
    <w:p w14:paraId="0983DBE5" w14:textId="73A6DF14" w:rsidR="00444A7C" w:rsidRPr="00763D17" w:rsidRDefault="00444A7C" w:rsidP="00444A7C">
      <w:pPr>
        <w:pStyle w:val="Akapitzlist"/>
        <w:numPr>
          <w:ilvl w:val="0"/>
          <w:numId w:val="26"/>
        </w:numPr>
        <w:jc w:val="both"/>
        <w:rPr>
          <w:rFonts w:asciiTheme="majorHAnsi" w:hAnsiTheme="majorHAnsi" w:cstheme="minorHAnsi"/>
          <w:color w:val="EE0000"/>
        </w:rPr>
      </w:pPr>
      <w:r w:rsidRPr="00763D17">
        <w:rPr>
          <w:rFonts w:asciiTheme="majorHAnsi" w:hAnsiTheme="majorHAnsi" w:cstheme="minorHAnsi"/>
          <w:color w:val="EE0000"/>
        </w:rPr>
        <w:t>zniszczenia darni, gleby lub posianej trawy,</w:t>
      </w:r>
    </w:p>
    <w:p w14:paraId="2297A5BA" w14:textId="77777777" w:rsidR="00444A7C" w:rsidRPr="00763D17" w:rsidRDefault="00444A7C" w:rsidP="00444A7C">
      <w:pPr>
        <w:pStyle w:val="Akapitzlist"/>
        <w:numPr>
          <w:ilvl w:val="0"/>
          <w:numId w:val="26"/>
        </w:numPr>
        <w:jc w:val="both"/>
        <w:rPr>
          <w:rFonts w:asciiTheme="majorHAnsi" w:hAnsiTheme="majorHAnsi" w:cstheme="minorHAnsi"/>
          <w:color w:val="EE0000"/>
        </w:rPr>
      </w:pPr>
      <w:r w:rsidRPr="00763D17">
        <w:rPr>
          <w:rFonts w:asciiTheme="majorHAnsi" w:hAnsiTheme="majorHAnsi" w:cstheme="minorHAnsi"/>
          <w:color w:val="EE0000"/>
        </w:rPr>
        <w:t>uszkodzenia warstw podłoża.</w:t>
      </w:r>
    </w:p>
    <w:p w14:paraId="32F9B945" w14:textId="77777777" w:rsidR="00444A7C" w:rsidRPr="00763D17" w:rsidRDefault="00444A7C" w:rsidP="002C0FBA">
      <w:pPr>
        <w:pStyle w:val="Akapitzlist"/>
        <w:numPr>
          <w:ilvl w:val="0"/>
          <w:numId w:val="24"/>
        </w:numPr>
        <w:jc w:val="both"/>
        <w:rPr>
          <w:rFonts w:asciiTheme="majorHAnsi" w:hAnsiTheme="majorHAnsi" w:cstheme="minorHAnsi"/>
          <w:color w:val="EE0000"/>
        </w:rPr>
      </w:pPr>
      <w:r w:rsidRPr="00763D17">
        <w:rPr>
          <w:rFonts w:asciiTheme="majorHAnsi" w:hAnsiTheme="majorHAnsi" w:cstheme="minorHAnsi"/>
          <w:color w:val="EE0000"/>
        </w:rPr>
        <w:t>Limit odpowiedzialności wynosi 20 000 zł na jedno i wszystkie zdarzenia w okresie ubezpieczenia.</w:t>
      </w:r>
    </w:p>
    <w:p w14:paraId="5B13244A" w14:textId="651D6006" w:rsidR="00444A7C" w:rsidRPr="00763D17" w:rsidRDefault="00444A7C" w:rsidP="002C0FBA">
      <w:pPr>
        <w:pStyle w:val="Akapitzlist"/>
        <w:numPr>
          <w:ilvl w:val="0"/>
          <w:numId w:val="24"/>
        </w:numPr>
        <w:jc w:val="both"/>
        <w:rPr>
          <w:rFonts w:asciiTheme="majorHAnsi" w:hAnsiTheme="majorHAnsi" w:cstheme="minorHAnsi"/>
          <w:color w:val="EE0000"/>
        </w:rPr>
      </w:pPr>
      <w:r w:rsidRPr="00763D17">
        <w:rPr>
          <w:rFonts w:asciiTheme="majorHAnsi" w:hAnsiTheme="majorHAnsi" w:cstheme="minorHAnsi"/>
          <w:color w:val="EE0000"/>
        </w:rPr>
        <w:t>Postanowienia niniejszej klauzuli mają pierwszeństwo przed ogólnymi wyłączeniami dotyczącymi szkód wyrządzonych przez zwierzęta.</w:t>
      </w:r>
    </w:p>
    <w:p w14:paraId="653FBCBC" w14:textId="77777777" w:rsidR="003168AD" w:rsidRPr="009E5113" w:rsidRDefault="003168AD" w:rsidP="003168AD">
      <w:pPr>
        <w:jc w:val="both"/>
        <w:rPr>
          <w:rFonts w:asciiTheme="majorHAnsi" w:hAnsiTheme="majorHAnsi" w:cstheme="minorHAnsi"/>
          <w:color w:val="FF0000"/>
        </w:rPr>
      </w:pPr>
    </w:p>
    <w:p w14:paraId="30FF7376" w14:textId="77777777" w:rsidR="00B24785" w:rsidRPr="009E5113" w:rsidRDefault="00B24785" w:rsidP="003168AD">
      <w:pPr>
        <w:spacing w:line="276" w:lineRule="auto"/>
        <w:jc w:val="center"/>
        <w:rPr>
          <w:rFonts w:asciiTheme="majorHAnsi" w:hAnsiTheme="majorHAnsi" w:cstheme="minorHAnsi"/>
          <w:b/>
          <w:u w:val="single"/>
        </w:rPr>
      </w:pPr>
    </w:p>
    <w:p w14:paraId="593857AE" w14:textId="4AAB844E" w:rsidR="003168AD" w:rsidRPr="009E5113" w:rsidRDefault="003168AD" w:rsidP="003168AD">
      <w:pPr>
        <w:spacing w:line="276" w:lineRule="auto"/>
        <w:jc w:val="center"/>
        <w:rPr>
          <w:rFonts w:asciiTheme="majorHAnsi" w:hAnsiTheme="majorHAnsi" w:cstheme="minorHAnsi"/>
          <w:b/>
          <w:u w:val="single"/>
        </w:rPr>
      </w:pPr>
      <w:r w:rsidRPr="009E5113">
        <w:rPr>
          <w:rFonts w:asciiTheme="majorHAnsi" w:hAnsiTheme="majorHAnsi" w:cstheme="minorHAnsi"/>
          <w:b/>
          <w:u w:val="single"/>
        </w:rPr>
        <w:t xml:space="preserve">UBEZPIECZENIE SPRZĘTU ELEKTRONICZNEGO OD WSZYSTKICH RYZYK </w:t>
      </w:r>
    </w:p>
    <w:p w14:paraId="618890D1" w14:textId="77777777" w:rsidR="003168AD" w:rsidRPr="009E5113" w:rsidRDefault="003168AD" w:rsidP="003168AD">
      <w:pPr>
        <w:spacing w:line="276" w:lineRule="auto"/>
        <w:jc w:val="center"/>
        <w:rPr>
          <w:rFonts w:asciiTheme="majorHAnsi" w:hAnsiTheme="majorHAnsi" w:cstheme="minorHAnsi"/>
          <w:b/>
          <w:u w:val="single"/>
        </w:rPr>
      </w:pPr>
    </w:p>
    <w:p w14:paraId="4F287D43" w14:textId="77777777" w:rsidR="003168AD" w:rsidRPr="009E5113" w:rsidRDefault="003168AD" w:rsidP="003168AD">
      <w:pPr>
        <w:spacing w:line="276" w:lineRule="auto"/>
        <w:jc w:val="both"/>
        <w:rPr>
          <w:rFonts w:asciiTheme="majorHAnsi" w:hAnsiTheme="majorHAnsi" w:cstheme="minorHAnsi"/>
          <w:b/>
        </w:rPr>
      </w:pPr>
      <w:r w:rsidRPr="009E5113">
        <w:rPr>
          <w:rFonts w:asciiTheme="majorHAnsi" w:hAnsiTheme="majorHAnsi" w:cstheme="minorHAnsi"/>
          <w:b/>
        </w:rPr>
        <w:t>Przedmiot ubezpieczenia i suma ubezpieczenia:</w:t>
      </w:r>
    </w:p>
    <w:p w14:paraId="5F5A5D49" w14:textId="7442E6F8" w:rsidR="003168AD" w:rsidRDefault="00444A7C" w:rsidP="00444A7C">
      <w:pPr>
        <w:spacing w:line="276" w:lineRule="auto"/>
        <w:ind w:firstLine="708"/>
        <w:rPr>
          <w:rFonts w:asciiTheme="majorHAnsi" w:hAnsiTheme="majorHAnsi" w:cstheme="minorHAnsi"/>
          <w:color w:val="FF0000"/>
        </w:rPr>
      </w:pPr>
      <w:r w:rsidRPr="00444A7C">
        <w:rPr>
          <w:rFonts w:asciiTheme="majorHAnsi" w:hAnsiTheme="majorHAnsi" w:cstheme="minorHAnsi"/>
          <w:color w:val="FF0000"/>
        </w:rPr>
        <w:t>Sprzęt elektroniczny</w:t>
      </w:r>
      <w:r>
        <w:rPr>
          <w:rFonts w:asciiTheme="majorHAnsi" w:hAnsiTheme="majorHAnsi" w:cstheme="minorHAnsi"/>
          <w:color w:val="FF0000"/>
        </w:rPr>
        <w:t xml:space="preserve"> </w:t>
      </w:r>
      <w:r w:rsidRPr="00444A7C">
        <w:rPr>
          <w:rFonts w:asciiTheme="majorHAnsi" w:hAnsiTheme="majorHAnsi" w:cstheme="minorHAnsi"/>
          <w:color w:val="FF0000"/>
        </w:rPr>
        <w:t>stacjonarny KRST</w:t>
      </w:r>
      <w:r w:rsidR="003168AD" w:rsidRPr="009E5113">
        <w:rPr>
          <w:rFonts w:asciiTheme="majorHAnsi" w:hAnsiTheme="majorHAnsi" w:cstheme="minorHAnsi"/>
          <w:color w:val="FF0000"/>
        </w:rPr>
        <w:tab/>
      </w:r>
      <w:r w:rsidR="003168AD" w:rsidRPr="009E5113">
        <w:rPr>
          <w:rFonts w:asciiTheme="majorHAnsi" w:hAnsiTheme="majorHAnsi" w:cstheme="minorHAnsi"/>
          <w:color w:val="FF0000"/>
        </w:rPr>
        <w:tab/>
      </w:r>
      <w:r w:rsidR="003168AD" w:rsidRPr="009E5113">
        <w:rPr>
          <w:rFonts w:asciiTheme="majorHAnsi" w:hAnsiTheme="majorHAnsi" w:cstheme="minorHAnsi"/>
          <w:color w:val="FF0000"/>
        </w:rPr>
        <w:tab/>
      </w:r>
      <w:r>
        <w:rPr>
          <w:rFonts w:asciiTheme="majorHAnsi" w:hAnsiTheme="majorHAnsi" w:cstheme="minorHAnsi"/>
          <w:color w:val="FF0000"/>
        </w:rPr>
        <w:tab/>
      </w:r>
      <w:r w:rsidR="003168AD" w:rsidRPr="009E5113">
        <w:rPr>
          <w:rFonts w:asciiTheme="majorHAnsi" w:hAnsiTheme="majorHAnsi" w:cstheme="minorHAnsi"/>
          <w:color w:val="FF0000"/>
        </w:rPr>
        <w:t xml:space="preserve">SU </w:t>
      </w:r>
      <w:r>
        <w:rPr>
          <w:rFonts w:asciiTheme="majorHAnsi" w:hAnsiTheme="majorHAnsi" w:cstheme="minorHAnsi"/>
          <w:color w:val="FF0000"/>
        </w:rPr>
        <w:t>199 967,67</w:t>
      </w:r>
      <w:r w:rsidR="003168AD" w:rsidRPr="009E5113">
        <w:rPr>
          <w:rFonts w:asciiTheme="majorHAnsi" w:hAnsiTheme="majorHAnsi" w:cstheme="minorHAnsi"/>
          <w:color w:val="FF0000"/>
        </w:rPr>
        <w:t xml:space="preserve"> zł </w:t>
      </w:r>
    </w:p>
    <w:p w14:paraId="130F8032" w14:textId="38CC887A" w:rsidR="00444A7C" w:rsidRPr="009E5113" w:rsidRDefault="00444A7C" w:rsidP="00444A7C">
      <w:pPr>
        <w:spacing w:line="276" w:lineRule="auto"/>
        <w:ind w:firstLine="708"/>
        <w:rPr>
          <w:rFonts w:asciiTheme="majorHAnsi" w:hAnsiTheme="majorHAnsi" w:cstheme="minorHAnsi"/>
          <w:color w:val="FF0000"/>
        </w:rPr>
      </w:pPr>
      <w:r w:rsidRPr="00444A7C">
        <w:rPr>
          <w:rFonts w:asciiTheme="majorHAnsi" w:hAnsiTheme="majorHAnsi" w:cstheme="minorHAnsi"/>
          <w:color w:val="FF0000"/>
        </w:rPr>
        <w:t xml:space="preserve">Sprzęt </w:t>
      </w:r>
      <w:r>
        <w:rPr>
          <w:rFonts w:asciiTheme="majorHAnsi" w:hAnsiTheme="majorHAnsi" w:cstheme="minorHAnsi"/>
          <w:color w:val="FF0000"/>
        </w:rPr>
        <w:t>e</w:t>
      </w:r>
      <w:r w:rsidRPr="00444A7C">
        <w:rPr>
          <w:rFonts w:asciiTheme="majorHAnsi" w:hAnsiTheme="majorHAnsi" w:cstheme="minorHAnsi"/>
          <w:color w:val="FF0000"/>
        </w:rPr>
        <w:t>lektroniczny</w:t>
      </w:r>
      <w:r>
        <w:rPr>
          <w:rFonts w:asciiTheme="majorHAnsi" w:hAnsiTheme="majorHAnsi" w:cstheme="minorHAnsi"/>
          <w:color w:val="FF0000"/>
        </w:rPr>
        <w:t xml:space="preserve"> </w:t>
      </w:r>
      <w:r w:rsidRPr="00444A7C">
        <w:rPr>
          <w:rFonts w:asciiTheme="majorHAnsi" w:hAnsiTheme="majorHAnsi" w:cstheme="minorHAnsi"/>
          <w:color w:val="FF0000"/>
        </w:rPr>
        <w:t>stacjonarny (niskc)</w:t>
      </w:r>
      <w:r>
        <w:rPr>
          <w:rFonts w:asciiTheme="majorHAnsi" w:hAnsiTheme="majorHAnsi" w:cstheme="minorHAnsi"/>
          <w:color w:val="FF0000"/>
        </w:rPr>
        <w:tab/>
      </w:r>
      <w:r>
        <w:rPr>
          <w:rFonts w:asciiTheme="majorHAnsi" w:hAnsiTheme="majorHAnsi" w:cstheme="minorHAnsi"/>
          <w:color w:val="FF0000"/>
        </w:rPr>
        <w:tab/>
      </w:r>
      <w:r>
        <w:rPr>
          <w:rFonts w:asciiTheme="majorHAnsi" w:hAnsiTheme="majorHAnsi" w:cstheme="minorHAnsi"/>
          <w:color w:val="FF0000"/>
        </w:rPr>
        <w:tab/>
      </w:r>
      <w:r>
        <w:rPr>
          <w:rFonts w:asciiTheme="majorHAnsi" w:hAnsiTheme="majorHAnsi" w:cstheme="minorHAnsi"/>
          <w:color w:val="FF0000"/>
        </w:rPr>
        <w:tab/>
        <w:t>SU 43 826,00 zł</w:t>
      </w:r>
    </w:p>
    <w:p w14:paraId="28B9B394" w14:textId="393F08F9" w:rsidR="003168AD" w:rsidRPr="009E5113" w:rsidRDefault="003168AD" w:rsidP="003168AD">
      <w:pPr>
        <w:spacing w:line="276" w:lineRule="auto"/>
        <w:ind w:firstLine="708"/>
        <w:rPr>
          <w:rFonts w:asciiTheme="majorHAnsi" w:hAnsiTheme="majorHAnsi" w:cstheme="minorHAnsi"/>
          <w:color w:val="FF0000"/>
        </w:rPr>
      </w:pPr>
      <w:r w:rsidRPr="009E5113">
        <w:rPr>
          <w:rFonts w:asciiTheme="majorHAnsi" w:hAnsiTheme="majorHAnsi" w:cstheme="minorHAnsi"/>
          <w:color w:val="FF0000"/>
        </w:rPr>
        <w:t>Sprzęt</w:t>
      </w:r>
      <w:r w:rsidR="00763D17">
        <w:rPr>
          <w:rFonts w:asciiTheme="majorHAnsi" w:hAnsiTheme="majorHAnsi" w:cstheme="minorHAnsi"/>
          <w:color w:val="FF0000"/>
        </w:rPr>
        <w:t xml:space="preserve"> elektroniczny</w:t>
      </w:r>
      <w:r w:rsidRPr="009E5113">
        <w:rPr>
          <w:rFonts w:asciiTheme="majorHAnsi" w:hAnsiTheme="majorHAnsi" w:cstheme="minorHAnsi"/>
          <w:color w:val="FF0000"/>
        </w:rPr>
        <w:t xml:space="preserve"> przenośny</w:t>
      </w:r>
      <w:r w:rsidRPr="009E5113">
        <w:rPr>
          <w:rFonts w:asciiTheme="majorHAnsi" w:hAnsiTheme="majorHAnsi" w:cstheme="minorHAnsi"/>
          <w:color w:val="FF0000"/>
        </w:rPr>
        <w:tab/>
      </w:r>
      <w:r w:rsidRPr="009E5113">
        <w:rPr>
          <w:rFonts w:asciiTheme="majorHAnsi" w:hAnsiTheme="majorHAnsi" w:cstheme="minorHAnsi"/>
          <w:color w:val="FF0000"/>
        </w:rPr>
        <w:tab/>
      </w:r>
      <w:r w:rsidRPr="009E5113">
        <w:rPr>
          <w:rFonts w:asciiTheme="majorHAnsi" w:hAnsiTheme="majorHAnsi" w:cstheme="minorHAnsi"/>
          <w:color w:val="FF0000"/>
        </w:rPr>
        <w:tab/>
      </w:r>
      <w:r w:rsidRPr="009E5113">
        <w:rPr>
          <w:rFonts w:asciiTheme="majorHAnsi" w:hAnsiTheme="majorHAnsi" w:cstheme="minorHAnsi"/>
          <w:color w:val="FF0000"/>
        </w:rPr>
        <w:tab/>
      </w:r>
      <w:r w:rsidRPr="009E5113">
        <w:rPr>
          <w:rFonts w:asciiTheme="majorHAnsi" w:hAnsiTheme="majorHAnsi" w:cstheme="minorHAnsi"/>
          <w:color w:val="FF0000"/>
        </w:rPr>
        <w:tab/>
        <w:t xml:space="preserve">SU </w:t>
      </w:r>
      <w:r w:rsidR="00763D17">
        <w:rPr>
          <w:rFonts w:asciiTheme="majorHAnsi" w:hAnsiTheme="majorHAnsi" w:cstheme="minorHAnsi"/>
          <w:color w:val="FF0000"/>
        </w:rPr>
        <w:t>77 052,84</w:t>
      </w:r>
      <w:r w:rsidRPr="009E5113">
        <w:rPr>
          <w:rFonts w:asciiTheme="majorHAnsi" w:hAnsiTheme="majorHAnsi" w:cstheme="minorHAnsi"/>
          <w:color w:val="FF0000"/>
        </w:rPr>
        <w:t xml:space="preserve"> zł</w:t>
      </w:r>
    </w:p>
    <w:p w14:paraId="772B0A7B" w14:textId="77777777" w:rsidR="003168AD" w:rsidRPr="009E5113" w:rsidRDefault="003168AD" w:rsidP="003168AD">
      <w:pPr>
        <w:spacing w:line="276" w:lineRule="auto"/>
        <w:ind w:firstLine="708"/>
        <w:rPr>
          <w:rFonts w:asciiTheme="majorHAnsi" w:hAnsiTheme="majorHAnsi" w:cstheme="minorHAnsi"/>
          <w:color w:val="FF0000"/>
        </w:rPr>
      </w:pPr>
      <w:r w:rsidRPr="009E5113">
        <w:rPr>
          <w:rFonts w:asciiTheme="majorHAnsi" w:hAnsiTheme="majorHAnsi" w:cstheme="minorHAnsi"/>
          <w:color w:val="FF0000"/>
        </w:rPr>
        <w:t>Oprogramowanie i nośniki danych</w:t>
      </w:r>
      <w:r w:rsidRPr="009E5113">
        <w:rPr>
          <w:rFonts w:asciiTheme="majorHAnsi" w:hAnsiTheme="majorHAnsi" w:cstheme="minorHAnsi"/>
          <w:color w:val="FF0000"/>
        </w:rPr>
        <w:tab/>
      </w:r>
      <w:r w:rsidRPr="009E5113">
        <w:rPr>
          <w:rFonts w:asciiTheme="majorHAnsi" w:hAnsiTheme="majorHAnsi" w:cstheme="minorHAnsi"/>
          <w:color w:val="FF0000"/>
        </w:rPr>
        <w:tab/>
      </w:r>
      <w:r w:rsidRPr="009E5113">
        <w:rPr>
          <w:rFonts w:asciiTheme="majorHAnsi" w:hAnsiTheme="majorHAnsi" w:cstheme="minorHAnsi"/>
          <w:color w:val="FF0000"/>
        </w:rPr>
        <w:tab/>
      </w:r>
      <w:r w:rsidRPr="009E5113">
        <w:rPr>
          <w:rFonts w:asciiTheme="majorHAnsi" w:hAnsiTheme="majorHAnsi" w:cstheme="minorHAnsi"/>
          <w:color w:val="FF0000"/>
        </w:rPr>
        <w:tab/>
      </w:r>
      <w:r w:rsidRPr="009E5113">
        <w:rPr>
          <w:rFonts w:asciiTheme="majorHAnsi" w:hAnsiTheme="majorHAnsi" w:cstheme="minorHAnsi"/>
          <w:color w:val="FF0000"/>
        </w:rPr>
        <w:tab/>
        <w:t>SU 50 000,00 zł</w:t>
      </w:r>
    </w:p>
    <w:p w14:paraId="493E0918" w14:textId="77777777" w:rsidR="003168AD" w:rsidRPr="009E5113" w:rsidRDefault="003168AD" w:rsidP="003168AD">
      <w:pPr>
        <w:spacing w:before="120" w:line="276" w:lineRule="auto"/>
        <w:jc w:val="both"/>
        <w:rPr>
          <w:rFonts w:asciiTheme="majorHAnsi" w:hAnsiTheme="majorHAnsi" w:cstheme="minorHAnsi"/>
        </w:rPr>
      </w:pPr>
      <w:r w:rsidRPr="009E5113">
        <w:rPr>
          <w:rFonts w:asciiTheme="majorHAnsi" w:hAnsiTheme="majorHAnsi" w:cstheme="minorHAnsi"/>
        </w:rPr>
        <w:tab/>
        <w:t>System ubezpieczenia: sumy stale, wg wartości księgowej brutto</w:t>
      </w:r>
    </w:p>
    <w:p w14:paraId="6BEFB3A9" w14:textId="77777777" w:rsidR="003168AD" w:rsidRPr="009E5113" w:rsidRDefault="003168AD" w:rsidP="003168AD">
      <w:pPr>
        <w:spacing w:line="276" w:lineRule="auto"/>
        <w:jc w:val="both"/>
        <w:rPr>
          <w:rFonts w:asciiTheme="majorHAnsi" w:hAnsiTheme="majorHAnsi" w:cstheme="minorHAnsi"/>
          <w:b/>
        </w:rPr>
      </w:pPr>
      <w:r w:rsidRPr="009E5113">
        <w:rPr>
          <w:rFonts w:asciiTheme="majorHAnsi" w:hAnsiTheme="majorHAnsi" w:cstheme="minorHAnsi"/>
          <w:b/>
        </w:rPr>
        <w:t>Zakres ubezpieczenia:</w:t>
      </w:r>
    </w:p>
    <w:p w14:paraId="65CC4158" w14:textId="77777777" w:rsidR="003168AD" w:rsidRPr="009E5113" w:rsidRDefault="003168AD" w:rsidP="003168AD">
      <w:pPr>
        <w:spacing w:line="276" w:lineRule="auto"/>
        <w:jc w:val="both"/>
        <w:rPr>
          <w:rFonts w:asciiTheme="majorHAnsi" w:hAnsiTheme="majorHAnsi" w:cstheme="minorHAnsi"/>
        </w:rPr>
      </w:pPr>
      <w:r w:rsidRPr="009E5113">
        <w:rPr>
          <w:rFonts w:asciiTheme="majorHAnsi" w:hAnsiTheme="majorHAnsi" w:cstheme="minorHAnsi"/>
        </w:rPr>
        <w:tab/>
        <w:t>ubezpieczenie mienia od wszystkich ryzyk</w:t>
      </w:r>
    </w:p>
    <w:p w14:paraId="67F3BCFC" w14:textId="77777777" w:rsidR="003168AD" w:rsidRPr="009E5113" w:rsidRDefault="003168AD" w:rsidP="003168AD">
      <w:pPr>
        <w:jc w:val="both"/>
        <w:rPr>
          <w:rFonts w:asciiTheme="majorHAnsi" w:hAnsiTheme="majorHAnsi" w:cstheme="minorHAnsi"/>
          <w:b/>
        </w:rPr>
      </w:pPr>
      <w:r w:rsidRPr="009E5113">
        <w:rPr>
          <w:rFonts w:asciiTheme="majorHAnsi" w:hAnsiTheme="majorHAnsi" w:cstheme="minorHAnsi"/>
          <w:b/>
        </w:rPr>
        <w:t>Klauzule dodatkowe:</w:t>
      </w:r>
    </w:p>
    <w:p w14:paraId="0CA5FE98" w14:textId="77777777" w:rsidR="003168AD" w:rsidRPr="009E5113" w:rsidRDefault="003168AD" w:rsidP="003168AD">
      <w:pPr>
        <w:ind w:left="708"/>
        <w:jc w:val="both"/>
        <w:rPr>
          <w:rFonts w:asciiTheme="majorHAnsi" w:hAnsiTheme="majorHAnsi" w:cstheme="minorHAnsi"/>
        </w:rPr>
      </w:pPr>
      <w:r w:rsidRPr="009E5113">
        <w:rPr>
          <w:rFonts w:asciiTheme="majorHAnsi" w:hAnsiTheme="majorHAnsi" w:cstheme="minorHAnsi"/>
        </w:rPr>
        <w:t xml:space="preserve">- rozszerzenia zakresu terytorialnego dla sprzętu przenośnego </w:t>
      </w:r>
    </w:p>
    <w:p w14:paraId="5724C809" w14:textId="77777777" w:rsidR="003168AD" w:rsidRPr="009E5113" w:rsidRDefault="003168AD" w:rsidP="003168AD">
      <w:pPr>
        <w:ind w:left="708"/>
        <w:jc w:val="both"/>
        <w:rPr>
          <w:rFonts w:asciiTheme="majorHAnsi" w:hAnsiTheme="majorHAnsi" w:cstheme="minorHAnsi"/>
        </w:rPr>
      </w:pPr>
      <w:r w:rsidRPr="009E5113">
        <w:rPr>
          <w:rFonts w:asciiTheme="majorHAnsi" w:hAnsiTheme="majorHAnsi" w:cstheme="minorHAnsi"/>
        </w:rPr>
        <w:t xml:space="preserve">- kradzieży zwykłej - limit 10 000 zł </w:t>
      </w:r>
    </w:p>
    <w:p w14:paraId="391AF1AA" w14:textId="77777777" w:rsidR="003168AD" w:rsidRPr="009E5113" w:rsidRDefault="003168AD" w:rsidP="003168AD">
      <w:pPr>
        <w:ind w:left="708"/>
        <w:jc w:val="both"/>
        <w:rPr>
          <w:rFonts w:asciiTheme="majorHAnsi" w:hAnsiTheme="majorHAnsi" w:cstheme="minorHAnsi"/>
          <w:snapToGrid w:val="0"/>
        </w:rPr>
      </w:pPr>
      <w:r w:rsidRPr="009E5113">
        <w:rPr>
          <w:rFonts w:asciiTheme="majorHAnsi" w:hAnsiTheme="majorHAnsi" w:cstheme="minorHAnsi"/>
        </w:rPr>
        <w:t xml:space="preserve">- automatycznego pokrycia </w:t>
      </w:r>
      <w:r w:rsidRPr="009E5113">
        <w:rPr>
          <w:rFonts w:asciiTheme="majorHAnsi" w:hAnsiTheme="majorHAnsi" w:cstheme="minorHAnsi"/>
          <w:snapToGrid w:val="0"/>
        </w:rPr>
        <w:t>(20% na jedno i wszystkie zdarzenia)</w:t>
      </w:r>
    </w:p>
    <w:p w14:paraId="59B5CBEA" w14:textId="77777777" w:rsidR="003168AD" w:rsidRPr="009E5113" w:rsidRDefault="003168AD" w:rsidP="003168AD">
      <w:pPr>
        <w:ind w:left="708"/>
        <w:jc w:val="both"/>
        <w:rPr>
          <w:rFonts w:asciiTheme="majorHAnsi" w:hAnsiTheme="majorHAnsi" w:cstheme="minorHAnsi"/>
          <w:snapToGrid w:val="0"/>
        </w:rPr>
      </w:pPr>
      <w:r w:rsidRPr="009E5113">
        <w:rPr>
          <w:rFonts w:asciiTheme="majorHAnsi" w:hAnsiTheme="majorHAnsi" w:cstheme="minorHAnsi"/>
          <w:snapToGrid w:val="0"/>
        </w:rPr>
        <w:lastRenderedPageBreak/>
        <w:t xml:space="preserve">- płatności </w:t>
      </w:r>
    </w:p>
    <w:p w14:paraId="2E5CC2F3" w14:textId="77777777" w:rsidR="003168AD" w:rsidRPr="009E5113" w:rsidRDefault="003168AD" w:rsidP="003168AD">
      <w:pPr>
        <w:ind w:left="708"/>
        <w:jc w:val="both"/>
        <w:rPr>
          <w:rFonts w:asciiTheme="majorHAnsi" w:hAnsiTheme="majorHAnsi" w:cstheme="minorHAnsi"/>
          <w:snapToGrid w:val="0"/>
        </w:rPr>
      </w:pPr>
      <w:r w:rsidRPr="009E5113">
        <w:rPr>
          <w:rFonts w:asciiTheme="majorHAnsi" w:hAnsiTheme="majorHAnsi" w:cstheme="minorHAnsi"/>
          <w:snapToGrid w:val="0"/>
        </w:rPr>
        <w:t>- lokalizacji (miejsca ubezpieczenia)</w:t>
      </w:r>
    </w:p>
    <w:p w14:paraId="37AFB02E" w14:textId="77777777" w:rsidR="003168AD" w:rsidRPr="009E5113" w:rsidRDefault="003168AD" w:rsidP="003168AD">
      <w:pPr>
        <w:ind w:left="708"/>
        <w:jc w:val="both"/>
        <w:rPr>
          <w:rFonts w:asciiTheme="majorHAnsi" w:hAnsiTheme="majorHAnsi" w:cstheme="minorHAnsi"/>
          <w:snapToGrid w:val="0"/>
        </w:rPr>
      </w:pPr>
      <w:r w:rsidRPr="009E5113">
        <w:rPr>
          <w:rFonts w:asciiTheme="majorHAnsi" w:hAnsiTheme="majorHAnsi" w:cstheme="minorHAnsi"/>
          <w:snapToGrid w:val="0"/>
        </w:rPr>
        <w:t xml:space="preserve">- pro rata temporis  </w:t>
      </w:r>
    </w:p>
    <w:p w14:paraId="6A06AE9F" w14:textId="77777777" w:rsidR="003168AD" w:rsidRPr="009E5113" w:rsidRDefault="003168AD" w:rsidP="003168AD">
      <w:pPr>
        <w:jc w:val="both"/>
        <w:rPr>
          <w:rFonts w:asciiTheme="majorHAnsi" w:hAnsiTheme="majorHAnsi" w:cstheme="minorHAnsi"/>
          <w:snapToGrid w:val="0"/>
        </w:rPr>
      </w:pPr>
      <w:r w:rsidRPr="009E5113">
        <w:rPr>
          <w:rFonts w:asciiTheme="majorHAnsi" w:hAnsiTheme="majorHAnsi" w:cstheme="minorHAnsi"/>
          <w:snapToGrid w:val="0"/>
        </w:rPr>
        <w:tab/>
        <w:t>- warunków i taryf</w:t>
      </w:r>
    </w:p>
    <w:p w14:paraId="1D6608C5" w14:textId="77777777" w:rsidR="003168AD" w:rsidRPr="009E5113" w:rsidRDefault="003168AD" w:rsidP="003168AD">
      <w:pPr>
        <w:jc w:val="both"/>
        <w:rPr>
          <w:rFonts w:asciiTheme="majorHAnsi" w:hAnsiTheme="majorHAnsi" w:cstheme="minorHAnsi"/>
          <w:snapToGrid w:val="0"/>
        </w:rPr>
      </w:pPr>
      <w:r w:rsidRPr="009E5113">
        <w:rPr>
          <w:rFonts w:asciiTheme="majorHAnsi" w:hAnsiTheme="majorHAnsi" w:cstheme="minorHAnsi"/>
          <w:snapToGrid w:val="0"/>
        </w:rPr>
        <w:tab/>
        <w:t>- prolongaty składki</w:t>
      </w:r>
    </w:p>
    <w:p w14:paraId="6E6B1C78" w14:textId="77777777" w:rsidR="003168AD" w:rsidRPr="009E5113" w:rsidRDefault="003168AD" w:rsidP="003168AD">
      <w:pPr>
        <w:jc w:val="both"/>
        <w:rPr>
          <w:rFonts w:asciiTheme="majorHAnsi" w:hAnsiTheme="majorHAnsi" w:cstheme="minorHAnsi"/>
          <w:snapToGrid w:val="0"/>
        </w:rPr>
      </w:pPr>
      <w:r w:rsidRPr="009E5113">
        <w:rPr>
          <w:rFonts w:asciiTheme="majorHAnsi" w:hAnsiTheme="majorHAnsi" w:cstheme="minorHAnsi"/>
          <w:snapToGrid w:val="0"/>
        </w:rPr>
        <w:tab/>
        <w:t>- reprezentantów</w:t>
      </w:r>
    </w:p>
    <w:p w14:paraId="1E301C8F" w14:textId="77777777" w:rsidR="003168AD" w:rsidRPr="009E5113" w:rsidRDefault="003168AD" w:rsidP="003168AD">
      <w:pPr>
        <w:jc w:val="both"/>
        <w:rPr>
          <w:rFonts w:asciiTheme="majorHAnsi" w:hAnsiTheme="majorHAnsi" w:cstheme="minorHAnsi"/>
        </w:rPr>
      </w:pPr>
      <w:r w:rsidRPr="009E5113">
        <w:rPr>
          <w:rFonts w:asciiTheme="majorHAnsi" w:hAnsiTheme="majorHAnsi" w:cstheme="minorHAnsi"/>
          <w:snapToGrid w:val="0"/>
        </w:rPr>
        <w:tab/>
        <w:t>- braku potrącenia zużycia technicznego - wartości księgowej brutto</w:t>
      </w:r>
    </w:p>
    <w:p w14:paraId="36C46242" w14:textId="77777777" w:rsidR="003168AD" w:rsidRPr="009E5113" w:rsidRDefault="003168AD" w:rsidP="003168AD">
      <w:pPr>
        <w:jc w:val="both"/>
        <w:rPr>
          <w:rFonts w:asciiTheme="majorHAnsi" w:hAnsiTheme="majorHAnsi" w:cstheme="minorHAnsi"/>
          <w:snapToGrid w:val="0"/>
          <w:color w:val="FF0000"/>
        </w:rPr>
      </w:pPr>
    </w:p>
    <w:p w14:paraId="26FA3C52" w14:textId="77777777" w:rsidR="003168AD" w:rsidRPr="009E5113" w:rsidRDefault="003168AD" w:rsidP="003168AD">
      <w:pPr>
        <w:jc w:val="center"/>
        <w:rPr>
          <w:rFonts w:asciiTheme="majorHAnsi" w:hAnsiTheme="majorHAnsi" w:cstheme="minorHAnsi"/>
          <w:b/>
          <w:snapToGrid w:val="0"/>
        </w:rPr>
      </w:pPr>
      <w:r w:rsidRPr="009E5113">
        <w:rPr>
          <w:rFonts w:asciiTheme="majorHAnsi" w:hAnsiTheme="majorHAnsi" w:cstheme="minorHAnsi"/>
          <w:b/>
          <w:snapToGrid w:val="0"/>
          <w:u w:val="single"/>
        </w:rPr>
        <w:t xml:space="preserve">UBEZPIECZENIA ODPOWIEDZIALNOŚCI CYWILNEJ Z TYTUŁU PROWADZENIA DZIAŁALNOŚCI GOSPODARCZEJ I POSIADANIA MIENIA </w:t>
      </w:r>
    </w:p>
    <w:p w14:paraId="68E8CE0F" w14:textId="77777777" w:rsidR="003168AD" w:rsidRPr="009E5113" w:rsidRDefault="003168AD" w:rsidP="003168AD">
      <w:pPr>
        <w:pStyle w:val="Tekstpodstawowy3"/>
        <w:rPr>
          <w:rFonts w:asciiTheme="majorHAnsi" w:hAnsiTheme="majorHAnsi" w:cstheme="minorHAnsi"/>
          <w:sz w:val="22"/>
          <w:szCs w:val="22"/>
        </w:rPr>
      </w:pPr>
      <w:r w:rsidRPr="009E5113">
        <w:rPr>
          <w:rFonts w:asciiTheme="majorHAnsi" w:hAnsiTheme="majorHAnsi" w:cstheme="minorHAnsi"/>
          <w:snapToGrid w:val="0"/>
          <w:sz w:val="22"/>
          <w:szCs w:val="22"/>
        </w:rPr>
        <w:br/>
      </w:r>
      <w:r w:rsidRPr="009E5113">
        <w:rPr>
          <w:rFonts w:asciiTheme="majorHAnsi" w:hAnsiTheme="majorHAnsi" w:cstheme="minorHAnsi"/>
          <w:b/>
          <w:sz w:val="22"/>
          <w:szCs w:val="22"/>
        </w:rPr>
        <w:t>Zakres ubezpieczenia:</w:t>
      </w:r>
      <w:r w:rsidRPr="009E5113">
        <w:rPr>
          <w:rFonts w:asciiTheme="majorHAnsi" w:hAnsiTheme="majorHAnsi" w:cstheme="minorHAnsi"/>
          <w:sz w:val="22"/>
          <w:szCs w:val="22"/>
        </w:rPr>
        <w:t xml:space="preserve"> </w:t>
      </w:r>
    </w:p>
    <w:p w14:paraId="4635FF19" w14:textId="77777777" w:rsidR="003168AD" w:rsidRPr="009E5113" w:rsidRDefault="003168AD" w:rsidP="003168AD">
      <w:pPr>
        <w:pStyle w:val="Tekstpodstawowy3"/>
        <w:ind w:left="708"/>
        <w:rPr>
          <w:rFonts w:asciiTheme="majorHAnsi" w:hAnsiTheme="majorHAnsi" w:cstheme="minorHAnsi"/>
          <w:sz w:val="22"/>
          <w:szCs w:val="22"/>
        </w:rPr>
      </w:pPr>
      <w:r w:rsidRPr="009E5113">
        <w:rPr>
          <w:rFonts w:asciiTheme="majorHAnsi" w:hAnsiTheme="majorHAnsi" w:cstheme="minorHAnsi"/>
          <w:sz w:val="22"/>
          <w:szCs w:val="22"/>
        </w:rPr>
        <w:t>odpowiedzialność cywilna za szkody powstałe w związku z posiadaniem  i użytkowaniem mienia (OC delikt + kontrakt + OC produkt)</w:t>
      </w:r>
    </w:p>
    <w:p w14:paraId="20884045" w14:textId="77777777" w:rsidR="003168AD" w:rsidRPr="009E5113" w:rsidRDefault="003168AD" w:rsidP="003168AD">
      <w:pPr>
        <w:jc w:val="both"/>
        <w:rPr>
          <w:rFonts w:asciiTheme="majorHAnsi" w:hAnsiTheme="majorHAnsi" w:cstheme="minorHAnsi"/>
        </w:rPr>
      </w:pPr>
      <w:r w:rsidRPr="009E5113">
        <w:rPr>
          <w:rFonts w:asciiTheme="majorHAnsi" w:hAnsiTheme="majorHAnsi" w:cstheme="minorHAnsi"/>
        </w:rPr>
        <w:t>Zakres ubezpieczenia rozszerzony o klauzule dodatkowe/limity odpowiedzialności:</w:t>
      </w:r>
    </w:p>
    <w:p w14:paraId="261656E8" w14:textId="77777777" w:rsidR="003168AD" w:rsidRPr="009E5113" w:rsidRDefault="003168AD" w:rsidP="003168AD">
      <w:pPr>
        <w:widowControl/>
        <w:numPr>
          <w:ilvl w:val="0"/>
          <w:numId w:val="21"/>
        </w:numPr>
        <w:autoSpaceDE/>
        <w:autoSpaceDN/>
        <w:jc w:val="both"/>
        <w:rPr>
          <w:rFonts w:asciiTheme="majorHAnsi" w:hAnsiTheme="majorHAnsi" w:cstheme="minorHAnsi"/>
        </w:rPr>
      </w:pPr>
      <w:r w:rsidRPr="009E5113">
        <w:rPr>
          <w:rFonts w:asciiTheme="majorHAnsi" w:hAnsiTheme="majorHAnsi" w:cstheme="minorHAnsi"/>
        </w:rPr>
        <w:t>OC za szkody wyrządzone w skutek rażącego niedbalstwa osób objętych ubezpieczeniem - do wys. SG</w:t>
      </w:r>
    </w:p>
    <w:p w14:paraId="4210D2D4" w14:textId="77777777" w:rsidR="003168AD" w:rsidRPr="00C52968" w:rsidRDefault="003168AD" w:rsidP="003168AD">
      <w:pPr>
        <w:widowControl/>
        <w:numPr>
          <w:ilvl w:val="0"/>
          <w:numId w:val="21"/>
        </w:numPr>
        <w:autoSpaceDE/>
        <w:autoSpaceDN/>
        <w:jc w:val="both"/>
        <w:rPr>
          <w:rFonts w:asciiTheme="majorHAnsi" w:hAnsiTheme="majorHAnsi" w:cstheme="minorHAnsi"/>
        </w:rPr>
      </w:pPr>
      <w:r w:rsidRPr="00C52968">
        <w:rPr>
          <w:rFonts w:asciiTheme="majorHAnsi" w:hAnsiTheme="majorHAnsi" w:cstheme="minorHAnsi"/>
        </w:rPr>
        <w:t>OC za szkody związane z przeniesieniem chorób zakaźnych – do wys. SG</w:t>
      </w:r>
    </w:p>
    <w:p w14:paraId="64287CE6" w14:textId="77777777" w:rsidR="00C52968" w:rsidRPr="00C52968" w:rsidRDefault="003168AD" w:rsidP="00C52968">
      <w:pPr>
        <w:widowControl/>
        <w:numPr>
          <w:ilvl w:val="0"/>
          <w:numId w:val="21"/>
        </w:numPr>
        <w:autoSpaceDE/>
        <w:autoSpaceDN/>
        <w:jc w:val="both"/>
        <w:rPr>
          <w:rFonts w:asciiTheme="majorHAnsi" w:hAnsiTheme="majorHAnsi" w:cstheme="minorHAnsi"/>
        </w:rPr>
      </w:pPr>
      <w:r w:rsidRPr="00C52968">
        <w:rPr>
          <w:rFonts w:asciiTheme="majorHAnsi" w:hAnsiTheme="majorHAnsi" w:cstheme="minorHAnsi"/>
        </w:rPr>
        <w:t xml:space="preserve">OC </w:t>
      </w:r>
      <w:r w:rsidR="00C52968" w:rsidRPr="00C52968">
        <w:rPr>
          <w:rFonts w:asciiTheme="majorHAnsi" w:hAnsiTheme="majorHAnsi" w:cstheme="minorHAnsi"/>
        </w:rPr>
        <w:t>za szkody rzeczowe w ruchomościach użytkowanych przez Ubezpieczonego na podstawie</w:t>
      </w:r>
    </w:p>
    <w:p w14:paraId="4C8484B1" w14:textId="5C0D7B40" w:rsidR="00C52968" w:rsidRDefault="00C52968" w:rsidP="00C52968">
      <w:pPr>
        <w:widowControl/>
        <w:numPr>
          <w:ilvl w:val="0"/>
          <w:numId w:val="21"/>
        </w:numPr>
        <w:autoSpaceDE/>
        <w:autoSpaceDN/>
        <w:jc w:val="both"/>
        <w:rPr>
          <w:rFonts w:asciiTheme="majorHAnsi" w:hAnsiTheme="majorHAnsi" w:cstheme="minorHAnsi"/>
        </w:rPr>
      </w:pPr>
      <w:r w:rsidRPr="00C52968">
        <w:rPr>
          <w:rFonts w:asciiTheme="majorHAnsi" w:hAnsiTheme="majorHAnsi" w:cstheme="minorHAnsi"/>
        </w:rPr>
        <w:t>umowy najmu, dzierżawy, użyczenia, leasingu lub na podstawie innej podobnej umowy (OC najemcy ruchomości)</w:t>
      </w:r>
      <w:r>
        <w:rPr>
          <w:rFonts w:asciiTheme="majorHAnsi" w:hAnsiTheme="majorHAnsi" w:cstheme="minorHAnsi"/>
        </w:rPr>
        <w:t xml:space="preserve"> – limit 2 000 000 zł</w:t>
      </w:r>
    </w:p>
    <w:p w14:paraId="1399F9C6" w14:textId="11538791" w:rsidR="003168AD" w:rsidRPr="00C52968" w:rsidRDefault="003168AD" w:rsidP="00C52968">
      <w:pPr>
        <w:widowControl/>
        <w:numPr>
          <w:ilvl w:val="0"/>
          <w:numId w:val="21"/>
        </w:numPr>
        <w:autoSpaceDE/>
        <w:autoSpaceDN/>
        <w:jc w:val="both"/>
        <w:rPr>
          <w:rFonts w:asciiTheme="majorHAnsi" w:hAnsiTheme="majorHAnsi" w:cstheme="minorHAnsi"/>
        </w:rPr>
      </w:pPr>
      <w:r w:rsidRPr="00C52968">
        <w:rPr>
          <w:rFonts w:asciiTheme="majorHAnsi" w:hAnsiTheme="majorHAnsi" w:cstheme="minorHAnsi"/>
        </w:rPr>
        <w:t>OC najemcy nieruchomości – do wys. SG</w:t>
      </w:r>
    </w:p>
    <w:p w14:paraId="150FE711" w14:textId="77777777" w:rsidR="003168AD" w:rsidRPr="00C52968" w:rsidRDefault="003168AD" w:rsidP="003168AD">
      <w:pPr>
        <w:widowControl/>
        <w:numPr>
          <w:ilvl w:val="0"/>
          <w:numId w:val="21"/>
        </w:numPr>
        <w:autoSpaceDE/>
        <w:autoSpaceDN/>
        <w:jc w:val="both"/>
        <w:rPr>
          <w:rFonts w:asciiTheme="majorHAnsi" w:hAnsiTheme="majorHAnsi" w:cstheme="minorHAnsi"/>
        </w:rPr>
      </w:pPr>
      <w:r w:rsidRPr="00C52968">
        <w:rPr>
          <w:rFonts w:asciiTheme="majorHAnsi" w:hAnsiTheme="majorHAnsi" w:cstheme="minorHAnsi"/>
        </w:rPr>
        <w:t>OC za szkody wskutek awarii urządzeń sieci wodociągowej, kanalizacyjnej, energoelektrycznej lub innych urządzeń i instalacji – do wys. SG</w:t>
      </w:r>
    </w:p>
    <w:p w14:paraId="1E202B41" w14:textId="77777777" w:rsidR="003168AD" w:rsidRPr="00C52968" w:rsidRDefault="003168AD" w:rsidP="003168AD">
      <w:pPr>
        <w:widowControl/>
        <w:numPr>
          <w:ilvl w:val="0"/>
          <w:numId w:val="21"/>
        </w:numPr>
        <w:autoSpaceDE/>
        <w:autoSpaceDN/>
        <w:jc w:val="both"/>
        <w:rPr>
          <w:rFonts w:asciiTheme="majorHAnsi" w:hAnsiTheme="majorHAnsi" w:cstheme="minorHAnsi"/>
        </w:rPr>
      </w:pPr>
      <w:r w:rsidRPr="00C52968">
        <w:rPr>
          <w:rFonts w:asciiTheme="majorHAnsi" w:hAnsiTheme="majorHAnsi" w:cstheme="minorHAnsi"/>
        </w:rPr>
        <w:t>OC za szkody wyrządzone pracownikom ubezpieczonego – limit 1 000 000 zł, w tym w tym w pojazdach mechanicznych pracowników (limit 50 000 zł)</w:t>
      </w:r>
    </w:p>
    <w:p w14:paraId="5328194E" w14:textId="77777777" w:rsidR="003168AD" w:rsidRPr="00C52968" w:rsidRDefault="003168AD" w:rsidP="003168AD">
      <w:pPr>
        <w:widowControl/>
        <w:numPr>
          <w:ilvl w:val="0"/>
          <w:numId w:val="21"/>
        </w:numPr>
        <w:autoSpaceDE/>
        <w:autoSpaceDN/>
        <w:jc w:val="both"/>
        <w:rPr>
          <w:rFonts w:asciiTheme="majorHAnsi" w:hAnsiTheme="majorHAnsi" w:cstheme="minorHAnsi"/>
        </w:rPr>
      </w:pPr>
      <w:r w:rsidRPr="00C52968">
        <w:rPr>
          <w:rFonts w:asciiTheme="majorHAnsi" w:hAnsiTheme="majorHAnsi" w:cstheme="minorHAnsi"/>
        </w:rPr>
        <w:t>OC za szkody w rzeczach znajdujących się w pieczy, pod dozorem lub kontrolą (w tym odpowiedzialność za szatnie)  – limit 100 000 zł</w:t>
      </w:r>
    </w:p>
    <w:p w14:paraId="445FA41F" w14:textId="77777777" w:rsidR="003168AD" w:rsidRPr="00C52968" w:rsidRDefault="003168AD" w:rsidP="003168AD">
      <w:pPr>
        <w:widowControl/>
        <w:numPr>
          <w:ilvl w:val="0"/>
          <w:numId w:val="21"/>
        </w:numPr>
        <w:autoSpaceDE/>
        <w:autoSpaceDN/>
        <w:jc w:val="both"/>
        <w:rPr>
          <w:rFonts w:asciiTheme="majorHAnsi" w:hAnsiTheme="majorHAnsi" w:cstheme="minorHAnsi"/>
        </w:rPr>
      </w:pPr>
      <w:r w:rsidRPr="00C52968">
        <w:rPr>
          <w:rFonts w:asciiTheme="majorHAnsi" w:hAnsiTheme="majorHAnsi" w:cstheme="minorHAnsi"/>
        </w:rPr>
        <w:t>OC za szkody w środkach transportu– limit 200 000 zł</w:t>
      </w:r>
    </w:p>
    <w:p w14:paraId="24280A7C" w14:textId="77777777" w:rsidR="003168AD" w:rsidRPr="00C52968" w:rsidRDefault="003168AD" w:rsidP="003168AD">
      <w:pPr>
        <w:widowControl/>
        <w:numPr>
          <w:ilvl w:val="0"/>
          <w:numId w:val="21"/>
        </w:numPr>
        <w:autoSpaceDE/>
        <w:autoSpaceDN/>
        <w:jc w:val="both"/>
        <w:rPr>
          <w:rFonts w:asciiTheme="majorHAnsi" w:hAnsiTheme="majorHAnsi" w:cstheme="minorHAnsi"/>
        </w:rPr>
      </w:pPr>
      <w:r w:rsidRPr="00C52968">
        <w:rPr>
          <w:rFonts w:asciiTheme="majorHAnsi" w:hAnsiTheme="majorHAnsi" w:cstheme="minorHAnsi"/>
        </w:rPr>
        <w:t>OC za szkody spowodowane przez pojazdy wolnobieżne, maszyny budowlane i rolnicze – do wys. SG</w:t>
      </w:r>
    </w:p>
    <w:p w14:paraId="2F270CFE" w14:textId="77777777" w:rsidR="003168AD" w:rsidRPr="00C52968" w:rsidRDefault="003168AD" w:rsidP="003168AD">
      <w:pPr>
        <w:widowControl/>
        <w:numPr>
          <w:ilvl w:val="0"/>
          <w:numId w:val="21"/>
        </w:numPr>
        <w:autoSpaceDE/>
        <w:autoSpaceDN/>
        <w:jc w:val="both"/>
        <w:rPr>
          <w:rFonts w:asciiTheme="majorHAnsi" w:hAnsiTheme="majorHAnsi" w:cstheme="minorHAnsi"/>
        </w:rPr>
      </w:pPr>
      <w:r w:rsidRPr="00C52968">
        <w:rPr>
          <w:rFonts w:asciiTheme="majorHAnsi" w:hAnsiTheme="majorHAnsi" w:cstheme="minorHAnsi"/>
        </w:rPr>
        <w:t>OC podwykonawcy – do wys. SG</w:t>
      </w:r>
    </w:p>
    <w:p w14:paraId="082A2CDE" w14:textId="77777777" w:rsidR="003168AD" w:rsidRPr="00C52968" w:rsidRDefault="003168AD" w:rsidP="003168AD">
      <w:pPr>
        <w:widowControl/>
        <w:numPr>
          <w:ilvl w:val="0"/>
          <w:numId w:val="21"/>
        </w:numPr>
        <w:autoSpaceDE/>
        <w:autoSpaceDN/>
        <w:jc w:val="both"/>
        <w:rPr>
          <w:rFonts w:asciiTheme="majorHAnsi" w:hAnsiTheme="majorHAnsi" w:cstheme="minorHAnsi"/>
        </w:rPr>
      </w:pPr>
      <w:r w:rsidRPr="00C52968">
        <w:rPr>
          <w:rFonts w:asciiTheme="majorHAnsi" w:hAnsiTheme="majorHAnsi" w:cstheme="minorHAnsi"/>
        </w:rPr>
        <w:t xml:space="preserve">OC za szkody rzeczowe lub osobowe wynikające z uwolnienia jakichkolwiek substancji niebezpiecznych – limit 1 000 000 zł </w:t>
      </w:r>
    </w:p>
    <w:p w14:paraId="5507E3CA" w14:textId="77777777" w:rsidR="003168AD" w:rsidRPr="00C52968" w:rsidRDefault="003168AD" w:rsidP="003168AD">
      <w:pPr>
        <w:widowControl/>
        <w:numPr>
          <w:ilvl w:val="0"/>
          <w:numId w:val="21"/>
        </w:numPr>
        <w:autoSpaceDE/>
        <w:autoSpaceDN/>
        <w:jc w:val="both"/>
        <w:rPr>
          <w:rFonts w:asciiTheme="majorHAnsi" w:hAnsiTheme="majorHAnsi" w:cstheme="minorHAnsi"/>
        </w:rPr>
      </w:pPr>
      <w:r w:rsidRPr="00C52968">
        <w:rPr>
          <w:rFonts w:asciiTheme="majorHAnsi" w:hAnsiTheme="majorHAnsi" w:cstheme="minorHAnsi"/>
        </w:rPr>
        <w:t xml:space="preserve">OC za szkody wynikające z utraty, zniszczenia lub zaginięcia dokumentów powierzonych ubezpieczonemu przez osoby trzecie w związku z prowadzoną przez niego działalnością – limit 100 000 zł </w:t>
      </w:r>
    </w:p>
    <w:p w14:paraId="2ABA9D7E" w14:textId="77777777" w:rsidR="003168AD" w:rsidRPr="00C52968" w:rsidRDefault="003168AD" w:rsidP="003168AD">
      <w:pPr>
        <w:widowControl/>
        <w:numPr>
          <w:ilvl w:val="0"/>
          <w:numId w:val="21"/>
        </w:numPr>
        <w:autoSpaceDE/>
        <w:autoSpaceDN/>
        <w:jc w:val="both"/>
        <w:rPr>
          <w:rFonts w:asciiTheme="majorHAnsi" w:hAnsiTheme="majorHAnsi" w:cstheme="minorHAnsi"/>
        </w:rPr>
      </w:pPr>
      <w:r w:rsidRPr="00C52968">
        <w:rPr>
          <w:rFonts w:asciiTheme="majorHAnsi" w:hAnsiTheme="majorHAnsi" w:cstheme="minorHAnsi"/>
        </w:rPr>
        <w:t>OC za szkody powstałe w następstwie przeniesienia ognia – do wys. SG</w:t>
      </w:r>
    </w:p>
    <w:p w14:paraId="5438ADD5" w14:textId="61D77CAD" w:rsidR="003168AD" w:rsidRPr="00C52968" w:rsidRDefault="003168AD" w:rsidP="00E66C08">
      <w:pPr>
        <w:widowControl/>
        <w:numPr>
          <w:ilvl w:val="0"/>
          <w:numId w:val="21"/>
        </w:numPr>
        <w:autoSpaceDE/>
        <w:autoSpaceDN/>
        <w:jc w:val="both"/>
        <w:rPr>
          <w:rFonts w:asciiTheme="majorHAnsi" w:hAnsiTheme="majorHAnsi" w:cstheme="minorHAnsi"/>
        </w:rPr>
      </w:pPr>
      <w:r w:rsidRPr="00C52968">
        <w:rPr>
          <w:rFonts w:asciiTheme="majorHAnsi" w:hAnsiTheme="majorHAnsi" w:cstheme="minorHAnsi"/>
        </w:rPr>
        <w:t xml:space="preserve">OC </w:t>
      </w:r>
      <w:r w:rsidR="00C52968" w:rsidRPr="00C52968">
        <w:rPr>
          <w:rFonts w:asciiTheme="majorHAnsi" w:hAnsiTheme="majorHAnsi" w:cstheme="minorHAnsi"/>
        </w:rPr>
        <w:t>za szkody wyrządzone w podziemnych instalacjach lub urządzeniach w następstwie</w:t>
      </w:r>
      <w:r w:rsidR="00C52968">
        <w:rPr>
          <w:rFonts w:asciiTheme="majorHAnsi" w:hAnsiTheme="majorHAnsi" w:cstheme="minorHAnsi"/>
        </w:rPr>
        <w:t xml:space="preserve"> </w:t>
      </w:r>
      <w:r w:rsidR="00C52968" w:rsidRPr="00C52968">
        <w:rPr>
          <w:rFonts w:asciiTheme="majorHAnsi" w:hAnsiTheme="majorHAnsi" w:cstheme="minorHAnsi"/>
        </w:rPr>
        <w:t>wykonywania prac lub usług przez Ubezpieczonego</w:t>
      </w:r>
      <w:r w:rsidR="00C52968">
        <w:rPr>
          <w:rFonts w:asciiTheme="majorHAnsi" w:hAnsiTheme="majorHAnsi" w:cstheme="minorHAnsi"/>
        </w:rPr>
        <w:t xml:space="preserve"> – limit 1 000 000 zł</w:t>
      </w:r>
    </w:p>
    <w:p w14:paraId="1D71B406" w14:textId="77777777" w:rsidR="003168AD" w:rsidRPr="00C52968" w:rsidRDefault="003168AD" w:rsidP="003168AD">
      <w:pPr>
        <w:widowControl/>
        <w:numPr>
          <w:ilvl w:val="0"/>
          <w:numId w:val="21"/>
        </w:numPr>
        <w:autoSpaceDE/>
        <w:autoSpaceDN/>
        <w:jc w:val="both"/>
        <w:rPr>
          <w:rFonts w:asciiTheme="majorHAnsi" w:hAnsiTheme="majorHAnsi" w:cstheme="minorHAnsi"/>
        </w:rPr>
      </w:pPr>
      <w:r w:rsidRPr="00C52968">
        <w:rPr>
          <w:rFonts w:asciiTheme="majorHAnsi" w:hAnsiTheme="majorHAnsi" w:cstheme="minorHAnsi"/>
        </w:rPr>
        <w:t>OC za wadliwe wykonane prace i usługi - do wys. SG</w:t>
      </w:r>
    </w:p>
    <w:p w14:paraId="2E141662" w14:textId="77777777" w:rsidR="003168AD" w:rsidRPr="00C52968" w:rsidRDefault="003168AD" w:rsidP="003168AD">
      <w:pPr>
        <w:widowControl/>
        <w:numPr>
          <w:ilvl w:val="0"/>
          <w:numId w:val="21"/>
        </w:numPr>
        <w:autoSpaceDE/>
        <w:autoSpaceDN/>
        <w:jc w:val="both"/>
        <w:rPr>
          <w:rFonts w:asciiTheme="majorHAnsi" w:hAnsiTheme="majorHAnsi" w:cstheme="minorHAnsi"/>
        </w:rPr>
      </w:pPr>
      <w:r w:rsidRPr="00C52968">
        <w:rPr>
          <w:rFonts w:asciiTheme="majorHAnsi" w:hAnsiTheme="majorHAnsi" w:cstheme="minorHAnsi"/>
        </w:rPr>
        <w:t>OC za szkody powstałe w związku z organizacją imprez niepodlegających obowiązkowemu ubezpieczeniu OC organizatora imprez masowych – do wys. SG</w:t>
      </w:r>
    </w:p>
    <w:p w14:paraId="53AB7D06" w14:textId="77777777" w:rsidR="003168AD" w:rsidRPr="00C52968" w:rsidRDefault="003168AD" w:rsidP="003168AD">
      <w:pPr>
        <w:widowControl/>
        <w:numPr>
          <w:ilvl w:val="0"/>
          <w:numId w:val="21"/>
        </w:numPr>
        <w:autoSpaceDE/>
        <w:autoSpaceDN/>
        <w:jc w:val="both"/>
        <w:rPr>
          <w:rFonts w:asciiTheme="majorHAnsi" w:hAnsiTheme="majorHAnsi" w:cstheme="minorHAnsi"/>
        </w:rPr>
      </w:pPr>
      <w:r w:rsidRPr="00C52968">
        <w:rPr>
          <w:rFonts w:asciiTheme="majorHAnsi" w:hAnsiTheme="majorHAnsi" w:cstheme="minorHAnsi"/>
        </w:rPr>
        <w:t>OC za szkody powstałe w związku z udziałem w targach, wystawach, konferencjach, w podróżach służbowych z wyłączeniem USA i Kanady – do wys. SG</w:t>
      </w:r>
    </w:p>
    <w:p w14:paraId="74E83DB2" w14:textId="77777777" w:rsidR="003168AD" w:rsidRPr="00C52968" w:rsidRDefault="003168AD" w:rsidP="003168AD">
      <w:pPr>
        <w:widowControl/>
        <w:numPr>
          <w:ilvl w:val="0"/>
          <w:numId w:val="21"/>
        </w:numPr>
        <w:autoSpaceDE/>
        <w:autoSpaceDN/>
        <w:jc w:val="both"/>
        <w:rPr>
          <w:rFonts w:asciiTheme="majorHAnsi" w:hAnsiTheme="majorHAnsi" w:cstheme="minorHAnsi"/>
        </w:rPr>
      </w:pPr>
      <w:r w:rsidRPr="00C52968">
        <w:rPr>
          <w:rFonts w:asciiTheme="majorHAnsi" w:hAnsiTheme="majorHAnsi" w:cstheme="minorHAnsi"/>
        </w:rPr>
        <w:t xml:space="preserve">OC za szkody w rzeczach wniesionych przez gości hotelowych w związku z prowadzeniem działalności hotelarskiej – do wys. SG </w:t>
      </w:r>
    </w:p>
    <w:p w14:paraId="0C93D2CC" w14:textId="77777777" w:rsidR="003168AD" w:rsidRPr="00C52968" w:rsidRDefault="003168AD" w:rsidP="003168AD">
      <w:pPr>
        <w:widowControl/>
        <w:numPr>
          <w:ilvl w:val="0"/>
          <w:numId w:val="21"/>
        </w:numPr>
        <w:autoSpaceDE/>
        <w:autoSpaceDN/>
        <w:jc w:val="both"/>
        <w:rPr>
          <w:rFonts w:asciiTheme="majorHAnsi" w:hAnsiTheme="majorHAnsi" w:cstheme="minorHAnsi"/>
        </w:rPr>
      </w:pPr>
      <w:r w:rsidRPr="00C52968">
        <w:rPr>
          <w:rFonts w:asciiTheme="majorHAnsi" w:hAnsiTheme="majorHAnsi" w:cstheme="minorHAnsi"/>
        </w:rPr>
        <w:t xml:space="preserve">OC za szkody powstałe podczas prac ładunkowych: załadunek, rozładunek, przeładunek, w tym w środkach transportu oraz szkody wyrządzone przez rzeczy nieopakowane lub nienależycie opakowane – do wys. SG </w:t>
      </w:r>
    </w:p>
    <w:p w14:paraId="1E0A9CC6" w14:textId="77777777" w:rsidR="003168AD" w:rsidRPr="00C52968" w:rsidRDefault="003168AD" w:rsidP="003168AD">
      <w:pPr>
        <w:widowControl/>
        <w:numPr>
          <w:ilvl w:val="0"/>
          <w:numId w:val="21"/>
        </w:numPr>
        <w:autoSpaceDE/>
        <w:autoSpaceDN/>
        <w:jc w:val="both"/>
        <w:rPr>
          <w:rFonts w:asciiTheme="majorHAnsi" w:hAnsiTheme="majorHAnsi" w:cstheme="minorHAnsi"/>
        </w:rPr>
      </w:pPr>
      <w:r w:rsidRPr="00C52968">
        <w:rPr>
          <w:rFonts w:asciiTheme="majorHAnsi" w:hAnsiTheme="majorHAnsi" w:cstheme="minorHAnsi"/>
        </w:rPr>
        <w:t>OC podczas podróży służbowych Pracowników Ubezpieczającego – do wys. SG</w:t>
      </w:r>
    </w:p>
    <w:p w14:paraId="182D2868" w14:textId="77777777" w:rsidR="003168AD" w:rsidRPr="009E5113" w:rsidRDefault="003168AD" w:rsidP="003168AD">
      <w:pPr>
        <w:jc w:val="both"/>
        <w:rPr>
          <w:rFonts w:asciiTheme="majorHAnsi" w:hAnsiTheme="majorHAnsi" w:cstheme="minorHAnsi"/>
          <w:color w:val="FF0000"/>
        </w:rPr>
      </w:pPr>
    </w:p>
    <w:p w14:paraId="1773D468" w14:textId="77777777" w:rsidR="003168AD" w:rsidRPr="009E5113" w:rsidRDefault="003168AD" w:rsidP="003168AD">
      <w:pPr>
        <w:pStyle w:val="Tekstpodstawowywcity"/>
        <w:rPr>
          <w:rFonts w:asciiTheme="majorHAnsi" w:hAnsiTheme="majorHAnsi" w:cstheme="minorHAnsi"/>
          <w:b/>
          <w:sz w:val="22"/>
          <w:szCs w:val="22"/>
        </w:rPr>
      </w:pPr>
      <w:r w:rsidRPr="009E5113">
        <w:rPr>
          <w:rFonts w:asciiTheme="majorHAnsi" w:hAnsiTheme="majorHAnsi" w:cstheme="minorHAnsi"/>
          <w:b/>
          <w:sz w:val="22"/>
          <w:szCs w:val="22"/>
        </w:rPr>
        <w:t>Suma gwarancyjna:</w:t>
      </w:r>
    </w:p>
    <w:p w14:paraId="51A85D37" w14:textId="77777777" w:rsidR="003168AD" w:rsidRPr="009E5113" w:rsidRDefault="003168AD" w:rsidP="003168AD">
      <w:pPr>
        <w:ind w:firstLine="709"/>
        <w:jc w:val="both"/>
        <w:rPr>
          <w:rFonts w:asciiTheme="majorHAnsi" w:hAnsiTheme="majorHAnsi" w:cstheme="minorHAnsi"/>
        </w:rPr>
      </w:pPr>
      <w:r w:rsidRPr="009E5113">
        <w:rPr>
          <w:rFonts w:asciiTheme="majorHAnsi" w:hAnsiTheme="majorHAnsi" w:cstheme="minorHAnsi"/>
        </w:rPr>
        <w:t>3 000 000,00 zł na jedno i wszystkie zdarzenia</w:t>
      </w:r>
    </w:p>
    <w:p w14:paraId="430CF31A" w14:textId="77777777" w:rsidR="003168AD" w:rsidRPr="009E5113" w:rsidRDefault="003168AD" w:rsidP="003168AD">
      <w:pPr>
        <w:jc w:val="both"/>
        <w:rPr>
          <w:rFonts w:asciiTheme="majorHAnsi" w:hAnsiTheme="majorHAnsi" w:cstheme="minorHAnsi"/>
        </w:rPr>
      </w:pPr>
    </w:p>
    <w:p w14:paraId="62D70A67" w14:textId="77777777" w:rsidR="003168AD" w:rsidRPr="009E5113" w:rsidRDefault="003168AD" w:rsidP="003168AD">
      <w:pPr>
        <w:jc w:val="both"/>
        <w:rPr>
          <w:rFonts w:asciiTheme="majorHAnsi" w:hAnsiTheme="majorHAnsi" w:cstheme="minorHAnsi"/>
          <w:b/>
        </w:rPr>
      </w:pPr>
      <w:r w:rsidRPr="009E5113">
        <w:rPr>
          <w:rFonts w:asciiTheme="majorHAnsi" w:hAnsiTheme="majorHAnsi" w:cstheme="minorHAnsi"/>
          <w:b/>
        </w:rPr>
        <w:t>Klauzule dodatkowe:</w:t>
      </w:r>
    </w:p>
    <w:p w14:paraId="6EB70913" w14:textId="77777777" w:rsidR="003168AD" w:rsidRPr="009E5113" w:rsidRDefault="003168AD" w:rsidP="003168AD">
      <w:pPr>
        <w:ind w:left="708"/>
        <w:jc w:val="both"/>
        <w:rPr>
          <w:rFonts w:asciiTheme="majorHAnsi" w:hAnsiTheme="majorHAnsi" w:cstheme="minorHAnsi"/>
        </w:rPr>
      </w:pPr>
      <w:r w:rsidRPr="009E5113">
        <w:rPr>
          <w:rFonts w:asciiTheme="majorHAnsi" w:hAnsiTheme="majorHAnsi" w:cstheme="minorHAnsi"/>
        </w:rPr>
        <w:lastRenderedPageBreak/>
        <w:t xml:space="preserve">- reprezentantów </w:t>
      </w:r>
    </w:p>
    <w:p w14:paraId="7EE4212C" w14:textId="77777777" w:rsidR="003168AD" w:rsidRPr="009E5113" w:rsidRDefault="003168AD" w:rsidP="003168AD">
      <w:pPr>
        <w:ind w:left="708"/>
        <w:jc w:val="both"/>
        <w:rPr>
          <w:rFonts w:asciiTheme="majorHAnsi" w:hAnsiTheme="majorHAnsi" w:cstheme="minorHAnsi"/>
        </w:rPr>
      </w:pPr>
      <w:r w:rsidRPr="009E5113">
        <w:rPr>
          <w:rFonts w:asciiTheme="majorHAnsi" w:hAnsiTheme="majorHAnsi" w:cstheme="minorHAnsi"/>
        </w:rPr>
        <w:t xml:space="preserve">- płatności </w:t>
      </w:r>
    </w:p>
    <w:p w14:paraId="10D99E2E" w14:textId="77777777" w:rsidR="003168AD" w:rsidRPr="009E5113" w:rsidRDefault="003168AD" w:rsidP="003168AD">
      <w:pPr>
        <w:ind w:left="708"/>
        <w:jc w:val="both"/>
        <w:rPr>
          <w:rFonts w:asciiTheme="majorHAnsi" w:hAnsiTheme="majorHAnsi" w:cstheme="minorHAnsi"/>
        </w:rPr>
      </w:pPr>
      <w:r w:rsidRPr="009E5113">
        <w:rPr>
          <w:rFonts w:asciiTheme="majorHAnsi" w:hAnsiTheme="majorHAnsi" w:cstheme="minorHAnsi"/>
        </w:rPr>
        <w:t>- lokalizacji (miejsca ubezpieczenia)</w:t>
      </w:r>
    </w:p>
    <w:p w14:paraId="079614AB" w14:textId="77777777" w:rsidR="003168AD" w:rsidRPr="009E5113" w:rsidRDefault="003168AD" w:rsidP="003168AD">
      <w:pPr>
        <w:ind w:left="708"/>
        <w:jc w:val="both"/>
        <w:rPr>
          <w:rFonts w:asciiTheme="majorHAnsi" w:hAnsiTheme="majorHAnsi" w:cstheme="minorHAnsi"/>
        </w:rPr>
      </w:pPr>
      <w:r w:rsidRPr="009E5113">
        <w:rPr>
          <w:rFonts w:asciiTheme="majorHAnsi" w:hAnsiTheme="majorHAnsi" w:cstheme="minorHAnsi"/>
        </w:rPr>
        <w:t>- prolongaty składki</w:t>
      </w:r>
    </w:p>
    <w:p w14:paraId="23A3A250" w14:textId="77777777" w:rsidR="003168AD" w:rsidRPr="009E5113" w:rsidRDefault="003168AD" w:rsidP="003168AD">
      <w:pPr>
        <w:ind w:left="708"/>
        <w:jc w:val="both"/>
        <w:rPr>
          <w:rFonts w:asciiTheme="majorHAnsi" w:hAnsiTheme="majorHAnsi" w:cstheme="minorHAnsi"/>
        </w:rPr>
      </w:pPr>
      <w:r w:rsidRPr="009E5113">
        <w:rPr>
          <w:rFonts w:asciiTheme="majorHAnsi" w:hAnsiTheme="majorHAnsi" w:cstheme="minorHAnsi"/>
        </w:rPr>
        <w:t>- pro rata temporis</w:t>
      </w:r>
    </w:p>
    <w:p w14:paraId="5796A7C2" w14:textId="77777777" w:rsidR="003168AD" w:rsidRPr="009E5113" w:rsidRDefault="003168AD" w:rsidP="003168AD">
      <w:pPr>
        <w:ind w:left="708"/>
        <w:jc w:val="both"/>
        <w:rPr>
          <w:rFonts w:asciiTheme="majorHAnsi" w:hAnsiTheme="majorHAnsi" w:cstheme="minorHAnsi"/>
        </w:rPr>
      </w:pPr>
      <w:r w:rsidRPr="009E5113">
        <w:rPr>
          <w:rFonts w:asciiTheme="majorHAnsi" w:hAnsiTheme="majorHAnsi" w:cstheme="minorHAnsi"/>
        </w:rPr>
        <w:t xml:space="preserve">- niezawiadomienia w terminie o szkodzie </w:t>
      </w:r>
    </w:p>
    <w:p w14:paraId="485BCD44" w14:textId="77777777" w:rsidR="00C52968" w:rsidRDefault="00C52968" w:rsidP="003168AD">
      <w:pPr>
        <w:pStyle w:val="Tekstpodstawowy3"/>
        <w:rPr>
          <w:rFonts w:asciiTheme="majorHAnsi" w:hAnsiTheme="majorHAnsi" w:cstheme="minorHAnsi"/>
          <w:b/>
          <w:snapToGrid w:val="0"/>
          <w:sz w:val="22"/>
          <w:szCs w:val="22"/>
        </w:rPr>
      </w:pPr>
    </w:p>
    <w:p w14:paraId="49AEAF5E" w14:textId="0C3E2D48" w:rsidR="003168AD" w:rsidRPr="009E5113" w:rsidRDefault="003168AD" w:rsidP="003168AD">
      <w:pPr>
        <w:pStyle w:val="Tekstpodstawowy3"/>
        <w:rPr>
          <w:rFonts w:asciiTheme="majorHAnsi" w:hAnsiTheme="majorHAnsi" w:cstheme="minorHAnsi"/>
          <w:b/>
          <w:snapToGrid w:val="0"/>
          <w:sz w:val="22"/>
          <w:szCs w:val="22"/>
        </w:rPr>
      </w:pPr>
      <w:r w:rsidRPr="009E5113">
        <w:rPr>
          <w:rFonts w:asciiTheme="majorHAnsi" w:hAnsiTheme="majorHAnsi" w:cstheme="minorHAnsi"/>
          <w:b/>
          <w:snapToGrid w:val="0"/>
          <w:sz w:val="22"/>
          <w:szCs w:val="22"/>
        </w:rPr>
        <w:t xml:space="preserve">Dodatkowe informacje: </w:t>
      </w:r>
    </w:p>
    <w:p w14:paraId="616666A8" w14:textId="20A00A01" w:rsidR="00763D17" w:rsidRPr="00763D17" w:rsidRDefault="003168AD" w:rsidP="00763D17">
      <w:pPr>
        <w:pStyle w:val="Tekstpodstawowy3"/>
        <w:rPr>
          <w:rFonts w:asciiTheme="majorHAnsi" w:hAnsiTheme="majorHAnsi" w:cstheme="minorHAnsi"/>
          <w:b/>
          <w:snapToGrid w:val="0"/>
          <w:color w:val="FF0000"/>
          <w:sz w:val="22"/>
          <w:szCs w:val="22"/>
        </w:rPr>
      </w:pPr>
      <w:r w:rsidRPr="009E5113">
        <w:rPr>
          <w:rFonts w:asciiTheme="majorHAnsi" w:hAnsiTheme="majorHAnsi" w:cstheme="minorHAnsi"/>
          <w:b/>
          <w:snapToGrid w:val="0"/>
          <w:sz w:val="22"/>
          <w:szCs w:val="22"/>
        </w:rPr>
        <w:tab/>
      </w:r>
      <w:r w:rsidR="00763D17" w:rsidRPr="00763D17">
        <w:rPr>
          <w:rFonts w:asciiTheme="majorHAnsi" w:hAnsiTheme="majorHAnsi" w:cstheme="minorHAnsi"/>
          <w:b/>
          <w:snapToGrid w:val="0"/>
          <w:color w:val="FF0000"/>
          <w:sz w:val="22"/>
          <w:szCs w:val="22"/>
        </w:rPr>
        <w:t xml:space="preserve">Obrót za 2024 rok                                         </w:t>
      </w:r>
      <w:r w:rsidR="00763D17">
        <w:rPr>
          <w:rFonts w:asciiTheme="majorHAnsi" w:hAnsiTheme="majorHAnsi" w:cstheme="minorHAnsi"/>
          <w:b/>
          <w:snapToGrid w:val="0"/>
          <w:color w:val="FF0000"/>
          <w:sz w:val="22"/>
          <w:szCs w:val="22"/>
        </w:rPr>
        <w:tab/>
      </w:r>
      <w:r w:rsidR="00763D17" w:rsidRPr="00763D17">
        <w:rPr>
          <w:rFonts w:asciiTheme="majorHAnsi" w:hAnsiTheme="majorHAnsi" w:cstheme="minorHAnsi"/>
          <w:b/>
          <w:snapToGrid w:val="0"/>
          <w:color w:val="FF0000"/>
          <w:sz w:val="22"/>
          <w:szCs w:val="22"/>
        </w:rPr>
        <w:t>18 400 294 zł</w:t>
      </w:r>
    </w:p>
    <w:p w14:paraId="307D37CA" w14:textId="36AC7ADE" w:rsidR="00763D17" w:rsidRPr="00763D17" w:rsidRDefault="00763D17" w:rsidP="00763D17">
      <w:pPr>
        <w:pStyle w:val="Tekstpodstawowy3"/>
        <w:ind w:left="720"/>
        <w:rPr>
          <w:rFonts w:asciiTheme="majorHAnsi" w:hAnsiTheme="majorHAnsi" w:cstheme="minorHAnsi"/>
          <w:b/>
          <w:snapToGrid w:val="0"/>
          <w:color w:val="FF0000"/>
          <w:sz w:val="22"/>
          <w:szCs w:val="22"/>
        </w:rPr>
      </w:pPr>
      <w:r w:rsidRPr="00763D17">
        <w:rPr>
          <w:rFonts w:asciiTheme="majorHAnsi" w:hAnsiTheme="majorHAnsi" w:cstheme="minorHAnsi"/>
          <w:b/>
          <w:snapToGrid w:val="0"/>
          <w:color w:val="FF0000"/>
          <w:sz w:val="22"/>
          <w:szCs w:val="22"/>
        </w:rPr>
        <w:t xml:space="preserve">Planowany obrót na 2025 rok                     </w:t>
      </w:r>
      <w:r>
        <w:rPr>
          <w:rFonts w:asciiTheme="majorHAnsi" w:hAnsiTheme="majorHAnsi" w:cstheme="minorHAnsi"/>
          <w:b/>
          <w:snapToGrid w:val="0"/>
          <w:color w:val="FF0000"/>
          <w:sz w:val="22"/>
          <w:szCs w:val="22"/>
        </w:rPr>
        <w:tab/>
      </w:r>
      <w:r w:rsidRPr="00763D17">
        <w:rPr>
          <w:rFonts w:asciiTheme="majorHAnsi" w:hAnsiTheme="majorHAnsi" w:cstheme="minorHAnsi"/>
          <w:b/>
          <w:snapToGrid w:val="0"/>
          <w:color w:val="FF0000"/>
          <w:sz w:val="22"/>
          <w:szCs w:val="22"/>
        </w:rPr>
        <w:t>18 100 000 zł</w:t>
      </w:r>
    </w:p>
    <w:p w14:paraId="4ED2046B" w14:textId="11F25A76" w:rsidR="00763D17" w:rsidRPr="00763D17" w:rsidRDefault="00763D17" w:rsidP="00763D17">
      <w:pPr>
        <w:pStyle w:val="Tekstpodstawowy3"/>
        <w:ind w:left="720"/>
        <w:rPr>
          <w:rFonts w:asciiTheme="majorHAnsi" w:hAnsiTheme="majorHAnsi" w:cstheme="minorHAnsi"/>
          <w:b/>
          <w:snapToGrid w:val="0"/>
          <w:color w:val="FF0000"/>
          <w:sz w:val="22"/>
          <w:szCs w:val="22"/>
        </w:rPr>
      </w:pPr>
      <w:r w:rsidRPr="00763D17">
        <w:rPr>
          <w:rFonts w:asciiTheme="majorHAnsi" w:hAnsiTheme="majorHAnsi" w:cstheme="minorHAnsi"/>
          <w:b/>
          <w:snapToGrid w:val="0"/>
          <w:color w:val="FF0000"/>
          <w:sz w:val="22"/>
          <w:szCs w:val="22"/>
        </w:rPr>
        <w:t xml:space="preserve">Planowany obrót na 2026 rok                     </w:t>
      </w:r>
      <w:r>
        <w:rPr>
          <w:rFonts w:asciiTheme="majorHAnsi" w:hAnsiTheme="majorHAnsi" w:cstheme="minorHAnsi"/>
          <w:b/>
          <w:snapToGrid w:val="0"/>
          <w:color w:val="FF0000"/>
          <w:sz w:val="22"/>
          <w:szCs w:val="22"/>
        </w:rPr>
        <w:tab/>
      </w:r>
      <w:r w:rsidRPr="00763D17">
        <w:rPr>
          <w:rFonts w:asciiTheme="majorHAnsi" w:hAnsiTheme="majorHAnsi" w:cstheme="minorHAnsi"/>
          <w:b/>
          <w:snapToGrid w:val="0"/>
          <w:color w:val="FF0000"/>
          <w:sz w:val="22"/>
          <w:szCs w:val="22"/>
        </w:rPr>
        <w:t>18 700 000 zł</w:t>
      </w:r>
    </w:p>
    <w:p w14:paraId="6A005403" w14:textId="1985231B" w:rsidR="00763D17" w:rsidRPr="00763D17" w:rsidRDefault="00763D17" w:rsidP="00763D17">
      <w:pPr>
        <w:pStyle w:val="Tekstpodstawowy3"/>
        <w:ind w:left="720"/>
        <w:rPr>
          <w:rFonts w:asciiTheme="majorHAnsi" w:hAnsiTheme="majorHAnsi" w:cstheme="minorHAnsi"/>
          <w:b/>
          <w:snapToGrid w:val="0"/>
          <w:color w:val="FF0000"/>
          <w:sz w:val="22"/>
          <w:szCs w:val="22"/>
        </w:rPr>
      </w:pPr>
      <w:r w:rsidRPr="00763D17">
        <w:rPr>
          <w:rFonts w:asciiTheme="majorHAnsi" w:hAnsiTheme="majorHAnsi" w:cstheme="minorHAnsi"/>
          <w:b/>
          <w:snapToGrid w:val="0"/>
          <w:color w:val="FF0000"/>
          <w:sz w:val="22"/>
          <w:szCs w:val="22"/>
        </w:rPr>
        <w:t xml:space="preserve">Fundusz płac w 2024 roku                           </w:t>
      </w:r>
      <w:r>
        <w:rPr>
          <w:rFonts w:asciiTheme="majorHAnsi" w:hAnsiTheme="majorHAnsi" w:cstheme="minorHAnsi"/>
          <w:b/>
          <w:snapToGrid w:val="0"/>
          <w:color w:val="FF0000"/>
          <w:sz w:val="22"/>
          <w:szCs w:val="22"/>
        </w:rPr>
        <w:tab/>
      </w:r>
      <w:r w:rsidRPr="00763D17">
        <w:rPr>
          <w:rFonts w:asciiTheme="majorHAnsi" w:hAnsiTheme="majorHAnsi" w:cstheme="minorHAnsi"/>
          <w:b/>
          <w:snapToGrid w:val="0"/>
          <w:color w:val="FF0000"/>
          <w:sz w:val="22"/>
          <w:szCs w:val="22"/>
        </w:rPr>
        <w:t>10 824 000 zł</w:t>
      </w:r>
    </w:p>
    <w:p w14:paraId="29A3DA72" w14:textId="23A08C2A" w:rsidR="00763D17" w:rsidRPr="00763D17" w:rsidRDefault="00763D17" w:rsidP="00763D17">
      <w:pPr>
        <w:pStyle w:val="Tekstpodstawowy3"/>
        <w:ind w:left="720"/>
        <w:rPr>
          <w:rFonts w:asciiTheme="majorHAnsi" w:hAnsiTheme="majorHAnsi" w:cstheme="minorHAnsi"/>
          <w:b/>
          <w:snapToGrid w:val="0"/>
          <w:color w:val="FF0000"/>
          <w:sz w:val="22"/>
          <w:szCs w:val="22"/>
        </w:rPr>
      </w:pPr>
      <w:r w:rsidRPr="00763D17">
        <w:rPr>
          <w:rFonts w:asciiTheme="majorHAnsi" w:hAnsiTheme="majorHAnsi" w:cstheme="minorHAnsi"/>
          <w:b/>
          <w:snapToGrid w:val="0"/>
          <w:color w:val="FF0000"/>
          <w:sz w:val="22"/>
          <w:szCs w:val="22"/>
        </w:rPr>
        <w:t xml:space="preserve">Fundusz płac na 2025 rok                            </w:t>
      </w:r>
      <w:r>
        <w:rPr>
          <w:rFonts w:asciiTheme="majorHAnsi" w:hAnsiTheme="majorHAnsi" w:cstheme="minorHAnsi"/>
          <w:b/>
          <w:snapToGrid w:val="0"/>
          <w:color w:val="FF0000"/>
          <w:sz w:val="22"/>
          <w:szCs w:val="22"/>
        </w:rPr>
        <w:tab/>
      </w:r>
      <w:r w:rsidRPr="00763D17">
        <w:rPr>
          <w:rFonts w:asciiTheme="majorHAnsi" w:hAnsiTheme="majorHAnsi" w:cstheme="minorHAnsi"/>
          <w:b/>
          <w:snapToGrid w:val="0"/>
          <w:color w:val="FF0000"/>
          <w:sz w:val="22"/>
          <w:szCs w:val="22"/>
        </w:rPr>
        <w:t>11 357 000 zł</w:t>
      </w:r>
    </w:p>
    <w:p w14:paraId="0E001BB6" w14:textId="11EF0E3D" w:rsidR="00763D17" w:rsidRPr="00763D17" w:rsidRDefault="00763D17" w:rsidP="00763D17">
      <w:pPr>
        <w:pStyle w:val="Tekstpodstawowy3"/>
        <w:ind w:left="720"/>
        <w:rPr>
          <w:rFonts w:asciiTheme="majorHAnsi" w:hAnsiTheme="majorHAnsi" w:cstheme="minorHAnsi"/>
          <w:b/>
          <w:snapToGrid w:val="0"/>
          <w:color w:val="FF0000"/>
          <w:sz w:val="22"/>
          <w:szCs w:val="22"/>
        </w:rPr>
      </w:pPr>
      <w:r w:rsidRPr="00763D17">
        <w:rPr>
          <w:rFonts w:asciiTheme="majorHAnsi" w:hAnsiTheme="majorHAnsi" w:cstheme="minorHAnsi"/>
          <w:b/>
          <w:snapToGrid w:val="0"/>
          <w:color w:val="FF0000"/>
          <w:sz w:val="22"/>
          <w:szCs w:val="22"/>
        </w:rPr>
        <w:t xml:space="preserve">Planowany fundusz płac na 2026 rok       </w:t>
      </w:r>
      <w:r>
        <w:rPr>
          <w:rFonts w:asciiTheme="majorHAnsi" w:hAnsiTheme="majorHAnsi" w:cstheme="minorHAnsi"/>
          <w:b/>
          <w:snapToGrid w:val="0"/>
          <w:color w:val="FF0000"/>
          <w:sz w:val="22"/>
          <w:szCs w:val="22"/>
        </w:rPr>
        <w:tab/>
      </w:r>
      <w:r w:rsidRPr="00763D17">
        <w:rPr>
          <w:rFonts w:asciiTheme="majorHAnsi" w:hAnsiTheme="majorHAnsi" w:cstheme="minorHAnsi"/>
          <w:b/>
          <w:snapToGrid w:val="0"/>
          <w:color w:val="FF0000"/>
          <w:sz w:val="22"/>
          <w:szCs w:val="22"/>
        </w:rPr>
        <w:t>11 640 000 zł</w:t>
      </w:r>
    </w:p>
    <w:p w14:paraId="3E044A2E" w14:textId="1B01E70B" w:rsidR="009E5113" w:rsidRPr="009E5113" w:rsidRDefault="00763D17" w:rsidP="00763D17">
      <w:pPr>
        <w:pStyle w:val="Tekstpodstawowy3"/>
        <w:ind w:left="720"/>
        <w:rPr>
          <w:rFonts w:asciiTheme="majorHAnsi" w:hAnsiTheme="majorHAnsi" w:cstheme="minorHAnsi"/>
          <w:b/>
          <w:color w:val="000000"/>
          <w:u w:val="single"/>
        </w:rPr>
      </w:pPr>
      <w:r w:rsidRPr="00763D17">
        <w:rPr>
          <w:rFonts w:asciiTheme="majorHAnsi" w:hAnsiTheme="majorHAnsi" w:cstheme="minorHAnsi"/>
          <w:b/>
          <w:snapToGrid w:val="0"/>
          <w:color w:val="FF0000"/>
          <w:sz w:val="22"/>
          <w:szCs w:val="22"/>
        </w:rPr>
        <w:t xml:space="preserve">Liczba zatrudnionych pracowników            </w:t>
      </w:r>
      <w:r>
        <w:rPr>
          <w:rFonts w:asciiTheme="majorHAnsi" w:hAnsiTheme="majorHAnsi" w:cstheme="minorHAnsi"/>
          <w:b/>
          <w:snapToGrid w:val="0"/>
          <w:color w:val="FF0000"/>
          <w:sz w:val="22"/>
          <w:szCs w:val="22"/>
        </w:rPr>
        <w:tab/>
      </w:r>
      <w:r w:rsidRPr="00763D17">
        <w:rPr>
          <w:rFonts w:asciiTheme="majorHAnsi" w:hAnsiTheme="majorHAnsi" w:cstheme="minorHAnsi"/>
          <w:b/>
          <w:snapToGrid w:val="0"/>
          <w:color w:val="FF0000"/>
          <w:sz w:val="22"/>
          <w:szCs w:val="22"/>
        </w:rPr>
        <w:t>120</w:t>
      </w:r>
    </w:p>
    <w:p w14:paraId="71319683" w14:textId="77777777" w:rsidR="009E5113" w:rsidRPr="009E5113" w:rsidRDefault="009E5113" w:rsidP="009E5113">
      <w:pPr>
        <w:jc w:val="center"/>
        <w:rPr>
          <w:rFonts w:asciiTheme="majorHAnsi" w:hAnsiTheme="majorHAnsi" w:cstheme="minorHAnsi"/>
          <w:b/>
          <w:color w:val="000000"/>
          <w:u w:val="single"/>
        </w:rPr>
      </w:pPr>
    </w:p>
    <w:p w14:paraId="3392C0C1" w14:textId="77777777" w:rsidR="009E5113" w:rsidRPr="009E5113" w:rsidRDefault="009E5113" w:rsidP="009E5113">
      <w:pPr>
        <w:jc w:val="center"/>
        <w:rPr>
          <w:rFonts w:asciiTheme="majorHAnsi" w:hAnsiTheme="majorHAnsi" w:cstheme="minorHAnsi"/>
          <w:b/>
          <w:color w:val="000000"/>
          <w:u w:val="single"/>
        </w:rPr>
      </w:pPr>
    </w:p>
    <w:p w14:paraId="7EE1A9F8" w14:textId="16681FA5" w:rsidR="009E5113" w:rsidRPr="009E5113" w:rsidRDefault="009E5113" w:rsidP="009E5113">
      <w:pPr>
        <w:jc w:val="center"/>
        <w:rPr>
          <w:rFonts w:asciiTheme="majorHAnsi" w:hAnsiTheme="majorHAnsi" w:cstheme="minorHAnsi"/>
          <w:b/>
          <w:color w:val="000000"/>
          <w:u w:val="single"/>
        </w:rPr>
      </w:pPr>
      <w:r w:rsidRPr="009E5113">
        <w:rPr>
          <w:rFonts w:asciiTheme="majorHAnsi" w:hAnsiTheme="majorHAnsi" w:cstheme="minorHAnsi"/>
          <w:b/>
          <w:color w:val="000000"/>
          <w:u w:val="single"/>
        </w:rPr>
        <w:t xml:space="preserve">ZADANIE NR 2 </w:t>
      </w:r>
    </w:p>
    <w:p w14:paraId="32427DEA" w14:textId="77777777" w:rsidR="009E5113" w:rsidRPr="009E5113" w:rsidRDefault="009E5113" w:rsidP="009E5113">
      <w:pPr>
        <w:jc w:val="center"/>
        <w:rPr>
          <w:rFonts w:asciiTheme="majorHAnsi" w:eastAsia="Times New Roman" w:hAnsiTheme="majorHAnsi" w:cstheme="minorHAnsi"/>
          <w:b/>
          <w:color w:val="000000"/>
          <w:u w:val="single"/>
          <w:lang w:eastAsia="pl-PL"/>
        </w:rPr>
      </w:pPr>
      <w:r w:rsidRPr="009E5113">
        <w:rPr>
          <w:rFonts w:asciiTheme="majorHAnsi" w:hAnsiTheme="majorHAnsi" w:cstheme="minorHAnsi"/>
          <w:b/>
          <w:color w:val="000000"/>
          <w:u w:val="single"/>
        </w:rPr>
        <w:t>PRZYGOTOWANIE OFERTY UBEZPIECZENIA</w:t>
      </w:r>
    </w:p>
    <w:p w14:paraId="3BE5465C" w14:textId="77777777" w:rsidR="009E5113" w:rsidRPr="009E5113" w:rsidRDefault="009E5113" w:rsidP="009E5113">
      <w:pPr>
        <w:jc w:val="center"/>
        <w:rPr>
          <w:rFonts w:asciiTheme="majorHAnsi" w:hAnsiTheme="majorHAnsi" w:cstheme="minorHAnsi"/>
          <w:b/>
          <w:color w:val="000000"/>
          <w:u w:val="single"/>
        </w:rPr>
      </w:pPr>
      <w:r w:rsidRPr="009E5113">
        <w:rPr>
          <w:rFonts w:asciiTheme="majorHAnsi" w:hAnsiTheme="majorHAnsi" w:cstheme="minorHAnsi"/>
          <w:b/>
          <w:color w:val="000000"/>
          <w:u w:val="single"/>
        </w:rPr>
        <w:t>FLOTY POJAZDÓW MECHANICZNYCH</w:t>
      </w:r>
    </w:p>
    <w:p w14:paraId="65C914C8" w14:textId="77777777" w:rsidR="009E5113" w:rsidRPr="009E5113" w:rsidRDefault="009E5113" w:rsidP="009E5113">
      <w:pPr>
        <w:rPr>
          <w:rFonts w:asciiTheme="majorHAnsi" w:hAnsiTheme="majorHAnsi" w:cstheme="minorHAnsi"/>
          <w:color w:val="000000"/>
        </w:rPr>
      </w:pPr>
    </w:p>
    <w:p w14:paraId="6E2F22EE" w14:textId="77777777" w:rsidR="009E5113" w:rsidRPr="009E5113" w:rsidRDefault="009E5113" w:rsidP="009E5113">
      <w:pPr>
        <w:jc w:val="both"/>
        <w:rPr>
          <w:rFonts w:asciiTheme="majorHAnsi" w:hAnsiTheme="majorHAnsi" w:cstheme="minorHAnsi"/>
          <w:color w:val="000000"/>
        </w:rPr>
      </w:pPr>
      <w:r w:rsidRPr="009E5113">
        <w:rPr>
          <w:rFonts w:asciiTheme="majorHAnsi" w:hAnsiTheme="majorHAnsi" w:cstheme="minorHAnsi"/>
          <w:color w:val="000000"/>
        </w:rPr>
        <w:t xml:space="preserve">W imieniu Klienta, prosimy o przygotowanie oferty ubezpieczenia floty pojazdów zgodnie z poniższymi informacjami: </w:t>
      </w:r>
    </w:p>
    <w:p w14:paraId="215C0258" w14:textId="77777777" w:rsidR="009E5113" w:rsidRPr="009E5113" w:rsidRDefault="009E5113" w:rsidP="009E5113">
      <w:pPr>
        <w:jc w:val="both"/>
        <w:rPr>
          <w:rFonts w:asciiTheme="majorHAnsi" w:hAnsiTheme="majorHAnsi" w:cstheme="minorHAnsi"/>
          <w:b/>
          <w:color w:val="000000"/>
        </w:rPr>
      </w:pPr>
      <w:r w:rsidRPr="009E5113">
        <w:rPr>
          <w:rFonts w:asciiTheme="majorHAnsi" w:hAnsiTheme="majorHAnsi" w:cstheme="minorHAnsi"/>
          <w:b/>
          <w:color w:val="000000"/>
        </w:rPr>
        <w:t>Ubezpieczający, Ubezpieczony:</w:t>
      </w:r>
    </w:p>
    <w:p w14:paraId="61D2A370" w14:textId="77777777" w:rsidR="009E5113" w:rsidRPr="009E5113" w:rsidRDefault="009E5113" w:rsidP="009E5113">
      <w:pPr>
        <w:jc w:val="both"/>
        <w:rPr>
          <w:rFonts w:asciiTheme="majorHAnsi" w:hAnsiTheme="majorHAnsi" w:cstheme="minorHAnsi"/>
          <w:bCs/>
        </w:rPr>
      </w:pPr>
      <w:r w:rsidRPr="009E5113">
        <w:rPr>
          <w:rFonts w:asciiTheme="majorHAnsi" w:hAnsiTheme="majorHAnsi" w:cstheme="minorHAnsi"/>
          <w:b/>
          <w:color w:val="000000"/>
        </w:rPr>
        <w:tab/>
      </w:r>
      <w:r w:rsidRPr="009E5113">
        <w:rPr>
          <w:rFonts w:asciiTheme="majorHAnsi" w:hAnsiTheme="majorHAnsi" w:cstheme="minorHAnsi"/>
          <w:bCs/>
        </w:rPr>
        <w:t>Centralny Ośrodek Sportu-Ośrodek Przygotowań Olimpijskich w Spale</w:t>
      </w:r>
    </w:p>
    <w:p w14:paraId="68D4E5BD" w14:textId="77777777" w:rsidR="009E5113" w:rsidRPr="009E5113" w:rsidRDefault="009E5113" w:rsidP="009E5113">
      <w:pPr>
        <w:ind w:left="709"/>
        <w:jc w:val="both"/>
        <w:rPr>
          <w:rFonts w:asciiTheme="majorHAnsi" w:hAnsiTheme="majorHAnsi" w:cstheme="minorHAnsi"/>
          <w:bCs/>
        </w:rPr>
      </w:pPr>
      <w:r w:rsidRPr="009E5113">
        <w:rPr>
          <w:rFonts w:asciiTheme="majorHAnsi" w:hAnsiTheme="majorHAnsi" w:cstheme="minorHAnsi"/>
          <w:bCs/>
        </w:rPr>
        <w:t>Spała, ul. Prezydenta Ignacego Mościckiego 6</w:t>
      </w:r>
    </w:p>
    <w:p w14:paraId="4A7E6CA2" w14:textId="77777777" w:rsidR="009E5113" w:rsidRPr="009E5113" w:rsidRDefault="009E5113" w:rsidP="009E5113">
      <w:pPr>
        <w:ind w:left="709"/>
        <w:jc w:val="both"/>
        <w:rPr>
          <w:rFonts w:asciiTheme="majorHAnsi" w:hAnsiTheme="majorHAnsi" w:cstheme="minorHAnsi"/>
          <w:bCs/>
        </w:rPr>
      </w:pPr>
      <w:r w:rsidRPr="009E5113">
        <w:rPr>
          <w:rFonts w:asciiTheme="majorHAnsi" w:hAnsiTheme="majorHAnsi" w:cstheme="minorHAnsi"/>
          <w:bCs/>
        </w:rPr>
        <w:t>97-215 Inowłódz</w:t>
      </w:r>
    </w:p>
    <w:p w14:paraId="6F1A6F0C" w14:textId="77777777" w:rsidR="009E5113" w:rsidRPr="009E5113" w:rsidRDefault="009E5113" w:rsidP="009E5113">
      <w:pPr>
        <w:ind w:left="709"/>
        <w:jc w:val="both"/>
        <w:rPr>
          <w:rFonts w:asciiTheme="majorHAnsi" w:hAnsiTheme="majorHAnsi" w:cstheme="minorHAnsi"/>
          <w:bCs/>
        </w:rPr>
      </w:pPr>
      <w:r w:rsidRPr="009E5113">
        <w:rPr>
          <w:rFonts w:asciiTheme="majorHAnsi" w:hAnsiTheme="majorHAnsi" w:cstheme="minorHAnsi"/>
          <w:bCs/>
        </w:rPr>
        <w:t>REGON: 142733356-00074</w:t>
      </w:r>
    </w:p>
    <w:p w14:paraId="64230449" w14:textId="77777777" w:rsidR="009E5113" w:rsidRPr="009E5113" w:rsidRDefault="009E5113" w:rsidP="009E5113">
      <w:pPr>
        <w:ind w:left="709"/>
        <w:jc w:val="both"/>
        <w:rPr>
          <w:rFonts w:asciiTheme="majorHAnsi" w:hAnsiTheme="majorHAnsi" w:cstheme="minorHAnsi"/>
          <w:bCs/>
        </w:rPr>
      </w:pPr>
      <w:r w:rsidRPr="009E5113">
        <w:rPr>
          <w:rFonts w:asciiTheme="majorHAnsi" w:hAnsiTheme="majorHAnsi" w:cstheme="minorHAnsi"/>
          <w:bCs/>
        </w:rPr>
        <w:t>NIP: 701-027-39-50</w:t>
      </w:r>
    </w:p>
    <w:p w14:paraId="2E685823" w14:textId="77777777" w:rsidR="009E5113" w:rsidRPr="009E5113" w:rsidRDefault="009E5113" w:rsidP="009E5113">
      <w:pPr>
        <w:ind w:left="709"/>
        <w:jc w:val="both"/>
        <w:rPr>
          <w:rFonts w:asciiTheme="majorHAnsi" w:hAnsiTheme="majorHAnsi" w:cstheme="minorHAnsi"/>
          <w:bCs/>
        </w:rPr>
      </w:pPr>
      <w:r w:rsidRPr="009E5113">
        <w:rPr>
          <w:rFonts w:asciiTheme="majorHAnsi" w:hAnsiTheme="majorHAnsi" w:cstheme="minorHAnsi"/>
          <w:bCs/>
        </w:rPr>
        <w:t>KRS: 0000374033</w:t>
      </w:r>
    </w:p>
    <w:p w14:paraId="7409F49A" w14:textId="77777777" w:rsidR="009E5113" w:rsidRPr="009E5113" w:rsidRDefault="009E5113" w:rsidP="009E5113">
      <w:pPr>
        <w:jc w:val="both"/>
        <w:rPr>
          <w:rFonts w:asciiTheme="majorHAnsi" w:hAnsiTheme="majorHAnsi" w:cstheme="minorHAnsi"/>
          <w:b/>
          <w:color w:val="000000"/>
        </w:rPr>
      </w:pPr>
      <w:r w:rsidRPr="009E5113">
        <w:rPr>
          <w:rFonts w:asciiTheme="majorHAnsi" w:hAnsiTheme="majorHAnsi" w:cstheme="minorHAnsi"/>
          <w:b/>
          <w:color w:val="000000"/>
        </w:rPr>
        <w:t>Okres ubezpieczenia:</w:t>
      </w:r>
    </w:p>
    <w:p w14:paraId="3CF9B97F" w14:textId="77777777" w:rsidR="009E5113" w:rsidRPr="009E5113" w:rsidRDefault="009E5113" w:rsidP="009E5113">
      <w:pPr>
        <w:jc w:val="both"/>
        <w:rPr>
          <w:rFonts w:asciiTheme="majorHAnsi" w:hAnsiTheme="majorHAnsi" w:cstheme="minorHAnsi"/>
          <w:color w:val="000000"/>
        </w:rPr>
      </w:pPr>
      <w:r w:rsidRPr="009E5113">
        <w:rPr>
          <w:rFonts w:asciiTheme="majorHAnsi" w:hAnsiTheme="majorHAnsi" w:cstheme="minorHAnsi"/>
          <w:color w:val="000000"/>
        </w:rPr>
        <w:tab/>
        <w:t xml:space="preserve">Umowa flotowa zawarta na okres 1 roku </w:t>
      </w:r>
    </w:p>
    <w:p w14:paraId="534E1939" w14:textId="7A19DD4C" w:rsidR="009E5113" w:rsidRPr="009E5113" w:rsidRDefault="009E5113" w:rsidP="009E5113">
      <w:pPr>
        <w:jc w:val="both"/>
        <w:rPr>
          <w:rFonts w:asciiTheme="majorHAnsi" w:hAnsiTheme="majorHAnsi" w:cstheme="minorHAnsi"/>
          <w:color w:val="000000"/>
        </w:rPr>
      </w:pPr>
      <w:r w:rsidRPr="009E5113">
        <w:rPr>
          <w:rFonts w:asciiTheme="majorHAnsi" w:hAnsiTheme="majorHAnsi" w:cstheme="minorHAnsi"/>
          <w:color w:val="000000"/>
        </w:rPr>
        <w:tab/>
        <w:t>01.01.202</w:t>
      </w:r>
      <w:r w:rsidR="00763D17">
        <w:rPr>
          <w:rFonts w:asciiTheme="majorHAnsi" w:hAnsiTheme="majorHAnsi" w:cstheme="minorHAnsi"/>
          <w:color w:val="000000"/>
        </w:rPr>
        <w:t>6</w:t>
      </w:r>
      <w:r w:rsidRPr="009E5113">
        <w:rPr>
          <w:rFonts w:asciiTheme="majorHAnsi" w:hAnsiTheme="majorHAnsi" w:cstheme="minorHAnsi"/>
          <w:color w:val="000000"/>
        </w:rPr>
        <w:t xml:space="preserve"> – 31.12.202</w:t>
      </w:r>
      <w:r w:rsidR="00763D17">
        <w:rPr>
          <w:rFonts w:asciiTheme="majorHAnsi" w:hAnsiTheme="majorHAnsi" w:cstheme="minorHAnsi"/>
          <w:color w:val="000000"/>
        </w:rPr>
        <w:t>6</w:t>
      </w:r>
      <w:r w:rsidRPr="009E5113">
        <w:rPr>
          <w:rFonts w:asciiTheme="majorHAnsi" w:hAnsiTheme="majorHAnsi" w:cstheme="minorHAnsi"/>
          <w:color w:val="000000"/>
        </w:rPr>
        <w:t xml:space="preserve"> roku</w:t>
      </w:r>
    </w:p>
    <w:p w14:paraId="762A829C" w14:textId="77777777" w:rsidR="009E5113" w:rsidRPr="009E5113" w:rsidRDefault="009E5113" w:rsidP="009E5113">
      <w:pPr>
        <w:ind w:left="708"/>
        <w:jc w:val="both"/>
        <w:rPr>
          <w:rFonts w:asciiTheme="majorHAnsi" w:hAnsiTheme="majorHAnsi" w:cstheme="minorHAnsi"/>
          <w:color w:val="000000"/>
        </w:rPr>
      </w:pPr>
      <w:r w:rsidRPr="009E5113">
        <w:rPr>
          <w:rFonts w:asciiTheme="majorHAnsi" w:hAnsiTheme="majorHAnsi" w:cstheme="minorHAnsi"/>
          <w:color w:val="000000"/>
        </w:rPr>
        <w:t>Poszczególne pojazdy będą włączane do ubezpieczenia z końcem aktualnie obowiązujących polis</w:t>
      </w:r>
    </w:p>
    <w:p w14:paraId="57E191E2" w14:textId="77777777" w:rsidR="009E5113" w:rsidRPr="009E5113" w:rsidRDefault="009E5113" w:rsidP="009E5113">
      <w:pPr>
        <w:jc w:val="both"/>
        <w:rPr>
          <w:rFonts w:asciiTheme="majorHAnsi" w:hAnsiTheme="majorHAnsi" w:cstheme="minorHAnsi"/>
          <w:b/>
          <w:color w:val="000000"/>
        </w:rPr>
      </w:pPr>
      <w:r w:rsidRPr="009E5113">
        <w:rPr>
          <w:rFonts w:asciiTheme="majorHAnsi" w:hAnsiTheme="majorHAnsi" w:cstheme="minorHAnsi"/>
          <w:b/>
          <w:color w:val="000000"/>
        </w:rPr>
        <w:t>Forma ubezpieczenia:</w:t>
      </w:r>
    </w:p>
    <w:p w14:paraId="03A664A5" w14:textId="77777777" w:rsidR="009E5113" w:rsidRPr="009E5113" w:rsidRDefault="009E5113" w:rsidP="009E5113">
      <w:pPr>
        <w:ind w:left="705"/>
        <w:jc w:val="both"/>
        <w:rPr>
          <w:rFonts w:asciiTheme="majorHAnsi" w:hAnsiTheme="majorHAnsi" w:cstheme="minorHAnsi"/>
          <w:color w:val="000000"/>
        </w:rPr>
      </w:pPr>
      <w:r w:rsidRPr="009E5113">
        <w:rPr>
          <w:rFonts w:asciiTheme="majorHAnsi" w:hAnsiTheme="majorHAnsi" w:cstheme="minorHAnsi"/>
          <w:color w:val="000000"/>
        </w:rPr>
        <w:t>Umowa flotowa potwierdzająca warunki ubezpieczenia pojazdów, a w szczególności zakres ubezpieczenia, sumy ubezpieczenia stawki, formę płatności, itp.</w:t>
      </w:r>
    </w:p>
    <w:p w14:paraId="216FC3BE" w14:textId="77777777" w:rsidR="009E5113" w:rsidRPr="009E5113" w:rsidRDefault="009E5113" w:rsidP="009E5113">
      <w:pPr>
        <w:jc w:val="both"/>
        <w:rPr>
          <w:rFonts w:asciiTheme="majorHAnsi" w:hAnsiTheme="majorHAnsi" w:cstheme="minorHAnsi"/>
          <w:b/>
          <w:color w:val="000000"/>
        </w:rPr>
      </w:pPr>
      <w:r w:rsidRPr="009E5113">
        <w:rPr>
          <w:rFonts w:asciiTheme="majorHAnsi" w:hAnsiTheme="majorHAnsi" w:cstheme="minorHAnsi"/>
          <w:b/>
          <w:color w:val="000000"/>
        </w:rPr>
        <w:t>Płatność składki:</w:t>
      </w:r>
    </w:p>
    <w:p w14:paraId="57B51388" w14:textId="77777777" w:rsidR="009E5113" w:rsidRPr="009E5113" w:rsidRDefault="009E5113" w:rsidP="009E5113">
      <w:pPr>
        <w:ind w:left="708"/>
        <w:jc w:val="both"/>
        <w:rPr>
          <w:rFonts w:asciiTheme="majorHAnsi" w:hAnsiTheme="majorHAnsi" w:cstheme="minorHAnsi"/>
          <w:color w:val="000000"/>
        </w:rPr>
      </w:pPr>
      <w:r w:rsidRPr="009E5113">
        <w:rPr>
          <w:rFonts w:asciiTheme="majorHAnsi" w:hAnsiTheme="majorHAnsi" w:cstheme="minorHAnsi"/>
          <w:color w:val="000000"/>
        </w:rPr>
        <w:t>Składka płatna jednorazowo</w:t>
      </w:r>
    </w:p>
    <w:p w14:paraId="58BB3B7F" w14:textId="77777777" w:rsidR="009E5113" w:rsidRPr="009E5113" w:rsidRDefault="009E5113" w:rsidP="009E5113">
      <w:pPr>
        <w:jc w:val="both"/>
        <w:rPr>
          <w:rFonts w:asciiTheme="majorHAnsi" w:hAnsiTheme="majorHAnsi" w:cstheme="minorHAnsi"/>
          <w:b/>
          <w:color w:val="000000"/>
        </w:rPr>
      </w:pPr>
      <w:r w:rsidRPr="009E5113">
        <w:rPr>
          <w:rFonts w:asciiTheme="majorHAnsi" w:hAnsiTheme="majorHAnsi" w:cstheme="minorHAnsi"/>
          <w:b/>
          <w:color w:val="000000"/>
        </w:rPr>
        <w:t>Szkodowość:</w:t>
      </w:r>
    </w:p>
    <w:p w14:paraId="21E650FA" w14:textId="77777777" w:rsidR="009E5113" w:rsidRPr="009E5113" w:rsidRDefault="009E5113" w:rsidP="009E5113">
      <w:pPr>
        <w:ind w:left="708"/>
        <w:jc w:val="both"/>
        <w:rPr>
          <w:rFonts w:asciiTheme="majorHAnsi" w:hAnsiTheme="majorHAnsi" w:cstheme="minorHAnsi"/>
          <w:color w:val="000000"/>
        </w:rPr>
      </w:pPr>
      <w:r w:rsidRPr="009E5113">
        <w:rPr>
          <w:rFonts w:asciiTheme="majorHAnsi" w:hAnsiTheme="majorHAnsi" w:cstheme="minorHAnsi"/>
          <w:color w:val="000000"/>
        </w:rPr>
        <w:t>Wg załączonego zestawienia na BIP</w:t>
      </w:r>
    </w:p>
    <w:p w14:paraId="1BBD587F" w14:textId="77777777" w:rsidR="009E5113" w:rsidRPr="009E5113" w:rsidRDefault="009E5113" w:rsidP="009E5113">
      <w:pPr>
        <w:jc w:val="both"/>
        <w:rPr>
          <w:rFonts w:asciiTheme="majorHAnsi" w:hAnsiTheme="majorHAnsi" w:cstheme="minorHAnsi"/>
          <w:b/>
          <w:color w:val="000000"/>
        </w:rPr>
      </w:pPr>
      <w:r w:rsidRPr="009E5113">
        <w:rPr>
          <w:rFonts w:asciiTheme="majorHAnsi" w:hAnsiTheme="majorHAnsi" w:cstheme="minorHAnsi"/>
          <w:b/>
          <w:color w:val="000000"/>
        </w:rPr>
        <w:t>Przedmiot ubezpieczenia:</w:t>
      </w:r>
    </w:p>
    <w:p w14:paraId="49F8B32A" w14:textId="77777777" w:rsidR="009E5113" w:rsidRPr="009E5113" w:rsidRDefault="009E5113" w:rsidP="009E5113">
      <w:pPr>
        <w:jc w:val="both"/>
        <w:rPr>
          <w:rFonts w:asciiTheme="majorHAnsi" w:hAnsiTheme="majorHAnsi" w:cstheme="minorHAnsi"/>
          <w:bCs/>
          <w:color w:val="000000"/>
          <w:lang w:val="de-DE"/>
        </w:rPr>
      </w:pPr>
      <w:r w:rsidRPr="009E5113">
        <w:rPr>
          <w:rFonts w:asciiTheme="majorHAnsi" w:hAnsiTheme="majorHAnsi" w:cstheme="minorHAnsi"/>
          <w:b/>
          <w:color w:val="000000"/>
          <w:lang w:val="de-DE"/>
        </w:rPr>
        <w:tab/>
      </w:r>
      <w:r w:rsidRPr="009E5113">
        <w:rPr>
          <w:rFonts w:asciiTheme="majorHAnsi" w:hAnsiTheme="majorHAnsi" w:cstheme="minorHAnsi"/>
          <w:bCs/>
          <w:color w:val="000000"/>
          <w:lang w:val="de-DE"/>
        </w:rPr>
        <w:t>Załączniki:</w:t>
      </w:r>
    </w:p>
    <w:p w14:paraId="64FE207B" w14:textId="6AA49FB8" w:rsidR="009E5113" w:rsidRPr="009E5113" w:rsidRDefault="009E5113" w:rsidP="009E5113">
      <w:pPr>
        <w:pStyle w:val="Akapitzlist"/>
        <w:numPr>
          <w:ilvl w:val="0"/>
          <w:numId w:val="23"/>
        </w:numPr>
        <w:suppressAutoHyphens/>
        <w:autoSpaceDE/>
        <w:autoSpaceDN/>
        <w:contextualSpacing/>
        <w:jc w:val="both"/>
        <w:rPr>
          <w:rFonts w:asciiTheme="majorHAnsi" w:hAnsiTheme="majorHAnsi" w:cstheme="minorHAnsi"/>
          <w:bCs/>
          <w:color w:val="000000"/>
          <w:lang w:val="de-DE"/>
        </w:rPr>
      </w:pPr>
      <w:r w:rsidRPr="009E5113">
        <w:rPr>
          <w:rFonts w:asciiTheme="majorHAnsi" w:hAnsiTheme="majorHAnsi" w:cstheme="minorHAnsi"/>
          <w:bCs/>
          <w:color w:val="000000"/>
          <w:lang w:val="de-DE"/>
        </w:rPr>
        <w:t>Wykaz pojazdów 202</w:t>
      </w:r>
      <w:r w:rsidR="00763D17">
        <w:rPr>
          <w:rFonts w:asciiTheme="majorHAnsi" w:hAnsiTheme="majorHAnsi" w:cstheme="minorHAnsi"/>
          <w:bCs/>
          <w:color w:val="000000"/>
          <w:lang w:val="de-DE"/>
        </w:rPr>
        <w:t>6</w:t>
      </w:r>
    </w:p>
    <w:p w14:paraId="043100CE" w14:textId="620B9582" w:rsidR="009E5113" w:rsidRPr="009E5113" w:rsidRDefault="009E5113" w:rsidP="009E5113">
      <w:pPr>
        <w:pStyle w:val="Akapitzlist"/>
        <w:numPr>
          <w:ilvl w:val="0"/>
          <w:numId w:val="23"/>
        </w:numPr>
        <w:suppressAutoHyphens/>
        <w:autoSpaceDE/>
        <w:autoSpaceDN/>
        <w:contextualSpacing/>
        <w:jc w:val="both"/>
        <w:rPr>
          <w:rFonts w:asciiTheme="majorHAnsi" w:hAnsiTheme="majorHAnsi" w:cstheme="minorHAnsi"/>
          <w:bCs/>
          <w:color w:val="000000"/>
          <w:lang w:val="de-DE"/>
        </w:rPr>
      </w:pPr>
      <w:r w:rsidRPr="009E5113">
        <w:rPr>
          <w:rFonts w:asciiTheme="majorHAnsi" w:hAnsiTheme="majorHAnsi" w:cstheme="minorHAnsi"/>
          <w:bCs/>
          <w:color w:val="000000"/>
          <w:lang w:val="de-DE"/>
        </w:rPr>
        <w:t>Wykaz pojazdów wolnobieżnych 202</w:t>
      </w:r>
      <w:r w:rsidR="00763D17">
        <w:rPr>
          <w:rFonts w:asciiTheme="majorHAnsi" w:hAnsiTheme="majorHAnsi" w:cstheme="minorHAnsi"/>
          <w:bCs/>
          <w:color w:val="000000"/>
          <w:lang w:val="de-DE"/>
        </w:rPr>
        <w:t>6</w:t>
      </w:r>
    </w:p>
    <w:p w14:paraId="66F88473" w14:textId="77777777" w:rsidR="009E5113" w:rsidRPr="009E5113" w:rsidRDefault="009E5113" w:rsidP="009E5113">
      <w:pPr>
        <w:rPr>
          <w:rFonts w:asciiTheme="majorHAnsi" w:hAnsiTheme="majorHAnsi" w:cstheme="minorHAnsi"/>
          <w:b/>
          <w:color w:val="000000"/>
        </w:rPr>
      </w:pPr>
      <w:r w:rsidRPr="009E5113">
        <w:rPr>
          <w:rFonts w:asciiTheme="majorHAnsi" w:hAnsiTheme="majorHAnsi" w:cstheme="minorHAnsi"/>
          <w:b/>
          <w:color w:val="000000"/>
        </w:rPr>
        <w:t xml:space="preserve">Zakres ubezpieczenia </w:t>
      </w:r>
      <w:r w:rsidRPr="009E5113">
        <w:rPr>
          <w:rFonts w:asciiTheme="majorHAnsi" w:hAnsiTheme="majorHAnsi" w:cstheme="minorHAnsi"/>
          <w:color w:val="000000"/>
        </w:rPr>
        <w:t>(zgodnie z wykazem):</w:t>
      </w:r>
    </w:p>
    <w:p w14:paraId="66FE10A8" w14:textId="77777777" w:rsidR="009E5113" w:rsidRPr="009E5113" w:rsidRDefault="009E5113" w:rsidP="009E5113">
      <w:pPr>
        <w:ind w:left="708"/>
        <w:jc w:val="both"/>
        <w:rPr>
          <w:rFonts w:asciiTheme="majorHAnsi" w:hAnsiTheme="majorHAnsi" w:cstheme="minorHAnsi"/>
          <w:color w:val="000000"/>
        </w:rPr>
      </w:pPr>
    </w:p>
    <w:p w14:paraId="3BD1F7EA" w14:textId="77777777" w:rsidR="009E5113" w:rsidRPr="009E5113" w:rsidRDefault="009E5113" w:rsidP="009E5113">
      <w:pPr>
        <w:ind w:left="708"/>
        <w:jc w:val="both"/>
        <w:rPr>
          <w:rFonts w:asciiTheme="majorHAnsi" w:hAnsiTheme="majorHAnsi" w:cstheme="minorHAnsi"/>
          <w:b/>
          <w:color w:val="000000"/>
        </w:rPr>
      </w:pPr>
      <w:r w:rsidRPr="009E5113">
        <w:rPr>
          <w:rFonts w:asciiTheme="majorHAnsi" w:hAnsiTheme="majorHAnsi" w:cstheme="minorHAnsi"/>
          <w:b/>
          <w:color w:val="000000"/>
        </w:rPr>
        <w:t>1/ OC posiadaczy pojazdów mechanicznych – zgodnie z ustawą</w:t>
      </w:r>
    </w:p>
    <w:p w14:paraId="0120A1A8" w14:textId="77777777" w:rsidR="009E5113" w:rsidRPr="009E5113" w:rsidRDefault="009E5113" w:rsidP="009E5113">
      <w:pPr>
        <w:ind w:left="708"/>
        <w:jc w:val="both"/>
        <w:rPr>
          <w:rFonts w:asciiTheme="majorHAnsi" w:hAnsiTheme="majorHAnsi" w:cstheme="minorHAnsi"/>
          <w:bCs/>
          <w:color w:val="000000"/>
        </w:rPr>
      </w:pPr>
      <w:r w:rsidRPr="009E5113">
        <w:rPr>
          <w:rFonts w:asciiTheme="majorHAnsi" w:hAnsiTheme="majorHAnsi" w:cstheme="minorHAnsi"/>
          <w:bCs/>
          <w:color w:val="000000"/>
        </w:rPr>
        <w:t>Do obowiązkowego ubezpieczenia OC ma zastosowanie Ustawa o ubezpieczeniach obowiązkowych, Ubezpieczeniowym Funduszu Gwarancyjnym i Polskim Biurze Ubezpieczycieli Komunikacyjnych.</w:t>
      </w:r>
    </w:p>
    <w:p w14:paraId="5BE64EBF" w14:textId="77777777" w:rsidR="009E5113" w:rsidRPr="009E5113" w:rsidRDefault="009E5113" w:rsidP="009E5113">
      <w:pPr>
        <w:pStyle w:val="Tekstpodstawowy2"/>
        <w:spacing w:after="0" w:line="240" w:lineRule="auto"/>
        <w:ind w:left="709"/>
        <w:rPr>
          <w:rFonts w:asciiTheme="majorHAnsi" w:hAnsiTheme="majorHAnsi" w:cstheme="minorHAnsi"/>
          <w:color w:val="000000"/>
          <w:sz w:val="22"/>
          <w:szCs w:val="22"/>
        </w:rPr>
      </w:pPr>
      <w:r w:rsidRPr="009E5113">
        <w:rPr>
          <w:rFonts w:asciiTheme="majorHAnsi" w:hAnsiTheme="majorHAnsi" w:cstheme="minorHAnsi"/>
          <w:color w:val="000000"/>
          <w:sz w:val="22"/>
          <w:szCs w:val="22"/>
        </w:rPr>
        <w:t>Suma gwarancyjna:</w:t>
      </w:r>
    </w:p>
    <w:p w14:paraId="2D67CF61" w14:textId="77777777" w:rsidR="009E5113" w:rsidRPr="009E5113" w:rsidRDefault="009E5113" w:rsidP="009E5113">
      <w:pPr>
        <w:pStyle w:val="Tekstpodstawowy2"/>
        <w:spacing w:after="0" w:line="240" w:lineRule="auto"/>
        <w:ind w:left="709"/>
        <w:jc w:val="both"/>
        <w:rPr>
          <w:rFonts w:asciiTheme="majorHAnsi" w:hAnsiTheme="majorHAnsi" w:cstheme="minorHAnsi"/>
          <w:color w:val="000000"/>
          <w:sz w:val="22"/>
          <w:szCs w:val="22"/>
        </w:rPr>
      </w:pPr>
      <w:r w:rsidRPr="009E5113">
        <w:rPr>
          <w:rFonts w:asciiTheme="majorHAnsi" w:hAnsiTheme="majorHAnsi" w:cstheme="minorHAnsi"/>
          <w:color w:val="000000"/>
          <w:sz w:val="22"/>
          <w:szCs w:val="22"/>
        </w:rPr>
        <w:t xml:space="preserve">* w przypadku szkód na osobie – 29 876 400 PLN w odniesieniu do jednego zdarzenia, którego skutki są </w:t>
      </w:r>
      <w:r w:rsidRPr="009E5113">
        <w:rPr>
          <w:rFonts w:asciiTheme="majorHAnsi" w:hAnsiTheme="majorHAnsi" w:cstheme="minorHAnsi"/>
          <w:color w:val="000000"/>
          <w:sz w:val="22"/>
          <w:szCs w:val="22"/>
        </w:rPr>
        <w:lastRenderedPageBreak/>
        <w:t>objęte zdarzeniem bez względu na liczbę poszkodowanych</w:t>
      </w:r>
    </w:p>
    <w:p w14:paraId="028B80F4" w14:textId="77777777" w:rsidR="009E5113" w:rsidRPr="009E5113" w:rsidRDefault="009E5113" w:rsidP="009E5113">
      <w:pPr>
        <w:pStyle w:val="Tekstpodstawowy2"/>
        <w:spacing w:after="0" w:line="240" w:lineRule="auto"/>
        <w:ind w:left="709"/>
        <w:jc w:val="both"/>
        <w:rPr>
          <w:rFonts w:asciiTheme="majorHAnsi" w:hAnsiTheme="majorHAnsi" w:cstheme="minorHAnsi"/>
          <w:color w:val="000000"/>
          <w:sz w:val="22"/>
          <w:szCs w:val="22"/>
        </w:rPr>
      </w:pPr>
      <w:r w:rsidRPr="009E5113">
        <w:rPr>
          <w:rFonts w:asciiTheme="majorHAnsi" w:hAnsiTheme="majorHAnsi" w:cstheme="minorHAnsi"/>
          <w:color w:val="000000"/>
          <w:sz w:val="22"/>
          <w:szCs w:val="22"/>
        </w:rPr>
        <w:t>* w przypadku szkód w mieniu – 6 021 600 PLN w odniesieniu do jednego zdarzenia, którego skutki są objęte zdarzeniem bez względu na liczbę poszkodowanych.</w:t>
      </w:r>
      <w:r w:rsidRPr="009E5113">
        <w:rPr>
          <w:rFonts w:asciiTheme="majorHAnsi" w:hAnsiTheme="majorHAnsi" w:cstheme="minorHAnsi"/>
          <w:color w:val="000000"/>
          <w:sz w:val="22"/>
          <w:szCs w:val="22"/>
        </w:rPr>
        <w:tab/>
      </w:r>
    </w:p>
    <w:p w14:paraId="3CDEB368" w14:textId="77777777" w:rsidR="009E5113" w:rsidRPr="009E5113" w:rsidRDefault="009E5113" w:rsidP="009E5113">
      <w:pPr>
        <w:pStyle w:val="Tekstpodstawowy2"/>
        <w:spacing w:after="0" w:line="240" w:lineRule="auto"/>
        <w:ind w:left="709"/>
        <w:jc w:val="both"/>
        <w:rPr>
          <w:rFonts w:asciiTheme="majorHAnsi" w:hAnsiTheme="majorHAnsi" w:cstheme="minorHAnsi"/>
          <w:color w:val="000000"/>
          <w:sz w:val="22"/>
          <w:szCs w:val="22"/>
        </w:rPr>
      </w:pPr>
    </w:p>
    <w:p w14:paraId="4695816A" w14:textId="77777777" w:rsidR="009E5113" w:rsidRPr="009E5113" w:rsidRDefault="009E5113" w:rsidP="009E5113">
      <w:pPr>
        <w:ind w:left="708"/>
        <w:jc w:val="both"/>
        <w:rPr>
          <w:rFonts w:asciiTheme="majorHAnsi" w:hAnsiTheme="majorHAnsi" w:cstheme="minorHAnsi"/>
          <w:b/>
          <w:color w:val="000000"/>
        </w:rPr>
      </w:pPr>
      <w:r w:rsidRPr="009E5113">
        <w:rPr>
          <w:rFonts w:asciiTheme="majorHAnsi" w:hAnsiTheme="majorHAnsi" w:cstheme="minorHAnsi"/>
          <w:b/>
          <w:color w:val="000000"/>
        </w:rPr>
        <w:t>2/ NNW kierowców i pasażerów – zgodnie z OWU</w:t>
      </w:r>
    </w:p>
    <w:p w14:paraId="709287D0" w14:textId="77777777" w:rsidR="009E5113" w:rsidRPr="009E5113" w:rsidRDefault="009E5113" w:rsidP="009E5113">
      <w:pPr>
        <w:ind w:left="708"/>
        <w:jc w:val="both"/>
        <w:rPr>
          <w:rFonts w:asciiTheme="majorHAnsi" w:hAnsiTheme="majorHAnsi" w:cstheme="minorHAnsi"/>
          <w:color w:val="000000"/>
        </w:rPr>
      </w:pPr>
      <w:r w:rsidRPr="009E5113">
        <w:rPr>
          <w:rFonts w:asciiTheme="majorHAnsi" w:hAnsiTheme="majorHAnsi" w:cstheme="minorHAnsi"/>
          <w:color w:val="000000"/>
        </w:rPr>
        <w:t xml:space="preserve">Przedmiot ubezpieczenia: Przedmiotem ubezpieczenia są następstwa nieszczęśliwych wypadków, polegające na uszkodzeniu ciała lub rozstroju zdrowia, powstałe w związku z ruchem ubezpieczonego pojazdu, jak również w związku z wsiadaniem do ubezpieczonego pojazdu i wysiadaniem z pojazdu, itp. </w:t>
      </w:r>
    </w:p>
    <w:p w14:paraId="40711B44" w14:textId="77777777" w:rsidR="009E5113" w:rsidRPr="009E5113" w:rsidRDefault="009E5113" w:rsidP="009E5113">
      <w:pPr>
        <w:ind w:left="708"/>
        <w:jc w:val="both"/>
        <w:rPr>
          <w:rFonts w:asciiTheme="majorHAnsi" w:hAnsiTheme="majorHAnsi" w:cstheme="minorHAnsi"/>
          <w:color w:val="000000"/>
        </w:rPr>
      </w:pPr>
    </w:p>
    <w:p w14:paraId="4E2FDE56" w14:textId="77777777" w:rsidR="009E5113" w:rsidRPr="009E5113" w:rsidRDefault="009E5113" w:rsidP="009E5113">
      <w:pPr>
        <w:ind w:left="708"/>
        <w:jc w:val="both"/>
        <w:rPr>
          <w:rFonts w:asciiTheme="majorHAnsi" w:hAnsiTheme="majorHAnsi" w:cstheme="minorHAnsi"/>
          <w:color w:val="000000"/>
        </w:rPr>
      </w:pPr>
    </w:p>
    <w:p w14:paraId="1D7172E5" w14:textId="77777777" w:rsidR="009E5113" w:rsidRPr="009E5113" w:rsidRDefault="009E5113" w:rsidP="009E5113">
      <w:pPr>
        <w:ind w:left="708"/>
        <w:jc w:val="both"/>
        <w:rPr>
          <w:rFonts w:asciiTheme="majorHAnsi" w:hAnsiTheme="majorHAnsi" w:cstheme="minorHAnsi"/>
          <w:color w:val="000000"/>
        </w:rPr>
      </w:pPr>
      <w:r w:rsidRPr="009E5113">
        <w:rPr>
          <w:rFonts w:asciiTheme="majorHAnsi" w:hAnsiTheme="majorHAnsi" w:cstheme="minorHAnsi"/>
          <w:color w:val="000000"/>
        </w:rPr>
        <w:t>Ochrona ubezpieczeniowa obejmuje następstwa nieszczęśliwych wypadków powstałych na terytorium Rzeczypospolitej Polskiej lub za granicą.</w:t>
      </w:r>
    </w:p>
    <w:p w14:paraId="24517304" w14:textId="77777777" w:rsidR="009E5113" w:rsidRPr="009E5113" w:rsidRDefault="009E5113" w:rsidP="009E5113">
      <w:pPr>
        <w:ind w:left="708"/>
        <w:jc w:val="both"/>
        <w:rPr>
          <w:rFonts w:asciiTheme="majorHAnsi" w:hAnsiTheme="majorHAnsi" w:cstheme="minorHAnsi"/>
          <w:color w:val="000000"/>
        </w:rPr>
      </w:pPr>
    </w:p>
    <w:p w14:paraId="63B6204A" w14:textId="77777777" w:rsidR="009E5113" w:rsidRPr="009E5113" w:rsidRDefault="009E5113" w:rsidP="009E5113">
      <w:pPr>
        <w:tabs>
          <w:tab w:val="left" w:pos="340"/>
          <w:tab w:val="left" w:pos="680"/>
          <w:tab w:val="left" w:pos="1021"/>
          <w:tab w:val="left" w:pos="2381"/>
          <w:tab w:val="left" w:pos="3742"/>
          <w:tab w:val="left" w:pos="5103"/>
          <w:tab w:val="left" w:pos="6804"/>
        </w:tabs>
        <w:ind w:left="720"/>
        <w:jc w:val="both"/>
        <w:rPr>
          <w:rFonts w:asciiTheme="majorHAnsi" w:hAnsiTheme="majorHAnsi" w:cstheme="minorHAnsi"/>
          <w:color w:val="000000"/>
        </w:rPr>
      </w:pPr>
      <w:r w:rsidRPr="009E5113">
        <w:rPr>
          <w:rFonts w:asciiTheme="majorHAnsi" w:hAnsiTheme="majorHAnsi" w:cstheme="minorHAnsi"/>
          <w:b/>
          <w:color w:val="000000"/>
        </w:rPr>
        <w:t>Suma ubezpieczenia</w:t>
      </w:r>
      <w:r w:rsidRPr="009E5113">
        <w:rPr>
          <w:rFonts w:asciiTheme="majorHAnsi" w:hAnsiTheme="majorHAnsi" w:cstheme="minorHAnsi"/>
          <w:color w:val="000000"/>
        </w:rPr>
        <w:t xml:space="preserve">: </w:t>
      </w:r>
      <w:r w:rsidRPr="009E5113">
        <w:rPr>
          <w:rFonts w:asciiTheme="majorHAnsi" w:hAnsiTheme="majorHAnsi" w:cstheme="minorHAnsi"/>
          <w:b/>
          <w:color w:val="000000"/>
        </w:rPr>
        <w:t>10 000 zł</w:t>
      </w:r>
      <w:r w:rsidRPr="009E5113">
        <w:rPr>
          <w:rFonts w:asciiTheme="majorHAnsi" w:hAnsiTheme="majorHAnsi" w:cstheme="minorHAnsi"/>
          <w:color w:val="000000"/>
        </w:rPr>
        <w:t xml:space="preserve"> na osobę </w:t>
      </w:r>
    </w:p>
    <w:p w14:paraId="5D01ADCB" w14:textId="77777777" w:rsidR="009E5113" w:rsidRPr="009E5113" w:rsidRDefault="009E5113" w:rsidP="009E5113">
      <w:pPr>
        <w:tabs>
          <w:tab w:val="left" w:pos="340"/>
          <w:tab w:val="left" w:pos="680"/>
          <w:tab w:val="left" w:pos="1021"/>
          <w:tab w:val="left" w:pos="2381"/>
          <w:tab w:val="left" w:pos="3742"/>
          <w:tab w:val="left" w:pos="5103"/>
          <w:tab w:val="left" w:pos="6804"/>
        </w:tabs>
        <w:ind w:left="720"/>
        <w:jc w:val="both"/>
        <w:rPr>
          <w:rFonts w:asciiTheme="majorHAnsi" w:hAnsiTheme="majorHAnsi" w:cstheme="minorHAnsi"/>
          <w:bCs/>
          <w:color w:val="000000"/>
        </w:rPr>
      </w:pPr>
      <w:r w:rsidRPr="009E5113">
        <w:rPr>
          <w:rFonts w:asciiTheme="majorHAnsi" w:hAnsiTheme="majorHAnsi" w:cstheme="minorHAnsi"/>
          <w:bCs/>
          <w:color w:val="000000"/>
        </w:rPr>
        <w:t>Świadczenie na wypadek zgonu 100% SU.</w:t>
      </w:r>
    </w:p>
    <w:p w14:paraId="247528B4" w14:textId="77777777" w:rsidR="009E5113" w:rsidRPr="009E5113" w:rsidRDefault="009E5113" w:rsidP="009E5113">
      <w:pPr>
        <w:tabs>
          <w:tab w:val="left" w:pos="340"/>
          <w:tab w:val="left" w:pos="680"/>
          <w:tab w:val="left" w:pos="1021"/>
          <w:tab w:val="left" w:pos="2381"/>
          <w:tab w:val="left" w:pos="3742"/>
          <w:tab w:val="left" w:pos="5103"/>
          <w:tab w:val="left" w:pos="6804"/>
        </w:tabs>
        <w:ind w:left="720"/>
        <w:jc w:val="both"/>
        <w:rPr>
          <w:rFonts w:asciiTheme="majorHAnsi" w:hAnsiTheme="majorHAnsi" w:cstheme="minorHAnsi"/>
          <w:b/>
          <w:color w:val="000000"/>
        </w:rPr>
      </w:pPr>
      <w:r w:rsidRPr="009E5113">
        <w:rPr>
          <w:rFonts w:asciiTheme="majorHAnsi" w:hAnsiTheme="majorHAnsi" w:cstheme="minorHAnsi"/>
          <w:bCs/>
          <w:color w:val="000000"/>
        </w:rPr>
        <w:t>Świadczenie na wypadek całkowitego trwałego uszczerbku na zdrowiu wynosi 100% sumy ubezpieczenia</w:t>
      </w:r>
    </w:p>
    <w:p w14:paraId="3DA740B5" w14:textId="77777777" w:rsidR="009E5113" w:rsidRPr="009E5113" w:rsidRDefault="009E5113" w:rsidP="009E5113">
      <w:pPr>
        <w:tabs>
          <w:tab w:val="left" w:pos="340"/>
          <w:tab w:val="left" w:pos="680"/>
          <w:tab w:val="left" w:pos="1021"/>
          <w:tab w:val="left" w:pos="2381"/>
          <w:tab w:val="left" w:pos="3742"/>
          <w:tab w:val="left" w:pos="5103"/>
          <w:tab w:val="left" w:pos="6804"/>
        </w:tabs>
        <w:ind w:left="720"/>
        <w:jc w:val="both"/>
        <w:rPr>
          <w:rFonts w:asciiTheme="majorHAnsi" w:hAnsiTheme="majorHAnsi" w:cstheme="minorHAnsi"/>
          <w:bCs/>
          <w:color w:val="000000"/>
        </w:rPr>
      </w:pPr>
      <w:r w:rsidRPr="009E5113">
        <w:rPr>
          <w:rFonts w:asciiTheme="majorHAnsi" w:hAnsiTheme="majorHAnsi" w:cstheme="minorHAnsi"/>
          <w:bCs/>
          <w:color w:val="000000"/>
        </w:rPr>
        <w:t>Świadczenie w przypadku uszczerbku na zdrowi wynosi 1% sumy ubezpieczenia za każdy procent uszczerbku.</w:t>
      </w:r>
    </w:p>
    <w:p w14:paraId="546A25E3" w14:textId="77777777" w:rsidR="009E5113" w:rsidRPr="009E5113" w:rsidRDefault="009E5113" w:rsidP="009E5113">
      <w:pPr>
        <w:tabs>
          <w:tab w:val="left" w:pos="340"/>
          <w:tab w:val="left" w:pos="680"/>
          <w:tab w:val="left" w:pos="1021"/>
          <w:tab w:val="left" w:pos="2381"/>
          <w:tab w:val="left" w:pos="3742"/>
          <w:tab w:val="left" w:pos="5103"/>
          <w:tab w:val="left" w:pos="6804"/>
        </w:tabs>
        <w:ind w:left="720"/>
        <w:jc w:val="both"/>
        <w:rPr>
          <w:rFonts w:asciiTheme="majorHAnsi" w:hAnsiTheme="majorHAnsi" w:cstheme="minorHAnsi"/>
          <w:bCs/>
          <w:color w:val="000000"/>
        </w:rPr>
      </w:pPr>
    </w:p>
    <w:p w14:paraId="073C4FE8" w14:textId="77777777" w:rsidR="009E5113" w:rsidRPr="009E5113" w:rsidRDefault="009E5113" w:rsidP="009E5113">
      <w:pPr>
        <w:tabs>
          <w:tab w:val="left" w:pos="340"/>
          <w:tab w:val="left" w:pos="680"/>
          <w:tab w:val="left" w:pos="1021"/>
          <w:tab w:val="left" w:pos="2381"/>
          <w:tab w:val="left" w:pos="3742"/>
          <w:tab w:val="left" w:pos="5103"/>
          <w:tab w:val="left" w:pos="6804"/>
        </w:tabs>
        <w:ind w:left="720"/>
        <w:jc w:val="both"/>
        <w:rPr>
          <w:rFonts w:asciiTheme="majorHAnsi" w:hAnsiTheme="majorHAnsi" w:cstheme="minorHAnsi"/>
          <w:bCs/>
          <w:color w:val="000000"/>
        </w:rPr>
      </w:pPr>
      <w:r w:rsidRPr="009E5113">
        <w:rPr>
          <w:rFonts w:asciiTheme="majorHAnsi" w:hAnsiTheme="majorHAnsi" w:cstheme="minorHAnsi"/>
          <w:bCs/>
          <w:color w:val="000000"/>
        </w:rPr>
        <w:t>Udział własny nie ma zastosowania.</w:t>
      </w:r>
    </w:p>
    <w:p w14:paraId="2FD233F9" w14:textId="77777777" w:rsidR="009E5113" w:rsidRPr="009E5113" w:rsidRDefault="009E5113" w:rsidP="009E5113">
      <w:pPr>
        <w:pStyle w:val="Tekstpodstawowy2"/>
        <w:spacing w:after="0" w:line="240" w:lineRule="auto"/>
        <w:ind w:left="709"/>
        <w:jc w:val="both"/>
        <w:rPr>
          <w:rFonts w:asciiTheme="majorHAnsi" w:hAnsiTheme="majorHAnsi" w:cstheme="minorHAnsi"/>
          <w:color w:val="000000"/>
          <w:sz w:val="22"/>
          <w:szCs w:val="22"/>
        </w:rPr>
      </w:pPr>
    </w:p>
    <w:p w14:paraId="2E20B63E" w14:textId="77777777" w:rsidR="009E5113" w:rsidRPr="009E5113" w:rsidRDefault="009E5113" w:rsidP="009E5113">
      <w:pPr>
        <w:pStyle w:val="Tekstpodstawowy2"/>
        <w:spacing w:after="0" w:line="240" w:lineRule="auto"/>
        <w:ind w:left="709"/>
        <w:jc w:val="both"/>
        <w:rPr>
          <w:rFonts w:asciiTheme="majorHAnsi" w:hAnsiTheme="majorHAnsi" w:cstheme="minorHAnsi"/>
          <w:color w:val="000000"/>
          <w:sz w:val="22"/>
          <w:szCs w:val="22"/>
        </w:rPr>
      </w:pPr>
      <w:r w:rsidRPr="009E5113">
        <w:rPr>
          <w:rFonts w:asciiTheme="majorHAnsi" w:hAnsiTheme="majorHAnsi" w:cstheme="minorHAnsi"/>
          <w:color w:val="000000"/>
          <w:sz w:val="22"/>
          <w:szCs w:val="22"/>
        </w:rPr>
        <w:t>W przypadku włączania do ubezpieczenia nowych pojazdów, zastosowanie będą miały takie same stawki, co w przypadku pojazdów ubezpieczonych w całym okresie obowiązywania umowy, chyba że nowy pojazd będzie znacząco odbiegał od rodzaju pojazdów już ubezpieczonych.</w:t>
      </w:r>
    </w:p>
    <w:p w14:paraId="37FC39BF" w14:textId="77777777" w:rsidR="009E5113" w:rsidRPr="009E5113" w:rsidRDefault="009E5113" w:rsidP="009E5113">
      <w:pPr>
        <w:tabs>
          <w:tab w:val="left" w:pos="340"/>
          <w:tab w:val="left" w:pos="680"/>
          <w:tab w:val="left" w:pos="1021"/>
          <w:tab w:val="left" w:pos="2381"/>
          <w:tab w:val="left" w:pos="3742"/>
          <w:tab w:val="left" w:pos="5103"/>
          <w:tab w:val="left" w:pos="6804"/>
        </w:tabs>
        <w:ind w:left="720"/>
        <w:jc w:val="both"/>
        <w:rPr>
          <w:rFonts w:asciiTheme="majorHAnsi" w:hAnsiTheme="majorHAnsi" w:cstheme="minorHAnsi"/>
          <w:b/>
          <w:color w:val="000000"/>
        </w:rPr>
      </w:pPr>
    </w:p>
    <w:p w14:paraId="62402A54" w14:textId="77777777" w:rsidR="009E5113" w:rsidRPr="009E5113" w:rsidRDefault="009E5113" w:rsidP="009E5113">
      <w:pPr>
        <w:ind w:left="705"/>
        <w:jc w:val="both"/>
        <w:rPr>
          <w:rFonts w:asciiTheme="majorHAnsi" w:hAnsiTheme="majorHAnsi" w:cstheme="minorHAnsi"/>
          <w:color w:val="000000"/>
        </w:rPr>
      </w:pPr>
      <w:r w:rsidRPr="009E5113">
        <w:rPr>
          <w:rFonts w:asciiTheme="majorHAnsi" w:hAnsiTheme="majorHAnsi" w:cstheme="minorHAnsi"/>
          <w:b/>
          <w:color w:val="000000"/>
        </w:rPr>
        <w:t>3/ Autocasco</w:t>
      </w:r>
      <w:r w:rsidRPr="009E5113">
        <w:rPr>
          <w:rFonts w:asciiTheme="majorHAnsi" w:hAnsiTheme="majorHAnsi" w:cstheme="minorHAnsi"/>
          <w:color w:val="000000"/>
        </w:rPr>
        <w:t xml:space="preserve"> </w:t>
      </w:r>
    </w:p>
    <w:p w14:paraId="52A4BF77" w14:textId="77777777" w:rsidR="009E5113" w:rsidRPr="009E5113" w:rsidRDefault="009E5113" w:rsidP="009E5113">
      <w:pPr>
        <w:ind w:left="709"/>
        <w:jc w:val="both"/>
        <w:rPr>
          <w:rFonts w:asciiTheme="majorHAnsi" w:hAnsiTheme="majorHAnsi" w:cstheme="minorHAnsi"/>
          <w:b/>
          <w:color w:val="000000"/>
        </w:rPr>
      </w:pPr>
    </w:p>
    <w:p w14:paraId="1552281A" w14:textId="77777777" w:rsidR="009E5113" w:rsidRPr="009E5113" w:rsidRDefault="009E5113" w:rsidP="009E5113">
      <w:pPr>
        <w:ind w:left="709"/>
        <w:jc w:val="both"/>
        <w:rPr>
          <w:rFonts w:asciiTheme="majorHAnsi" w:hAnsiTheme="majorHAnsi" w:cstheme="minorHAnsi"/>
          <w:color w:val="000000"/>
        </w:rPr>
      </w:pPr>
      <w:r w:rsidRPr="009E5113">
        <w:rPr>
          <w:rFonts w:asciiTheme="majorHAnsi" w:hAnsiTheme="majorHAnsi" w:cstheme="minorHAnsi"/>
          <w:b/>
          <w:color w:val="000000"/>
        </w:rPr>
        <w:t>Zakres ubezpieczenia</w:t>
      </w:r>
    </w:p>
    <w:p w14:paraId="0BD92831" w14:textId="77777777" w:rsidR="009E5113" w:rsidRPr="009E5113" w:rsidRDefault="009E5113" w:rsidP="009E5113">
      <w:pPr>
        <w:tabs>
          <w:tab w:val="left" w:pos="340"/>
          <w:tab w:val="left" w:pos="680"/>
          <w:tab w:val="left" w:pos="1021"/>
          <w:tab w:val="left" w:pos="2381"/>
          <w:tab w:val="left" w:pos="3742"/>
          <w:tab w:val="left" w:pos="5103"/>
          <w:tab w:val="left" w:pos="6804"/>
        </w:tabs>
        <w:ind w:left="720"/>
        <w:jc w:val="both"/>
        <w:rPr>
          <w:rFonts w:asciiTheme="majorHAnsi" w:hAnsiTheme="majorHAnsi" w:cstheme="minorHAnsi"/>
          <w:color w:val="000000"/>
        </w:rPr>
      </w:pPr>
    </w:p>
    <w:p w14:paraId="24E7A2DD" w14:textId="77777777" w:rsidR="009E5113" w:rsidRPr="009E5113" w:rsidRDefault="009E5113" w:rsidP="009E5113">
      <w:pPr>
        <w:tabs>
          <w:tab w:val="left" w:pos="340"/>
          <w:tab w:val="left" w:pos="680"/>
          <w:tab w:val="left" w:pos="1021"/>
          <w:tab w:val="left" w:pos="2381"/>
          <w:tab w:val="left" w:pos="3742"/>
          <w:tab w:val="left" w:pos="5103"/>
          <w:tab w:val="left" w:pos="6804"/>
        </w:tabs>
        <w:ind w:left="720"/>
        <w:jc w:val="both"/>
        <w:rPr>
          <w:rFonts w:asciiTheme="majorHAnsi" w:hAnsiTheme="majorHAnsi" w:cstheme="minorHAnsi"/>
          <w:color w:val="000000"/>
        </w:rPr>
      </w:pPr>
      <w:r w:rsidRPr="009E5113">
        <w:rPr>
          <w:rFonts w:asciiTheme="majorHAnsi" w:hAnsiTheme="majorHAnsi" w:cstheme="minorHAnsi"/>
          <w:color w:val="000000"/>
        </w:rPr>
        <w:t>a) zakres ubezpieczenia – pełny (ALL RISK), w tym w szczególności: szkody w pojeździe lub wyposażeniu, powstałe na skutek: zderzenia się pojazdu lub uderzenia w pojazd przez: inne pojazdy, osoby, zwierzęta, przedmioty pochodzące z zewnątrz pojazdu; działania osób trzecich; pożaru lub wybuchu; powodzi, zatopienia, huraganu lub działania innych sił przyrody; nagłego działania czynnika termicznego lub chemicznego pochodzącego z zewnątrz pojazdu; kradzieży lub zaboru pojazdu, jego części lub wyposażenia</w:t>
      </w:r>
    </w:p>
    <w:p w14:paraId="655FC190" w14:textId="77777777" w:rsidR="009E5113" w:rsidRPr="009E5113" w:rsidRDefault="009E5113" w:rsidP="009E5113">
      <w:pPr>
        <w:tabs>
          <w:tab w:val="left" w:pos="340"/>
          <w:tab w:val="left" w:pos="680"/>
          <w:tab w:val="left" w:pos="1021"/>
          <w:tab w:val="left" w:pos="2381"/>
          <w:tab w:val="left" w:pos="3742"/>
          <w:tab w:val="left" w:pos="5103"/>
          <w:tab w:val="left" w:pos="6804"/>
        </w:tabs>
        <w:ind w:left="720"/>
        <w:jc w:val="both"/>
        <w:rPr>
          <w:rFonts w:asciiTheme="majorHAnsi" w:hAnsiTheme="majorHAnsi" w:cstheme="minorHAnsi"/>
          <w:color w:val="000000"/>
        </w:rPr>
      </w:pPr>
    </w:p>
    <w:p w14:paraId="2591A3E1" w14:textId="77777777" w:rsidR="009E5113" w:rsidRPr="009E5113" w:rsidRDefault="009E5113" w:rsidP="009E5113">
      <w:pPr>
        <w:tabs>
          <w:tab w:val="left" w:pos="340"/>
          <w:tab w:val="left" w:pos="680"/>
          <w:tab w:val="left" w:pos="1021"/>
          <w:tab w:val="left" w:pos="2381"/>
          <w:tab w:val="left" w:pos="3742"/>
          <w:tab w:val="left" w:pos="5103"/>
          <w:tab w:val="left" w:pos="6804"/>
        </w:tabs>
        <w:ind w:left="720"/>
        <w:jc w:val="both"/>
        <w:rPr>
          <w:rFonts w:asciiTheme="majorHAnsi" w:hAnsiTheme="majorHAnsi" w:cstheme="minorHAnsi"/>
          <w:color w:val="000000"/>
        </w:rPr>
      </w:pPr>
      <w:r w:rsidRPr="009E5113">
        <w:rPr>
          <w:rFonts w:asciiTheme="majorHAnsi" w:hAnsiTheme="majorHAnsi" w:cstheme="minorHAnsi"/>
          <w:color w:val="000000"/>
        </w:rPr>
        <w:t xml:space="preserve">b) zakres terytorialny – EUROPA Ubezpieczenie winno obejmować szkody powstałe na terytorium Rzeczypospolitej Polskiej i innych krajów Europy. </w:t>
      </w:r>
    </w:p>
    <w:p w14:paraId="5F48BE29" w14:textId="77777777" w:rsidR="009E5113" w:rsidRPr="009E5113" w:rsidRDefault="009E5113" w:rsidP="009E5113">
      <w:pPr>
        <w:tabs>
          <w:tab w:val="left" w:pos="340"/>
          <w:tab w:val="left" w:pos="680"/>
          <w:tab w:val="left" w:pos="1021"/>
          <w:tab w:val="left" w:pos="2381"/>
          <w:tab w:val="left" w:pos="3742"/>
          <w:tab w:val="left" w:pos="5103"/>
          <w:tab w:val="left" w:pos="6804"/>
        </w:tabs>
        <w:ind w:left="720"/>
        <w:jc w:val="both"/>
        <w:rPr>
          <w:rFonts w:asciiTheme="majorHAnsi" w:hAnsiTheme="majorHAnsi" w:cstheme="minorHAnsi"/>
          <w:color w:val="000000"/>
        </w:rPr>
      </w:pPr>
    </w:p>
    <w:p w14:paraId="04B4196B" w14:textId="77777777" w:rsidR="009E5113" w:rsidRPr="009E5113" w:rsidRDefault="009E5113" w:rsidP="009E5113">
      <w:pPr>
        <w:tabs>
          <w:tab w:val="left" w:pos="340"/>
          <w:tab w:val="left" w:pos="680"/>
          <w:tab w:val="left" w:pos="1021"/>
          <w:tab w:val="left" w:pos="2381"/>
          <w:tab w:val="left" w:pos="3742"/>
          <w:tab w:val="left" w:pos="5103"/>
          <w:tab w:val="left" w:pos="6804"/>
        </w:tabs>
        <w:ind w:left="720"/>
        <w:jc w:val="both"/>
        <w:rPr>
          <w:rFonts w:asciiTheme="majorHAnsi" w:hAnsiTheme="majorHAnsi" w:cstheme="minorHAnsi"/>
          <w:color w:val="000000"/>
        </w:rPr>
      </w:pPr>
      <w:r w:rsidRPr="009E5113">
        <w:rPr>
          <w:rFonts w:asciiTheme="majorHAnsi" w:hAnsiTheme="majorHAnsi" w:cstheme="minorHAnsi"/>
          <w:color w:val="000000"/>
        </w:rPr>
        <w:t>c) wykupiona amortyzacja części</w:t>
      </w:r>
    </w:p>
    <w:p w14:paraId="0C3FCE47" w14:textId="77777777" w:rsidR="009E5113" w:rsidRPr="009E5113" w:rsidRDefault="009E5113" w:rsidP="009E5113">
      <w:pPr>
        <w:tabs>
          <w:tab w:val="left" w:pos="340"/>
          <w:tab w:val="left" w:pos="680"/>
          <w:tab w:val="left" w:pos="1021"/>
          <w:tab w:val="left" w:pos="2381"/>
          <w:tab w:val="left" w:pos="3742"/>
          <w:tab w:val="left" w:pos="5103"/>
          <w:tab w:val="left" w:pos="6804"/>
        </w:tabs>
        <w:ind w:left="720"/>
        <w:jc w:val="both"/>
        <w:rPr>
          <w:rFonts w:asciiTheme="majorHAnsi" w:hAnsiTheme="majorHAnsi" w:cstheme="minorHAnsi"/>
          <w:color w:val="000000"/>
        </w:rPr>
      </w:pPr>
    </w:p>
    <w:p w14:paraId="06D93A4F" w14:textId="77777777" w:rsidR="009E5113" w:rsidRPr="009E5113" w:rsidRDefault="009E5113" w:rsidP="009E5113">
      <w:pPr>
        <w:tabs>
          <w:tab w:val="left" w:pos="340"/>
          <w:tab w:val="left" w:pos="680"/>
          <w:tab w:val="left" w:pos="1021"/>
          <w:tab w:val="left" w:pos="2381"/>
          <w:tab w:val="left" w:pos="3742"/>
          <w:tab w:val="left" w:pos="5103"/>
          <w:tab w:val="left" w:pos="6804"/>
        </w:tabs>
        <w:ind w:left="720"/>
        <w:jc w:val="both"/>
        <w:rPr>
          <w:rFonts w:asciiTheme="majorHAnsi" w:hAnsiTheme="majorHAnsi" w:cstheme="minorHAnsi"/>
          <w:color w:val="000000"/>
        </w:rPr>
      </w:pPr>
      <w:r w:rsidRPr="009E5113">
        <w:rPr>
          <w:rFonts w:asciiTheme="majorHAnsi" w:hAnsiTheme="majorHAnsi" w:cstheme="minorHAnsi"/>
          <w:color w:val="000000"/>
        </w:rPr>
        <w:t>d) zniesiony udział własny w szkodzie, w tym w szkodach kradzieżowych</w:t>
      </w:r>
    </w:p>
    <w:p w14:paraId="569EAB3C" w14:textId="77777777" w:rsidR="009E5113" w:rsidRPr="009E5113" w:rsidRDefault="009E5113" w:rsidP="009E5113">
      <w:pPr>
        <w:tabs>
          <w:tab w:val="left" w:pos="340"/>
          <w:tab w:val="left" w:pos="680"/>
          <w:tab w:val="left" w:pos="1021"/>
          <w:tab w:val="left" w:pos="2381"/>
          <w:tab w:val="left" w:pos="3742"/>
          <w:tab w:val="left" w:pos="5103"/>
          <w:tab w:val="left" w:pos="6804"/>
        </w:tabs>
        <w:ind w:left="720"/>
        <w:jc w:val="both"/>
        <w:rPr>
          <w:rFonts w:asciiTheme="majorHAnsi" w:hAnsiTheme="majorHAnsi" w:cstheme="minorHAnsi"/>
          <w:color w:val="000000"/>
        </w:rPr>
      </w:pPr>
    </w:p>
    <w:p w14:paraId="201C0207" w14:textId="77777777" w:rsidR="009E5113" w:rsidRPr="009E5113" w:rsidRDefault="009E5113" w:rsidP="009E5113">
      <w:pPr>
        <w:tabs>
          <w:tab w:val="left" w:pos="340"/>
          <w:tab w:val="left" w:pos="680"/>
          <w:tab w:val="left" w:pos="1021"/>
          <w:tab w:val="left" w:pos="2381"/>
          <w:tab w:val="left" w:pos="3742"/>
          <w:tab w:val="left" w:pos="5103"/>
          <w:tab w:val="left" w:pos="6804"/>
        </w:tabs>
        <w:ind w:left="720"/>
        <w:jc w:val="both"/>
        <w:rPr>
          <w:rFonts w:asciiTheme="majorHAnsi" w:hAnsiTheme="majorHAnsi" w:cstheme="minorHAnsi"/>
          <w:color w:val="000000"/>
          <w:u w:val="single"/>
        </w:rPr>
      </w:pPr>
      <w:r w:rsidRPr="009E5113">
        <w:rPr>
          <w:rFonts w:asciiTheme="majorHAnsi" w:hAnsiTheme="majorHAnsi" w:cstheme="minorHAnsi"/>
          <w:color w:val="000000"/>
        </w:rPr>
        <w:t xml:space="preserve">e) franszyza integralna: </w:t>
      </w:r>
      <w:r w:rsidRPr="009E5113">
        <w:rPr>
          <w:rFonts w:asciiTheme="majorHAnsi" w:hAnsiTheme="majorHAnsi" w:cstheme="minorHAnsi"/>
          <w:color w:val="000000"/>
          <w:u w:val="single"/>
        </w:rPr>
        <w:t xml:space="preserve">max. 300 zł </w:t>
      </w:r>
    </w:p>
    <w:p w14:paraId="6D86893A" w14:textId="77777777" w:rsidR="009E5113" w:rsidRPr="009E5113" w:rsidRDefault="009E5113" w:rsidP="009E5113">
      <w:pPr>
        <w:tabs>
          <w:tab w:val="left" w:pos="340"/>
          <w:tab w:val="left" w:pos="680"/>
          <w:tab w:val="left" w:pos="1021"/>
          <w:tab w:val="left" w:pos="2381"/>
          <w:tab w:val="left" w:pos="3742"/>
          <w:tab w:val="left" w:pos="5103"/>
          <w:tab w:val="left" w:pos="6804"/>
        </w:tabs>
        <w:ind w:left="720"/>
        <w:jc w:val="both"/>
        <w:rPr>
          <w:rFonts w:asciiTheme="majorHAnsi" w:hAnsiTheme="majorHAnsi" w:cstheme="minorHAnsi"/>
          <w:color w:val="000000"/>
        </w:rPr>
      </w:pPr>
    </w:p>
    <w:p w14:paraId="5D4B693C" w14:textId="77777777" w:rsidR="009E5113" w:rsidRPr="009E5113" w:rsidRDefault="009E5113" w:rsidP="009E5113">
      <w:pPr>
        <w:tabs>
          <w:tab w:val="left" w:pos="340"/>
          <w:tab w:val="left" w:pos="680"/>
          <w:tab w:val="left" w:pos="1021"/>
          <w:tab w:val="left" w:pos="2381"/>
          <w:tab w:val="left" w:pos="3742"/>
          <w:tab w:val="left" w:pos="5103"/>
          <w:tab w:val="left" w:pos="6804"/>
        </w:tabs>
        <w:ind w:left="720"/>
        <w:jc w:val="both"/>
        <w:rPr>
          <w:rFonts w:asciiTheme="majorHAnsi" w:hAnsiTheme="majorHAnsi" w:cstheme="minorHAnsi"/>
          <w:color w:val="000000"/>
        </w:rPr>
      </w:pPr>
      <w:r w:rsidRPr="009E5113">
        <w:rPr>
          <w:rFonts w:asciiTheme="majorHAnsi" w:hAnsiTheme="majorHAnsi" w:cstheme="minorHAnsi"/>
          <w:color w:val="000000"/>
        </w:rPr>
        <w:t>f) serwisowy wariant likwidacji szkód; bezgotówkowe rozliczanie szkody</w:t>
      </w:r>
    </w:p>
    <w:p w14:paraId="311103AE" w14:textId="77777777" w:rsidR="009E5113" w:rsidRPr="009E5113" w:rsidRDefault="009E5113" w:rsidP="009E5113">
      <w:pPr>
        <w:tabs>
          <w:tab w:val="left" w:pos="340"/>
          <w:tab w:val="left" w:pos="680"/>
          <w:tab w:val="left" w:pos="1021"/>
          <w:tab w:val="left" w:pos="2381"/>
          <w:tab w:val="left" w:pos="3742"/>
          <w:tab w:val="left" w:pos="5103"/>
          <w:tab w:val="left" w:pos="6804"/>
        </w:tabs>
        <w:ind w:left="720"/>
        <w:jc w:val="both"/>
        <w:rPr>
          <w:rFonts w:asciiTheme="majorHAnsi" w:hAnsiTheme="majorHAnsi" w:cstheme="minorHAnsi"/>
          <w:color w:val="000000"/>
        </w:rPr>
      </w:pPr>
    </w:p>
    <w:p w14:paraId="74C6FEBA" w14:textId="77777777" w:rsidR="009E5113" w:rsidRPr="009E5113" w:rsidRDefault="009E5113" w:rsidP="009E5113">
      <w:pPr>
        <w:tabs>
          <w:tab w:val="left" w:pos="340"/>
          <w:tab w:val="left" w:pos="680"/>
          <w:tab w:val="left" w:pos="1021"/>
          <w:tab w:val="left" w:pos="2381"/>
          <w:tab w:val="left" w:pos="3742"/>
          <w:tab w:val="left" w:pos="5103"/>
          <w:tab w:val="left" w:pos="6804"/>
        </w:tabs>
        <w:ind w:left="720"/>
        <w:jc w:val="both"/>
        <w:rPr>
          <w:rFonts w:asciiTheme="majorHAnsi" w:hAnsiTheme="majorHAnsi" w:cstheme="minorHAnsi"/>
          <w:color w:val="000000"/>
        </w:rPr>
      </w:pPr>
      <w:r w:rsidRPr="009E5113">
        <w:rPr>
          <w:rFonts w:asciiTheme="majorHAnsi" w:hAnsiTheme="majorHAnsi" w:cstheme="minorHAnsi"/>
          <w:color w:val="000000"/>
        </w:rPr>
        <w:t xml:space="preserve">g) zniesiona konsumpcja sumy ubezpieczenia po zaistniałej szkodzie </w:t>
      </w:r>
    </w:p>
    <w:p w14:paraId="11272194" w14:textId="77777777" w:rsidR="009E5113" w:rsidRPr="009E5113" w:rsidRDefault="009E5113" w:rsidP="009E5113">
      <w:pPr>
        <w:tabs>
          <w:tab w:val="left" w:pos="340"/>
          <w:tab w:val="left" w:pos="680"/>
          <w:tab w:val="left" w:pos="1021"/>
          <w:tab w:val="left" w:pos="2381"/>
          <w:tab w:val="left" w:pos="3742"/>
          <w:tab w:val="left" w:pos="5103"/>
          <w:tab w:val="left" w:pos="6804"/>
        </w:tabs>
        <w:ind w:left="720"/>
        <w:jc w:val="both"/>
        <w:rPr>
          <w:rFonts w:asciiTheme="majorHAnsi" w:hAnsiTheme="majorHAnsi" w:cstheme="minorHAnsi"/>
          <w:color w:val="000000"/>
        </w:rPr>
      </w:pPr>
    </w:p>
    <w:p w14:paraId="253FF5EC" w14:textId="77777777" w:rsidR="009E5113" w:rsidRPr="009E5113" w:rsidRDefault="009E5113" w:rsidP="009E5113">
      <w:pPr>
        <w:tabs>
          <w:tab w:val="left" w:pos="340"/>
          <w:tab w:val="left" w:pos="680"/>
          <w:tab w:val="left" w:pos="1021"/>
          <w:tab w:val="left" w:pos="2381"/>
          <w:tab w:val="left" w:pos="3742"/>
          <w:tab w:val="left" w:pos="5103"/>
          <w:tab w:val="left" w:pos="6804"/>
        </w:tabs>
        <w:ind w:left="720"/>
        <w:jc w:val="both"/>
        <w:rPr>
          <w:rFonts w:asciiTheme="majorHAnsi" w:hAnsiTheme="majorHAnsi" w:cstheme="minorHAnsi"/>
          <w:color w:val="000000"/>
        </w:rPr>
      </w:pPr>
      <w:r w:rsidRPr="009E5113">
        <w:rPr>
          <w:rFonts w:asciiTheme="majorHAnsi" w:hAnsiTheme="majorHAnsi" w:cstheme="minorHAnsi"/>
          <w:color w:val="000000"/>
        </w:rPr>
        <w:t xml:space="preserve">h) </w:t>
      </w:r>
      <w:r w:rsidRPr="009E5113">
        <w:rPr>
          <w:rFonts w:asciiTheme="majorHAnsi" w:hAnsiTheme="majorHAnsi" w:cstheme="minorHAnsi"/>
          <w:bCs/>
          <w:color w:val="000000"/>
        </w:rPr>
        <w:t xml:space="preserve">gwarantowana suma ubezpieczenia </w:t>
      </w:r>
      <w:r w:rsidRPr="009E5113">
        <w:rPr>
          <w:rFonts w:asciiTheme="majorHAnsi" w:hAnsiTheme="majorHAnsi" w:cstheme="minorHAnsi"/>
          <w:color w:val="000000"/>
        </w:rPr>
        <w:t xml:space="preserve">(utrzymanie wartości pojazdu przez 12 miesięcy) </w:t>
      </w:r>
    </w:p>
    <w:p w14:paraId="21CA1955" w14:textId="77777777" w:rsidR="009E5113" w:rsidRPr="009E5113" w:rsidRDefault="009E5113" w:rsidP="009E5113">
      <w:pPr>
        <w:tabs>
          <w:tab w:val="left" w:pos="340"/>
          <w:tab w:val="left" w:pos="680"/>
          <w:tab w:val="left" w:pos="1021"/>
          <w:tab w:val="left" w:pos="2381"/>
          <w:tab w:val="left" w:pos="3742"/>
          <w:tab w:val="left" w:pos="5103"/>
          <w:tab w:val="left" w:pos="6804"/>
        </w:tabs>
        <w:ind w:left="720"/>
        <w:jc w:val="both"/>
        <w:rPr>
          <w:rFonts w:asciiTheme="majorHAnsi" w:hAnsiTheme="majorHAnsi" w:cstheme="minorHAnsi"/>
          <w:color w:val="000000"/>
        </w:rPr>
      </w:pPr>
    </w:p>
    <w:p w14:paraId="613A8700" w14:textId="77777777" w:rsidR="009E5113" w:rsidRPr="009E5113" w:rsidRDefault="009E5113" w:rsidP="009E5113">
      <w:pPr>
        <w:ind w:left="720"/>
        <w:jc w:val="both"/>
        <w:rPr>
          <w:rFonts w:asciiTheme="majorHAnsi" w:hAnsiTheme="majorHAnsi" w:cstheme="minorHAnsi"/>
        </w:rPr>
      </w:pPr>
      <w:r w:rsidRPr="009E5113">
        <w:rPr>
          <w:rFonts w:asciiTheme="majorHAnsi" w:hAnsiTheme="majorHAnsi" w:cstheme="minorHAnsi"/>
        </w:rPr>
        <w:t>i)odstąpienie od wymogu dokonywania dokumentacji fotograficznej w odniesieniu do fabrycznie nowych pojazdów, a w przypadku pojazdów aktualnie ubezpieczonych bez dnia przerwy - pod warunkiem przekazania kopii polisy oraz oświadczenia o stanie technicznym pojazdu (brak uszkodzeń, uszkodzony - rodzaje uszkodzeń).</w:t>
      </w:r>
    </w:p>
    <w:p w14:paraId="1D5A02E3" w14:textId="77777777" w:rsidR="009E5113" w:rsidRPr="009E5113" w:rsidRDefault="009E5113" w:rsidP="009E5113">
      <w:pPr>
        <w:ind w:left="720"/>
        <w:jc w:val="both"/>
        <w:rPr>
          <w:rFonts w:asciiTheme="majorHAnsi" w:hAnsiTheme="majorHAnsi" w:cstheme="minorHAnsi"/>
        </w:rPr>
      </w:pPr>
    </w:p>
    <w:p w14:paraId="212D89EB" w14:textId="77777777" w:rsidR="009E5113" w:rsidRPr="009E5113" w:rsidRDefault="009E5113" w:rsidP="009E5113">
      <w:pPr>
        <w:tabs>
          <w:tab w:val="left" w:pos="340"/>
          <w:tab w:val="left" w:pos="680"/>
          <w:tab w:val="left" w:pos="1021"/>
          <w:tab w:val="left" w:pos="2381"/>
          <w:tab w:val="left" w:pos="3742"/>
          <w:tab w:val="left" w:pos="5103"/>
          <w:tab w:val="left" w:pos="6804"/>
        </w:tabs>
        <w:ind w:left="720"/>
        <w:jc w:val="both"/>
        <w:rPr>
          <w:rFonts w:asciiTheme="majorHAnsi" w:hAnsiTheme="majorHAnsi" w:cstheme="minorHAnsi"/>
          <w:color w:val="000000"/>
        </w:rPr>
      </w:pPr>
      <w:r w:rsidRPr="009E5113">
        <w:rPr>
          <w:rFonts w:asciiTheme="majorHAnsi" w:hAnsiTheme="majorHAnsi" w:cstheme="minorHAnsi"/>
          <w:color w:val="000000"/>
        </w:rPr>
        <w:t xml:space="preserve">j) </w:t>
      </w:r>
      <w:r w:rsidRPr="009E5113">
        <w:rPr>
          <w:rFonts w:asciiTheme="majorHAnsi" w:hAnsiTheme="majorHAnsi" w:cstheme="minorHAnsi"/>
          <w:color w:val="000000"/>
          <w:u w:val="single"/>
        </w:rPr>
        <w:t>pakiet świadczeń przysługujących w przypadku powstania szkody objętej zakresem AC</w:t>
      </w:r>
    </w:p>
    <w:p w14:paraId="6B10D2D6" w14:textId="77777777" w:rsidR="009E5113" w:rsidRPr="009E5113" w:rsidRDefault="009E5113" w:rsidP="009E5113">
      <w:pPr>
        <w:tabs>
          <w:tab w:val="left" w:pos="340"/>
          <w:tab w:val="left" w:pos="680"/>
          <w:tab w:val="left" w:pos="1021"/>
          <w:tab w:val="left" w:pos="2381"/>
          <w:tab w:val="left" w:pos="3742"/>
          <w:tab w:val="left" w:pos="5103"/>
          <w:tab w:val="left" w:pos="6804"/>
        </w:tabs>
        <w:ind w:left="720"/>
        <w:jc w:val="both"/>
        <w:rPr>
          <w:rFonts w:asciiTheme="majorHAnsi" w:hAnsiTheme="majorHAnsi" w:cstheme="minorHAnsi"/>
          <w:color w:val="000000"/>
        </w:rPr>
      </w:pPr>
    </w:p>
    <w:p w14:paraId="7F754D1B" w14:textId="77777777" w:rsidR="009E5113" w:rsidRPr="009E5113" w:rsidRDefault="009E5113" w:rsidP="009E5113">
      <w:pPr>
        <w:tabs>
          <w:tab w:val="left" w:pos="340"/>
          <w:tab w:val="left" w:pos="1021"/>
          <w:tab w:val="left" w:pos="2381"/>
          <w:tab w:val="left" w:pos="3742"/>
          <w:tab w:val="left" w:pos="5103"/>
          <w:tab w:val="left" w:pos="6804"/>
        </w:tabs>
        <w:ind w:left="709"/>
        <w:jc w:val="both"/>
        <w:rPr>
          <w:rFonts w:asciiTheme="majorHAnsi" w:hAnsiTheme="majorHAnsi" w:cstheme="minorHAnsi"/>
          <w:color w:val="000000"/>
        </w:rPr>
      </w:pPr>
      <w:r w:rsidRPr="009E5113">
        <w:rPr>
          <w:rFonts w:asciiTheme="majorHAnsi" w:hAnsiTheme="majorHAnsi" w:cstheme="minorHAnsi"/>
          <w:b/>
          <w:color w:val="000000"/>
        </w:rPr>
        <w:t>Suma ubezpieczenia</w:t>
      </w:r>
      <w:r w:rsidRPr="009E5113">
        <w:rPr>
          <w:rFonts w:asciiTheme="majorHAnsi" w:hAnsiTheme="majorHAnsi" w:cstheme="minorHAnsi"/>
          <w:color w:val="000000"/>
        </w:rPr>
        <w:t>: a) dla pojazdów fabrycznie nowych – wartość fakturowa pojazdu zakupionego w krajowej sieci dealerskiej; b) dla pojazdów zakupionych jako używane lub już wcześniej używanych przez Ubezpieczającego - określona w złotych wartość ustalana przez Ubezpieczyciela ( bądź wycenę brokera) na podstawie notować rynkowych pojazdu danej marki, typu, modelu z uwzględnieniem jego cech indywidualnych, historii używania  oraz wyposażenia przyjętego do ubezpieczenia.</w:t>
      </w:r>
    </w:p>
    <w:p w14:paraId="521BFE44" w14:textId="77777777" w:rsidR="009E5113" w:rsidRPr="009E5113" w:rsidRDefault="009E5113" w:rsidP="009E5113">
      <w:pPr>
        <w:tabs>
          <w:tab w:val="left" w:pos="340"/>
          <w:tab w:val="left" w:pos="1021"/>
          <w:tab w:val="left" w:pos="2381"/>
          <w:tab w:val="left" w:pos="3742"/>
          <w:tab w:val="left" w:pos="5103"/>
          <w:tab w:val="left" w:pos="6804"/>
        </w:tabs>
        <w:ind w:left="709"/>
        <w:jc w:val="both"/>
        <w:rPr>
          <w:rFonts w:asciiTheme="majorHAnsi" w:hAnsiTheme="majorHAnsi" w:cstheme="minorHAnsi"/>
          <w:color w:val="000000"/>
        </w:rPr>
      </w:pPr>
    </w:p>
    <w:p w14:paraId="16F6617B" w14:textId="77777777" w:rsidR="009E5113" w:rsidRPr="009E5113" w:rsidRDefault="009E5113" w:rsidP="009E5113">
      <w:pPr>
        <w:ind w:left="705"/>
        <w:jc w:val="both"/>
        <w:rPr>
          <w:rFonts w:asciiTheme="majorHAnsi" w:hAnsiTheme="majorHAnsi" w:cstheme="minorHAnsi"/>
          <w:b/>
          <w:color w:val="000000"/>
        </w:rPr>
      </w:pPr>
      <w:r w:rsidRPr="009E5113">
        <w:rPr>
          <w:rFonts w:asciiTheme="majorHAnsi" w:hAnsiTheme="majorHAnsi" w:cstheme="minorHAnsi"/>
          <w:b/>
          <w:color w:val="000000"/>
        </w:rPr>
        <w:t xml:space="preserve">4/ Assistance </w:t>
      </w:r>
    </w:p>
    <w:p w14:paraId="050658F2" w14:textId="77777777" w:rsidR="009E5113" w:rsidRPr="009E5113" w:rsidRDefault="009E5113" w:rsidP="009E5113">
      <w:pPr>
        <w:ind w:left="709"/>
        <w:jc w:val="both"/>
        <w:rPr>
          <w:rFonts w:asciiTheme="majorHAnsi" w:hAnsiTheme="majorHAnsi" w:cstheme="minorHAnsi"/>
          <w:color w:val="000000"/>
        </w:rPr>
      </w:pPr>
      <w:r w:rsidRPr="009E5113">
        <w:rPr>
          <w:rFonts w:asciiTheme="majorHAnsi" w:hAnsiTheme="majorHAnsi" w:cstheme="minorHAnsi"/>
          <w:b/>
          <w:color w:val="000000"/>
        </w:rPr>
        <w:t xml:space="preserve">Przedmiot ubezpieczenia: </w:t>
      </w:r>
      <w:r w:rsidRPr="009E5113">
        <w:rPr>
          <w:rFonts w:asciiTheme="majorHAnsi" w:hAnsiTheme="majorHAnsi" w:cstheme="minorHAnsi"/>
          <w:color w:val="000000"/>
        </w:rPr>
        <w:t xml:space="preserve">organizacja i pokrycie kosztów związanych z udzielaniem pomocy przez ubezpieczyciela za pośrednictwem Centrum Alarmowego, natychmiastowej pomocy assistance. Ubezpieczeniem winny być objęte pojazdy osobowe, ciężarowe w nadwoziu osobowym o dmc do 3,5t. </w:t>
      </w:r>
    </w:p>
    <w:p w14:paraId="5F8EE44C" w14:textId="77777777" w:rsidR="009E5113" w:rsidRPr="009E5113" w:rsidRDefault="009E5113" w:rsidP="009E5113">
      <w:pPr>
        <w:ind w:left="709"/>
        <w:jc w:val="both"/>
        <w:rPr>
          <w:rFonts w:asciiTheme="majorHAnsi" w:hAnsiTheme="majorHAnsi" w:cstheme="minorHAnsi"/>
          <w:b/>
          <w:color w:val="000000"/>
        </w:rPr>
      </w:pPr>
      <w:r w:rsidRPr="009E5113">
        <w:rPr>
          <w:rFonts w:asciiTheme="majorHAnsi" w:hAnsiTheme="majorHAnsi" w:cstheme="minorHAnsi"/>
          <w:b/>
          <w:color w:val="000000"/>
        </w:rPr>
        <w:t xml:space="preserve">Zakres ubezpieczenia: </w:t>
      </w:r>
      <w:r w:rsidRPr="009E5113">
        <w:rPr>
          <w:rFonts w:asciiTheme="majorHAnsi" w:hAnsiTheme="majorHAnsi" w:cstheme="minorHAnsi"/>
          <w:color w:val="000000"/>
        </w:rPr>
        <w:t>winien obejmować ochronę w następstwie zdarzeń tj. awaria, kolizja, kradzież, wypadek, auto zastępcze (opcje); brak franszyzy km, opcja: holowanie do 1.000 km</w:t>
      </w:r>
    </w:p>
    <w:p w14:paraId="07D93425" w14:textId="77777777" w:rsidR="009E5113" w:rsidRPr="009E5113" w:rsidRDefault="009E5113" w:rsidP="009E5113">
      <w:pPr>
        <w:ind w:left="709"/>
        <w:jc w:val="both"/>
        <w:rPr>
          <w:rFonts w:asciiTheme="majorHAnsi" w:hAnsiTheme="majorHAnsi" w:cstheme="minorHAnsi"/>
          <w:color w:val="000000"/>
        </w:rPr>
      </w:pPr>
      <w:r w:rsidRPr="009E5113">
        <w:rPr>
          <w:rFonts w:asciiTheme="majorHAnsi" w:hAnsiTheme="majorHAnsi" w:cstheme="minorHAnsi"/>
          <w:b/>
          <w:color w:val="000000"/>
        </w:rPr>
        <w:t xml:space="preserve">Zakres terytorialny: </w:t>
      </w:r>
      <w:r w:rsidRPr="009E5113">
        <w:rPr>
          <w:rFonts w:asciiTheme="majorHAnsi" w:hAnsiTheme="majorHAnsi" w:cstheme="minorHAnsi"/>
          <w:color w:val="000000"/>
        </w:rPr>
        <w:t xml:space="preserve">EUROPA </w:t>
      </w:r>
    </w:p>
    <w:p w14:paraId="32B21E93" w14:textId="77777777" w:rsidR="009E5113" w:rsidRPr="009E5113" w:rsidRDefault="009E5113" w:rsidP="009E5113">
      <w:pPr>
        <w:ind w:left="705"/>
        <w:jc w:val="both"/>
        <w:rPr>
          <w:rFonts w:asciiTheme="majorHAnsi" w:hAnsiTheme="majorHAnsi" w:cstheme="minorHAnsi"/>
          <w:b/>
          <w:color w:val="000000"/>
        </w:rPr>
      </w:pPr>
    </w:p>
    <w:p w14:paraId="764BAA8A" w14:textId="77777777" w:rsidR="009E5113" w:rsidRPr="009E5113" w:rsidRDefault="009E5113" w:rsidP="009E5113">
      <w:pPr>
        <w:ind w:left="705"/>
        <w:jc w:val="both"/>
        <w:rPr>
          <w:rFonts w:asciiTheme="majorHAnsi" w:hAnsiTheme="majorHAnsi" w:cstheme="minorHAnsi"/>
          <w:b/>
          <w:color w:val="000000"/>
        </w:rPr>
      </w:pPr>
      <w:r w:rsidRPr="009E5113">
        <w:rPr>
          <w:rFonts w:asciiTheme="majorHAnsi" w:hAnsiTheme="majorHAnsi" w:cstheme="minorHAnsi"/>
          <w:b/>
          <w:color w:val="000000"/>
        </w:rPr>
        <w:t>5/ ZK – opcja – bez składkowo</w:t>
      </w:r>
    </w:p>
    <w:p w14:paraId="4FDA78BA" w14:textId="77777777" w:rsidR="009E5113" w:rsidRPr="009E5113" w:rsidRDefault="009E5113" w:rsidP="009E5113">
      <w:pPr>
        <w:adjustRightInd w:val="0"/>
        <w:ind w:left="709"/>
        <w:jc w:val="both"/>
        <w:rPr>
          <w:rFonts w:asciiTheme="majorHAnsi" w:hAnsiTheme="majorHAnsi" w:cstheme="minorHAnsi"/>
          <w:color w:val="000000"/>
        </w:rPr>
      </w:pPr>
      <w:r w:rsidRPr="009E5113">
        <w:rPr>
          <w:rFonts w:asciiTheme="majorHAnsi" w:hAnsiTheme="majorHAnsi" w:cstheme="minorHAnsi"/>
          <w:b/>
          <w:color w:val="000000"/>
        </w:rPr>
        <w:t>Przedmiot ubezpieczenia:</w:t>
      </w:r>
      <w:r w:rsidRPr="009E5113">
        <w:rPr>
          <w:rFonts w:asciiTheme="majorHAnsi" w:hAnsiTheme="majorHAnsi" w:cstheme="minorHAnsi"/>
          <w:color w:val="000000"/>
        </w:rPr>
        <w:t xml:space="preserve"> Ochroną ubezpieczeniową objęta jest odpowiedzialność cywilna Ubezpieczonego lub kierującego pojazdem mechanicznym należącym do Ubezpieczonego za szkody wyrządzone osobom trzecim, powstałe w związku z ruchem tego pojazdu poza granicami Rzeczpospolitej Polskiej, na terytorium państw należących do Systemu Zielonej Karty.</w:t>
      </w:r>
    </w:p>
    <w:p w14:paraId="0B565682" w14:textId="77777777" w:rsidR="009E5113" w:rsidRPr="009E5113" w:rsidRDefault="009E5113" w:rsidP="009E5113">
      <w:pPr>
        <w:pStyle w:val="Tekstpodstawowy2"/>
        <w:spacing w:after="0" w:line="240" w:lineRule="auto"/>
        <w:ind w:left="709"/>
        <w:rPr>
          <w:rFonts w:asciiTheme="majorHAnsi" w:hAnsiTheme="majorHAnsi" w:cstheme="minorHAnsi"/>
          <w:color w:val="000000"/>
          <w:sz w:val="22"/>
          <w:szCs w:val="22"/>
        </w:rPr>
      </w:pPr>
      <w:r w:rsidRPr="009E5113">
        <w:rPr>
          <w:rFonts w:asciiTheme="majorHAnsi" w:hAnsiTheme="majorHAnsi" w:cstheme="minorHAnsi"/>
          <w:b/>
          <w:color w:val="000000"/>
          <w:sz w:val="22"/>
          <w:szCs w:val="22"/>
        </w:rPr>
        <w:t>Suma gwarancyjna:</w:t>
      </w:r>
      <w:r w:rsidRPr="009E5113">
        <w:rPr>
          <w:rFonts w:asciiTheme="majorHAnsi" w:hAnsiTheme="majorHAnsi" w:cstheme="minorHAnsi"/>
          <w:color w:val="000000"/>
          <w:sz w:val="22"/>
          <w:szCs w:val="22"/>
        </w:rPr>
        <w:t xml:space="preserve"> zgodnie z porozumieniem państw- sygnatariuszy ZK</w:t>
      </w:r>
    </w:p>
    <w:p w14:paraId="0A417207" w14:textId="77777777" w:rsidR="009E5113" w:rsidRPr="009E5113" w:rsidRDefault="009E5113" w:rsidP="009E5113">
      <w:pPr>
        <w:ind w:left="705"/>
        <w:jc w:val="both"/>
        <w:rPr>
          <w:rFonts w:asciiTheme="majorHAnsi" w:hAnsiTheme="majorHAnsi" w:cstheme="minorHAnsi"/>
          <w:color w:val="000000"/>
        </w:rPr>
      </w:pPr>
    </w:p>
    <w:p w14:paraId="0BC01DE2" w14:textId="77777777" w:rsidR="009E5113" w:rsidRPr="009E5113" w:rsidRDefault="009E5113" w:rsidP="009E5113">
      <w:pPr>
        <w:ind w:left="705"/>
        <w:jc w:val="both"/>
        <w:rPr>
          <w:rFonts w:asciiTheme="majorHAnsi" w:hAnsiTheme="majorHAnsi" w:cstheme="minorHAnsi"/>
          <w:b/>
          <w:snapToGrid w:val="0"/>
          <w:color w:val="000000"/>
        </w:rPr>
      </w:pPr>
      <w:r w:rsidRPr="009E5113">
        <w:rPr>
          <w:rFonts w:asciiTheme="majorHAnsi" w:hAnsiTheme="majorHAnsi" w:cstheme="minorHAnsi"/>
          <w:b/>
          <w:color w:val="000000"/>
        </w:rPr>
        <w:t xml:space="preserve">6/ AUTO SZYBA </w:t>
      </w:r>
      <w:r w:rsidRPr="009E5113">
        <w:rPr>
          <w:rFonts w:asciiTheme="majorHAnsi" w:hAnsiTheme="majorHAnsi" w:cstheme="minorHAnsi"/>
          <w:b/>
          <w:snapToGrid w:val="0"/>
          <w:color w:val="000000"/>
        </w:rPr>
        <w:t xml:space="preserve"> </w:t>
      </w:r>
    </w:p>
    <w:p w14:paraId="64472870" w14:textId="77777777" w:rsidR="009E5113" w:rsidRPr="009E5113" w:rsidRDefault="009E5113" w:rsidP="009E5113">
      <w:pPr>
        <w:pStyle w:val="Tekstpodstawowy2"/>
        <w:spacing w:after="0" w:line="240" w:lineRule="auto"/>
        <w:ind w:left="709"/>
        <w:jc w:val="both"/>
        <w:rPr>
          <w:rFonts w:asciiTheme="majorHAnsi" w:hAnsiTheme="majorHAnsi" w:cstheme="minorHAnsi"/>
          <w:b/>
          <w:color w:val="000000"/>
          <w:sz w:val="22"/>
          <w:szCs w:val="22"/>
        </w:rPr>
      </w:pPr>
      <w:r w:rsidRPr="009E5113">
        <w:rPr>
          <w:rFonts w:asciiTheme="majorHAnsi" w:hAnsiTheme="majorHAnsi" w:cstheme="minorHAnsi"/>
          <w:b/>
          <w:color w:val="000000"/>
          <w:sz w:val="22"/>
          <w:szCs w:val="22"/>
        </w:rPr>
        <w:t xml:space="preserve">Ubezpieczenie winno obejmować </w:t>
      </w:r>
      <w:r w:rsidRPr="009E5113">
        <w:rPr>
          <w:rFonts w:asciiTheme="majorHAnsi" w:hAnsiTheme="majorHAnsi" w:cstheme="minorHAnsi"/>
          <w:color w:val="000000"/>
          <w:sz w:val="22"/>
          <w:szCs w:val="22"/>
        </w:rPr>
        <w:t>ochroną ubezpieczeniową szyby pojazdów osobowych, ciężarowo-osobowych i ciężarowych o dopuszczalnej masie całkowitej do 3,5tony , zarejestrowanych na terenie RP, nie starszych niż 20lat.</w:t>
      </w:r>
    </w:p>
    <w:p w14:paraId="18E73984" w14:textId="77777777" w:rsidR="009E5113" w:rsidRPr="009E5113" w:rsidRDefault="009E5113" w:rsidP="009E5113">
      <w:pPr>
        <w:pStyle w:val="Tekstpodstawowy2"/>
        <w:spacing w:after="0" w:line="240" w:lineRule="auto"/>
        <w:ind w:left="709"/>
        <w:jc w:val="both"/>
        <w:rPr>
          <w:rFonts w:asciiTheme="majorHAnsi" w:hAnsiTheme="majorHAnsi" w:cstheme="minorHAnsi"/>
          <w:color w:val="000000"/>
          <w:sz w:val="22"/>
          <w:szCs w:val="22"/>
        </w:rPr>
      </w:pPr>
      <w:r w:rsidRPr="009E5113">
        <w:rPr>
          <w:rFonts w:asciiTheme="majorHAnsi" w:hAnsiTheme="majorHAnsi" w:cstheme="minorHAnsi"/>
          <w:b/>
          <w:color w:val="000000"/>
          <w:sz w:val="22"/>
          <w:szCs w:val="22"/>
        </w:rPr>
        <w:t xml:space="preserve">Przedmiot ubezpieczenia  </w:t>
      </w:r>
      <w:r w:rsidRPr="009E5113">
        <w:rPr>
          <w:rFonts w:asciiTheme="majorHAnsi" w:hAnsiTheme="majorHAnsi" w:cstheme="minorHAnsi"/>
          <w:color w:val="000000"/>
          <w:sz w:val="22"/>
          <w:szCs w:val="22"/>
        </w:rPr>
        <w:t xml:space="preserve">są szyby pojazdu: czołowa, tylna i szyby boczne pojazdu samochodowego objętego  chroną ubezpieczeniową. </w:t>
      </w:r>
    </w:p>
    <w:p w14:paraId="799634D9" w14:textId="77777777" w:rsidR="009E5113" w:rsidRPr="009E5113" w:rsidRDefault="009E5113" w:rsidP="009E5113">
      <w:pPr>
        <w:ind w:left="709"/>
        <w:jc w:val="both"/>
        <w:rPr>
          <w:rFonts w:asciiTheme="majorHAnsi" w:hAnsiTheme="majorHAnsi" w:cstheme="minorHAnsi"/>
          <w:b/>
          <w:color w:val="000000"/>
        </w:rPr>
      </w:pPr>
      <w:r w:rsidRPr="009E5113">
        <w:rPr>
          <w:rFonts w:asciiTheme="majorHAnsi" w:hAnsiTheme="majorHAnsi" w:cstheme="minorHAnsi"/>
          <w:b/>
          <w:color w:val="000000"/>
        </w:rPr>
        <w:t>Suma ubezpieczenia:</w:t>
      </w:r>
      <w:r w:rsidRPr="009E5113">
        <w:rPr>
          <w:rFonts w:asciiTheme="majorHAnsi" w:hAnsiTheme="majorHAnsi" w:cstheme="minorHAnsi"/>
          <w:color w:val="000000"/>
        </w:rPr>
        <w:t xml:space="preserve">  5 000 zł </w:t>
      </w:r>
    </w:p>
    <w:p w14:paraId="12765601" w14:textId="77777777" w:rsidR="009E5113" w:rsidRPr="009E5113" w:rsidRDefault="009E5113" w:rsidP="009E5113">
      <w:pPr>
        <w:jc w:val="both"/>
        <w:rPr>
          <w:rFonts w:asciiTheme="majorHAnsi" w:hAnsiTheme="majorHAnsi" w:cstheme="minorHAnsi"/>
          <w:b/>
          <w:color w:val="000000"/>
        </w:rPr>
      </w:pPr>
    </w:p>
    <w:p w14:paraId="60CE30DD" w14:textId="77777777" w:rsidR="009E5113" w:rsidRPr="009E5113" w:rsidRDefault="009E5113" w:rsidP="009E5113">
      <w:pPr>
        <w:jc w:val="both"/>
        <w:rPr>
          <w:rFonts w:asciiTheme="majorHAnsi" w:hAnsiTheme="majorHAnsi" w:cstheme="minorHAnsi"/>
          <w:b/>
          <w:color w:val="000000"/>
        </w:rPr>
      </w:pPr>
    </w:p>
    <w:p w14:paraId="61357995" w14:textId="77777777" w:rsidR="009E5113" w:rsidRPr="009E5113" w:rsidRDefault="009E5113" w:rsidP="009E5113">
      <w:pPr>
        <w:jc w:val="both"/>
        <w:rPr>
          <w:rFonts w:asciiTheme="majorHAnsi" w:hAnsiTheme="majorHAnsi" w:cstheme="minorHAnsi"/>
          <w:b/>
          <w:color w:val="000000"/>
        </w:rPr>
      </w:pPr>
      <w:r w:rsidRPr="009E5113">
        <w:rPr>
          <w:rFonts w:asciiTheme="majorHAnsi" w:hAnsiTheme="majorHAnsi" w:cstheme="minorHAnsi"/>
          <w:b/>
          <w:color w:val="000000"/>
        </w:rPr>
        <w:t>DODATKOWE POSTANOWIENIA ( proszę o potwierdzenie w ofercie):</w:t>
      </w:r>
    </w:p>
    <w:p w14:paraId="5B86272A" w14:textId="77777777" w:rsidR="009E5113" w:rsidRPr="009E5113" w:rsidRDefault="009E5113" w:rsidP="009E5113">
      <w:pPr>
        <w:jc w:val="both"/>
        <w:rPr>
          <w:rFonts w:asciiTheme="majorHAnsi" w:hAnsiTheme="majorHAnsi" w:cstheme="minorHAnsi"/>
          <w:b/>
          <w:bCs/>
          <w:color w:val="000000"/>
        </w:rPr>
      </w:pPr>
    </w:p>
    <w:p w14:paraId="44994E86" w14:textId="77777777" w:rsidR="009E5113" w:rsidRPr="009E5113" w:rsidRDefault="009E5113" w:rsidP="009E5113">
      <w:pPr>
        <w:jc w:val="both"/>
        <w:rPr>
          <w:rFonts w:asciiTheme="majorHAnsi" w:hAnsiTheme="majorHAnsi" w:cstheme="minorHAnsi"/>
          <w:b/>
          <w:bCs/>
          <w:color w:val="000000"/>
        </w:rPr>
      </w:pPr>
      <w:r w:rsidRPr="009E5113">
        <w:rPr>
          <w:rFonts w:asciiTheme="majorHAnsi" w:hAnsiTheme="majorHAnsi" w:cstheme="minorHAnsi"/>
          <w:b/>
          <w:bCs/>
          <w:color w:val="000000"/>
        </w:rPr>
        <w:t xml:space="preserve">ZWROT SKŁADKI- </w:t>
      </w:r>
      <w:r w:rsidRPr="009E5113">
        <w:rPr>
          <w:rFonts w:asciiTheme="majorHAnsi" w:hAnsiTheme="majorHAnsi" w:cstheme="minorHAnsi"/>
          <w:bCs/>
          <w:color w:val="000000"/>
        </w:rPr>
        <w:t>Składka podlegająca zwrotowi ustala się proporcjonalnie do niewykorzystanego okresu ochrony ubezpieczeniowej</w:t>
      </w:r>
    </w:p>
    <w:p w14:paraId="48664378" w14:textId="77777777" w:rsidR="009E5113" w:rsidRPr="009E5113" w:rsidRDefault="009E5113" w:rsidP="009E5113">
      <w:pPr>
        <w:jc w:val="both"/>
        <w:rPr>
          <w:rFonts w:asciiTheme="majorHAnsi" w:hAnsiTheme="majorHAnsi" w:cstheme="minorHAnsi"/>
          <w:b/>
          <w:color w:val="000000"/>
        </w:rPr>
      </w:pPr>
    </w:p>
    <w:p w14:paraId="163735CD" w14:textId="77777777" w:rsidR="009E5113" w:rsidRPr="009E5113" w:rsidRDefault="009E5113" w:rsidP="009E5113">
      <w:pPr>
        <w:jc w:val="both"/>
        <w:rPr>
          <w:rFonts w:asciiTheme="majorHAnsi" w:hAnsiTheme="majorHAnsi" w:cstheme="minorHAnsi"/>
          <w:color w:val="000000"/>
        </w:rPr>
      </w:pPr>
      <w:r w:rsidRPr="009E5113">
        <w:rPr>
          <w:rFonts w:asciiTheme="majorHAnsi" w:hAnsiTheme="majorHAnsi" w:cstheme="minorHAnsi"/>
          <w:b/>
          <w:color w:val="000000"/>
        </w:rPr>
        <w:t xml:space="preserve">W przypadku utraty kluczyków lub innego przewidzianego przez producenta pojazdu urządzenia </w:t>
      </w:r>
      <w:r w:rsidRPr="009E5113">
        <w:rPr>
          <w:rFonts w:asciiTheme="majorHAnsi" w:hAnsiTheme="majorHAnsi" w:cstheme="minorHAnsi"/>
          <w:color w:val="000000"/>
        </w:rPr>
        <w:t>(np. karty lub pilota) umożliwiającego uruchomienie silnika lub odblokowanie zabezpieczeń przeciw kradzieżowych Ubezpieczyciel pokryje w ramach ubezpieczenia AC koszty wymiany lub przekodowania odpowiednich urządzeń w ubezpieczonym pojeździe, o ile utrata kluczyków lub tych urządzeń nastąpiła wskutek ich kradzieży bądź zniszczenia</w:t>
      </w:r>
    </w:p>
    <w:p w14:paraId="5F17BFD4" w14:textId="77777777" w:rsidR="009E5113" w:rsidRPr="009E5113" w:rsidRDefault="009E5113" w:rsidP="009E5113">
      <w:pPr>
        <w:jc w:val="both"/>
        <w:rPr>
          <w:rFonts w:asciiTheme="majorHAnsi" w:hAnsiTheme="majorHAnsi" w:cstheme="minorHAnsi"/>
          <w:b/>
          <w:bCs/>
          <w:color w:val="000000"/>
        </w:rPr>
      </w:pPr>
    </w:p>
    <w:p w14:paraId="2D27175C" w14:textId="77777777" w:rsidR="009E5113" w:rsidRPr="009E5113" w:rsidRDefault="009E5113" w:rsidP="009E5113">
      <w:pPr>
        <w:rPr>
          <w:rFonts w:asciiTheme="majorHAnsi" w:hAnsiTheme="majorHAnsi" w:cstheme="minorHAnsi"/>
          <w:b/>
          <w:bCs/>
          <w:color w:val="000000"/>
        </w:rPr>
      </w:pPr>
      <w:r w:rsidRPr="009E5113">
        <w:rPr>
          <w:rFonts w:asciiTheme="majorHAnsi" w:hAnsiTheme="majorHAnsi" w:cstheme="minorHAnsi"/>
          <w:b/>
          <w:bCs/>
          <w:color w:val="000000"/>
          <w:lang w:val="de-DE"/>
        </w:rPr>
        <w:t xml:space="preserve">„KLAUZULA - </w:t>
      </w:r>
      <w:bookmarkStart w:id="1" w:name="_Toc138742353"/>
      <w:bookmarkEnd w:id="1"/>
      <w:r w:rsidRPr="009E5113">
        <w:rPr>
          <w:rFonts w:asciiTheme="majorHAnsi" w:hAnsiTheme="majorHAnsi" w:cstheme="minorHAnsi"/>
          <w:b/>
          <w:bCs/>
          <w:color w:val="000000"/>
        </w:rPr>
        <w:t>Klauzula zapłaty składki“</w:t>
      </w:r>
    </w:p>
    <w:p w14:paraId="4FB7FB1D" w14:textId="77777777" w:rsidR="009E5113" w:rsidRPr="009E5113" w:rsidRDefault="009E5113" w:rsidP="009E5113">
      <w:pPr>
        <w:jc w:val="both"/>
        <w:rPr>
          <w:rFonts w:asciiTheme="majorHAnsi" w:hAnsiTheme="majorHAnsi" w:cstheme="minorHAnsi"/>
          <w:b/>
          <w:bCs/>
          <w:color w:val="000000"/>
        </w:rPr>
      </w:pPr>
      <w:r w:rsidRPr="009E5113">
        <w:rPr>
          <w:rFonts w:asciiTheme="majorHAnsi" w:hAnsiTheme="majorHAnsi" w:cstheme="minorHAnsi"/>
          <w:color w:val="000000"/>
        </w:rPr>
        <w:t>Z zachowaniem pozostałych niezmienionych niniejszą klauzulą postanowień umowy generalnej oraz OWU wprowadza się następujące postanowienia: Jeżeli zapłata składki albo raty składki  za ryzyka ubezpieczone w ramach umowy generalnej dokonywana jest w formie przelewu bankowego, za datę zapłaty uważa się datę, w której Ubezpieczający złożył w banku zlecenie przelewu składki na konto Ubezpieczyciela.</w:t>
      </w:r>
      <w:bookmarkStart w:id="2" w:name="_Toc145139688"/>
      <w:bookmarkEnd w:id="2"/>
      <w:r w:rsidRPr="009E5113">
        <w:rPr>
          <w:rFonts w:asciiTheme="majorHAnsi" w:hAnsiTheme="majorHAnsi" w:cstheme="minorHAnsi"/>
          <w:b/>
          <w:bCs/>
          <w:color w:val="000000"/>
        </w:rPr>
        <w:t xml:space="preserve"> </w:t>
      </w:r>
    </w:p>
    <w:p w14:paraId="60296771" w14:textId="77777777" w:rsidR="009E5113" w:rsidRPr="009E5113" w:rsidRDefault="009E5113" w:rsidP="009E5113">
      <w:pPr>
        <w:jc w:val="both"/>
        <w:rPr>
          <w:rFonts w:asciiTheme="majorHAnsi" w:hAnsiTheme="majorHAnsi" w:cstheme="minorHAnsi"/>
          <w:b/>
          <w:bCs/>
          <w:color w:val="000000"/>
        </w:rPr>
      </w:pPr>
    </w:p>
    <w:p w14:paraId="2F724713" w14:textId="77777777" w:rsidR="009E5113" w:rsidRPr="009E5113" w:rsidRDefault="009E5113" w:rsidP="009E5113">
      <w:pPr>
        <w:jc w:val="both"/>
        <w:rPr>
          <w:rFonts w:asciiTheme="majorHAnsi" w:hAnsiTheme="majorHAnsi" w:cstheme="minorHAnsi"/>
          <w:color w:val="000000"/>
        </w:rPr>
      </w:pPr>
      <w:r w:rsidRPr="009E5113">
        <w:rPr>
          <w:rFonts w:asciiTheme="majorHAnsi" w:hAnsiTheme="majorHAnsi" w:cstheme="minorHAnsi"/>
          <w:b/>
          <w:bCs/>
          <w:color w:val="000000"/>
        </w:rPr>
        <w:t xml:space="preserve">KLAUZULA - </w:t>
      </w:r>
      <w:r w:rsidRPr="009E5113">
        <w:rPr>
          <w:rFonts w:asciiTheme="majorHAnsi" w:hAnsiTheme="majorHAnsi" w:cstheme="minorHAnsi"/>
          <w:b/>
          <w:bCs/>
          <w:color w:val="000000"/>
          <w:lang w:val="de-DE"/>
        </w:rPr>
        <w:t xml:space="preserve"> </w:t>
      </w:r>
      <w:r w:rsidRPr="009E5113">
        <w:rPr>
          <w:rFonts w:asciiTheme="majorHAnsi" w:hAnsiTheme="majorHAnsi" w:cstheme="minorHAnsi"/>
          <w:b/>
          <w:bCs/>
        </w:rPr>
        <w:t xml:space="preserve">Klauzula niezmienności stawek </w:t>
      </w:r>
    </w:p>
    <w:p w14:paraId="4E1D6264" w14:textId="77777777" w:rsidR="009E5113" w:rsidRPr="009E5113" w:rsidRDefault="009E5113" w:rsidP="009E5113">
      <w:pPr>
        <w:jc w:val="both"/>
        <w:rPr>
          <w:rFonts w:asciiTheme="majorHAnsi" w:hAnsiTheme="majorHAnsi" w:cstheme="minorHAnsi"/>
          <w:color w:val="000000"/>
        </w:rPr>
      </w:pPr>
      <w:r w:rsidRPr="009E5113">
        <w:rPr>
          <w:rFonts w:asciiTheme="majorHAnsi" w:hAnsiTheme="majorHAnsi" w:cstheme="minorHAnsi"/>
        </w:rPr>
        <w:t xml:space="preserve">Ubezpieczyciel gwarantuje, że przez cały okres obowiązywania umowy generalnej, określone w tej umowie stawki za ubezpieczenie AC i składki za ubezpieczenie OC nie ulegną zmianie. Każdy pojazd objęty ochroną ubezpieczeniową na podstawie umowy ubezpieczenia zawartej na warunkach umowy generalnej z początkiem okresu ubezpieczenia w okresie obowiązywania umowy generalnej będzie ubezpieczony z zastosowaniem stawek za ubezpieczenie AC i składek za ubezpieczenie OC określonych w umowie generalnej. </w:t>
      </w:r>
      <w:r w:rsidRPr="009E5113">
        <w:rPr>
          <w:rFonts w:asciiTheme="majorHAnsi" w:hAnsiTheme="majorHAnsi" w:cstheme="minorHAnsi"/>
          <w:b/>
          <w:color w:val="000000"/>
        </w:rPr>
        <w:t xml:space="preserve">W odniesieniu </w:t>
      </w:r>
      <w:r w:rsidRPr="009E5113">
        <w:rPr>
          <w:rFonts w:asciiTheme="majorHAnsi" w:hAnsiTheme="majorHAnsi" w:cstheme="minorHAnsi"/>
          <w:b/>
          <w:color w:val="000000"/>
        </w:rPr>
        <w:lastRenderedPageBreak/>
        <w:t xml:space="preserve">do pojazdów </w:t>
      </w:r>
      <w:r w:rsidRPr="009E5113">
        <w:rPr>
          <w:rFonts w:asciiTheme="majorHAnsi" w:hAnsiTheme="majorHAnsi" w:cstheme="minorHAnsi"/>
          <w:color w:val="000000"/>
        </w:rPr>
        <w:t>włączanych w trakcie trwania umowy generalnej winny obejmować OWU i taryfa z dnia zawarcia umowy ubezpieczenia.</w:t>
      </w:r>
    </w:p>
    <w:p w14:paraId="585482E6" w14:textId="77777777" w:rsidR="009E5113" w:rsidRPr="009E5113" w:rsidRDefault="009E5113" w:rsidP="009E5113">
      <w:pPr>
        <w:rPr>
          <w:rFonts w:asciiTheme="majorHAnsi" w:hAnsiTheme="majorHAnsi" w:cstheme="minorHAnsi"/>
          <w:b/>
          <w:bCs/>
          <w:color w:val="000000"/>
        </w:rPr>
      </w:pPr>
    </w:p>
    <w:p w14:paraId="3D2E92F6" w14:textId="77777777" w:rsidR="009E5113" w:rsidRPr="009E5113" w:rsidRDefault="009E5113" w:rsidP="009E5113">
      <w:pPr>
        <w:rPr>
          <w:rFonts w:asciiTheme="majorHAnsi" w:hAnsiTheme="majorHAnsi" w:cstheme="minorHAnsi"/>
          <w:b/>
          <w:bCs/>
          <w:color w:val="000000"/>
        </w:rPr>
      </w:pPr>
      <w:r w:rsidRPr="009E5113">
        <w:rPr>
          <w:rFonts w:asciiTheme="majorHAnsi" w:hAnsiTheme="majorHAnsi" w:cstheme="minorHAnsi"/>
          <w:b/>
          <w:bCs/>
          <w:color w:val="000000"/>
          <w:lang w:val="de-DE"/>
        </w:rPr>
        <w:t xml:space="preserve">„KLAUZULA - </w:t>
      </w:r>
      <w:r w:rsidRPr="009E5113">
        <w:rPr>
          <w:rFonts w:asciiTheme="majorHAnsi" w:hAnsiTheme="majorHAnsi" w:cstheme="minorHAnsi"/>
          <w:b/>
          <w:bCs/>
          <w:color w:val="000000"/>
        </w:rPr>
        <w:t>Klauzula ważności badań technicznych“</w:t>
      </w:r>
    </w:p>
    <w:p w14:paraId="3EC8C64D" w14:textId="77777777" w:rsidR="009E5113" w:rsidRPr="009E5113" w:rsidRDefault="009E5113" w:rsidP="009E5113">
      <w:pPr>
        <w:jc w:val="both"/>
        <w:rPr>
          <w:rFonts w:asciiTheme="majorHAnsi" w:hAnsiTheme="majorHAnsi" w:cstheme="minorHAnsi"/>
          <w:color w:val="000000"/>
        </w:rPr>
      </w:pPr>
      <w:r w:rsidRPr="009E5113">
        <w:rPr>
          <w:rFonts w:asciiTheme="majorHAnsi" w:hAnsiTheme="majorHAnsi" w:cstheme="minorHAnsi"/>
          <w:color w:val="000000"/>
        </w:rPr>
        <w:t>Z zachowaniem pozostałych niezmienionych niniejszą klauzulą postanowień umowy generalnej oraz OWU wprowadza się następujące postanowienia:</w:t>
      </w:r>
    </w:p>
    <w:p w14:paraId="376C5722" w14:textId="77777777" w:rsidR="009E5113" w:rsidRPr="009E5113" w:rsidRDefault="009E5113" w:rsidP="009E5113">
      <w:pPr>
        <w:jc w:val="both"/>
        <w:rPr>
          <w:rFonts w:asciiTheme="majorHAnsi" w:hAnsiTheme="majorHAnsi" w:cstheme="minorHAnsi"/>
          <w:color w:val="000000"/>
        </w:rPr>
      </w:pPr>
      <w:r w:rsidRPr="009E5113">
        <w:rPr>
          <w:rFonts w:asciiTheme="majorHAnsi" w:hAnsiTheme="majorHAnsi" w:cstheme="minorHAnsi"/>
          <w:color w:val="000000"/>
        </w:rPr>
        <w:t>- ubezpieczyciel pokrywa wszystkie szkody powstałe w pojeździe, który nie posiada ważnego badania technicznego pod warunkiem, że stan techniczny nie miał wpływu na powstałą szkodę oraz szkoda nastąpiła nie później niż 30 dni od daty wygaśnięcia okresu ważności badania technicznego</w:t>
      </w:r>
    </w:p>
    <w:p w14:paraId="5257810D" w14:textId="77777777" w:rsidR="009E5113" w:rsidRPr="009E5113" w:rsidRDefault="009E5113" w:rsidP="009E5113">
      <w:pPr>
        <w:jc w:val="both"/>
        <w:rPr>
          <w:rFonts w:asciiTheme="majorHAnsi" w:hAnsiTheme="majorHAnsi" w:cstheme="minorHAnsi"/>
          <w:color w:val="000000"/>
        </w:rPr>
      </w:pPr>
    </w:p>
    <w:p w14:paraId="01FEB76D" w14:textId="77777777" w:rsidR="009E5113" w:rsidRPr="009E5113" w:rsidRDefault="009E5113" w:rsidP="009E5113">
      <w:pPr>
        <w:rPr>
          <w:rFonts w:asciiTheme="majorHAnsi" w:hAnsiTheme="majorHAnsi" w:cstheme="minorHAnsi"/>
          <w:b/>
          <w:bCs/>
          <w:color w:val="000000"/>
        </w:rPr>
      </w:pPr>
      <w:r w:rsidRPr="009E5113">
        <w:rPr>
          <w:rFonts w:asciiTheme="majorHAnsi" w:hAnsiTheme="majorHAnsi" w:cstheme="minorHAnsi"/>
          <w:b/>
          <w:bCs/>
          <w:color w:val="000000"/>
          <w:lang w:val="de-DE"/>
        </w:rPr>
        <w:t xml:space="preserve">„KLAUZULA - </w:t>
      </w:r>
      <w:r w:rsidRPr="009E5113">
        <w:rPr>
          <w:rFonts w:asciiTheme="majorHAnsi" w:hAnsiTheme="majorHAnsi" w:cstheme="minorHAnsi"/>
          <w:b/>
          <w:bCs/>
          <w:color w:val="000000"/>
        </w:rPr>
        <w:t>Klauzula uproszczonej likwidacji szkód z ubezpieczenia Auto Casco“</w:t>
      </w:r>
    </w:p>
    <w:p w14:paraId="23CF9310" w14:textId="77777777" w:rsidR="009E5113" w:rsidRPr="009E5113" w:rsidRDefault="009E5113" w:rsidP="009E5113">
      <w:pPr>
        <w:jc w:val="both"/>
        <w:rPr>
          <w:rFonts w:asciiTheme="majorHAnsi" w:hAnsiTheme="majorHAnsi" w:cstheme="minorHAnsi"/>
          <w:color w:val="000000"/>
        </w:rPr>
      </w:pPr>
      <w:r w:rsidRPr="009E5113">
        <w:rPr>
          <w:rFonts w:asciiTheme="majorHAnsi" w:hAnsiTheme="majorHAnsi" w:cstheme="minorHAnsi"/>
          <w:color w:val="000000"/>
        </w:rPr>
        <w:t>Z zachowaniem pozostałych niezmienionych niniejszą klauzulą postanowień umowy generalnej oraz OWU wprowadza się następujące postanowienia:</w:t>
      </w:r>
    </w:p>
    <w:p w14:paraId="6D4984B5" w14:textId="77777777" w:rsidR="009E5113" w:rsidRPr="009E5113" w:rsidRDefault="009E5113" w:rsidP="009E5113">
      <w:pPr>
        <w:jc w:val="both"/>
        <w:rPr>
          <w:rFonts w:asciiTheme="majorHAnsi" w:hAnsiTheme="majorHAnsi" w:cstheme="minorHAnsi"/>
          <w:bCs/>
          <w:color w:val="000000"/>
        </w:rPr>
      </w:pPr>
      <w:r w:rsidRPr="009E5113">
        <w:rPr>
          <w:rFonts w:asciiTheme="majorHAnsi" w:hAnsiTheme="majorHAnsi" w:cstheme="minorHAnsi"/>
          <w:color w:val="000000"/>
        </w:rPr>
        <w:t>- w razie wystąpienia zdarzenia powodującego odpowiedzialność ubezpieczyciela w zakresie zaistniałego zdarzenia, którego koszty naprawy nie przekraczają kwoty 5.000zł z podatkiem VAT, postanawia się, że wypłata odszkodowania następuję na podstawie zgłoszenia takiego zdarzenia do ubezpieczyciela, przesłania dokumentacji zdjęciowej uszkodzonego pojazdu oraz rachunków lub kosztorysu za naprawę bez dokonywania oględzin przez przedstawiciela ubezpieczyciela</w:t>
      </w:r>
    </w:p>
    <w:p w14:paraId="387517EE" w14:textId="77777777" w:rsidR="009E5113" w:rsidRPr="009E5113" w:rsidRDefault="009E5113" w:rsidP="009E5113">
      <w:pPr>
        <w:jc w:val="both"/>
        <w:rPr>
          <w:rFonts w:asciiTheme="majorHAnsi" w:hAnsiTheme="majorHAnsi" w:cstheme="minorHAnsi"/>
          <w:color w:val="000000"/>
        </w:rPr>
      </w:pPr>
    </w:p>
    <w:p w14:paraId="7F23C8D1" w14:textId="77777777" w:rsidR="009E5113" w:rsidRPr="009E5113" w:rsidRDefault="009E5113" w:rsidP="009E5113">
      <w:pPr>
        <w:jc w:val="both"/>
        <w:rPr>
          <w:rFonts w:asciiTheme="majorHAnsi" w:hAnsiTheme="majorHAnsi" w:cstheme="minorHAnsi"/>
          <w:color w:val="000000"/>
        </w:rPr>
      </w:pPr>
      <w:r w:rsidRPr="009E5113">
        <w:rPr>
          <w:rFonts w:asciiTheme="majorHAnsi" w:hAnsiTheme="majorHAnsi" w:cstheme="minorHAnsi"/>
          <w:b/>
          <w:color w:val="000000"/>
        </w:rPr>
        <w:t xml:space="preserve">„KLAUZULA- Klauzula przyjmująca istniejący system zabezpieczeń– </w:t>
      </w:r>
      <w:r w:rsidRPr="009E5113">
        <w:rPr>
          <w:rFonts w:asciiTheme="majorHAnsi" w:hAnsiTheme="majorHAnsi" w:cstheme="minorHAnsi"/>
          <w:color w:val="000000"/>
        </w:rPr>
        <w:t>ubezpieczyciel uznaje zabezpieczenia zamontowane w pojazdach zgłaszanych do ubezpieczenia za wystarczające, o ile zabezpieczenia są sprawne i zaopatrzone w nie pojazdy były w mijającym okresie ubezpieczone od ryzyka kradzieży i spełniały wymagania poprzedniego Ubezpieczyciela w zakresie ilości i rodzaju zabezpieczeń.</w:t>
      </w:r>
    </w:p>
    <w:p w14:paraId="1ADC0572" w14:textId="77777777" w:rsidR="009E5113" w:rsidRPr="009E5113" w:rsidRDefault="009E5113" w:rsidP="009E5113">
      <w:pPr>
        <w:jc w:val="both"/>
        <w:rPr>
          <w:rFonts w:asciiTheme="majorHAnsi" w:hAnsiTheme="majorHAnsi" w:cstheme="minorHAnsi"/>
          <w:b/>
          <w:color w:val="000000"/>
        </w:rPr>
      </w:pPr>
    </w:p>
    <w:p w14:paraId="05C9A249" w14:textId="77777777" w:rsidR="009E5113" w:rsidRPr="009E5113" w:rsidRDefault="009E5113" w:rsidP="009E5113">
      <w:pPr>
        <w:jc w:val="both"/>
        <w:rPr>
          <w:rFonts w:asciiTheme="majorHAnsi" w:hAnsiTheme="majorHAnsi" w:cstheme="minorHAnsi"/>
          <w:b/>
          <w:color w:val="000000"/>
        </w:rPr>
      </w:pPr>
      <w:r w:rsidRPr="009E5113">
        <w:rPr>
          <w:rFonts w:asciiTheme="majorHAnsi" w:hAnsiTheme="majorHAnsi" w:cstheme="minorHAnsi"/>
          <w:b/>
          <w:color w:val="000000"/>
        </w:rPr>
        <w:t>„KLAUZULA</w:t>
      </w:r>
      <w:r w:rsidRPr="009E5113">
        <w:rPr>
          <w:rFonts w:asciiTheme="majorHAnsi" w:hAnsiTheme="majorHAnsi" w:cstheme="minorHAnsi"/>
          <w:color w:val="000000"/>
        </w:rPr>
        <w:t xml:space="preserve"> - </w:t>
      </w:r>
      <w:r w:rsidRPr="009E5113">
        <w:rPr>
          <w:rFonts w:asciiTheme="majorHAnsi" w:hAnsiTheme="majorHAnsi" w:cstheme="minorHAnsi"/>
          <w:b/>
          <w:bCs/>
        </w:rPr>
        <w:t xml:space="preserve">Klauzula pomocy przy zagospodarowaniu pozostałości po szkodzie całkowitej - </w:t>
      </w:r>
      <w:r w:rsidRPr="009E5113">
        <w:rPr>
          <w:rFonts w:asciiTheme="majorHAnsi" w:hAnsiTheme="majorHAnsi" w:cstheme="minorHAnsi"/>
        </w:rPr>
        <w:t>na wniosek Ubezpieczonego zobowiązuje się do udzielenia możliwej pomocy w zbyciu pozostałości pojazdu po szkodzie uznanej w procesie likwidacji za całkowitą, polegającej na:</w:t>
      </w:r>
    </w:p>
    <w:p w14:paraId="23638304" w14:textId="77777777" w:rsidR="009E5113" w:rsidRPr="009E5113" w:rsidRDefault="009E5113" w:rsidP="009E5113">
      <w:pPr>
        <w:pStyle w:val="Akapitzlist"/>
        <w:widowControl/>
        <w:numPr>
          <w:ilvl w:val="0"/>
          <w:numId w:val="22"/>
        </w:numPr>
        <w:autoSpaceDE/>
        <w:autoSpaceDN/>
        <w:ind w:left="850" w:hanging="493"/>
        <w:jc w:val="both"/>
        <w:rPr>
          <w:rFonts w:asciiTheme="majorHAnsi" w:hAnsiTheme="majorHAnsi" w:cstheme="minorHAnsi"/>
        </w:rPr>
      </w:pPr>
      <w:r w:rsidRPr="009E5113">
        <w:rPr>
          <w:rFonts w:asciiTheme="majorHAnsi" w:hAnsiTheme="majorHAnsi" w:cstheme="minorHAnsi"/>
        </w:rPr>
        <w:t>pomocy w znalezieniu nabywcy pozostałości pojazdu poprzez umieszczenie oferty nabycia tego pojazdu w serwisie aukcyjnym;</w:t>
      </w:r>
    </w:p>
    <w:p w14:paraId="3BA608A5" w14:textId="77777777" w:rsidR="009E5113" w:rsidRPr="009E5113" w:rsidRDefault="009E5113" w:rsidP="009E5113">
      <w:pPr>
        <w:pStyle w:val="Akapitzlist"/>
        <w:widowControl/>
        <w:numPr>
          <w:ilvl w:val="0"/>
          <w:numId w:val="22"/>
        </w:numPr>
        <w:autoSpaceDE/>
        <w:autoSpaceDN/>
        <w:ind w:left="850" w:hanging="493"/>
        <w:jc w:val="both"/>
        <w:rPr>
          <w:rFonts w:asciiTheme="majorHAnsi" w:hAnsiTheme="majorHAnsi" w:cstheme="minorHAnsi"/>
        </w:rPr>
      </w:pPr>
      <w:r w:rsidRPr="009E5113">
        <w:rPr>
          <w:rFonts w:asciiTheme="majorHAnsi" w:hAnsiTheme="majorHAnsi" w:cstheme="minorHAnsi"/>
        </w:rPr>
        <w:t>dopłacie odszkodowania w kwocie ewentualnej różnicy pomiędzy wartością pozostałości pojazdu ustaloną przez zakład ubezpieczeń a faktyczną wartością tych pozostałości uzyskaną w wyniku ich sprzedaży;</w:t>
      </w:r>
    </w:p>
    <w:p w14:paraId="6BA673C3" w14:textId="77777777" w:rsidR="009E5113" w:rsidRPr="009E5113" w:rsidRDefault="009E5113" w:rsidP="009E5113">
      <w:pPr>
        <w:pStyle w:val="Akapitzlist"/>
        <w:widowControl/>
        <w:numPr>
          <w:ilvl w:val="0"/>
          <w:numId w:val="22"/>
        </w:numPr>
        <w:autoSpaceDE/>
        <w:autoSpaceDN/>
        <w:ind w:left="850" w:hanging="493"/>
        <w:jc w:val="both"/>
        <w:rPr>
          <w:rFonts w:asciiTheme="majorHAnsi" w:hAnsiTheme="majorHAnsi" w:cstheme="minorHAnsi"/>
        </w:rPr>
      </w:pPr>
      <w:r w:rsidRPr="009E5113">
        <w:rPr>
          <w:rFonts w:asciiTheme="majorHAnsi" w:hAnsiTheme="majorHAnsi" w:cstheme="minorHAnsi"/>
        </w:rPr>
        <w:t>w przypadku nieznalezienia nabywcy pozostałości pojazdu, zakład ubezpieczeń wypłaci odszkodowanie po dokonaniu złomowania pojazdu;</w:t>
      </w:r>
    </w:p>
    <w:p w14:paraId="6BB3E72A" w14:textId="77777777" w:rsidR="009E5113" w:rsidRPr="009E5113" w:rsidRDefault="009E5113" w:rsidP="009E5113">
      <w:pPr>
        <w:pStyle w:val="Akapitzlist"/>
        <w:widowControl/>
        <w:numPr>
          <w:ilvl w:val="0"/>
          <w:numId w:val="22"/>
        </w:numPr>
        <w:autoSpaceDE/>
        <w:autoSpaceDN/>
        <w:ind w:left="850" w:hanging="493"/>
        <w:jc w:val="both"/>
        <w:rPr>
          <w:rFonts w:asciiTheme="majorHAnsi" w:hAnsiTheme="majorHAnsi" w:cstheme="minorHAnsi"/>
        </w:rPr>
      </w:pPr>
      <w:r w:rsidRPr="009E5113">
        <w:rPr>
          <w:rFonts w:asciiTheme="majorHAnsi" w:hAnsiTheme="majorHAnsi" w:cstheme="minorHAnsi"/>
        </w:rPr>
        <w:t xml:space="preserve">w przypadku nieskorzystania przez Ubezpieczonego z oferty nabycia pozostałości pojazdu przez wskazanego przez zakład ubezpieczeń nabywcę, i ustali wysokość odszkodowania według zasad określonych w ogólnych warunkach ubezpieczenia AC mających zastosowanie do tej umowy ubezpieczenia. </w:t>
      </w:r>
    </w:p>
    <w:p w14:paraId="6FB822AD" w14:textId="77777777" w:rsidR="009E5113" w:rsidRPr="009E5113" w:rsidRDefault="009E5113" w:rsidP="009E5113">
      <w:pPr>
        <w:widowControl/>
        <w:jc w:val="both"/>
        <w:rPr>
          <w:rFonts w:asciiTheme="majorHAnsi" w:hAnsiTheme="majorHAnsi" w:cstheme="minorHAnsi"/>
        </w:rPr>
      </w:pPr>
    </w:p>
    <w:p w14:paraId="061740C3" w14:textId="77777777" w:rsidR="009E5113" w:rsidRPr="009E5113" w:rsidRDefault="009E5113" w:rsidP="009E5113">
      <w:pPr>
        <w:widowControl/>
        <w:jc w:val="both"/>
        <w:rPr>
          <w:rFonts w:asciiTheme="majorHAnsi" w:hAnsiTheme="majorHAnsi" w:cstheme="minorHAnsi"/>
        </w:rPr>
      </w:pPr>
      <w:r w:rsidRPr="009E5113">
        <w:rPr>
          <w:rFonts w:asciiTheme="majorHAnsi" w:hAnsiTheme="majorHAnsi" w:cstheme="minorHAnsi"/>
          <w:b/>
          <w:bCs/>
        </w:rPr>
        <w:t xml:space="preserve">„Klauzula automatycznego objęcia ochroną ubezpieczeniową pojazdów nowonabywanych” </w:t>
      </w:r>
    </w:p>
    <w:p w14:paraId="451C1A55" w14:textId="77777777" w:rsidR="009E5113" w:rsidRPr="009E5113" w:rsidRDefault="009E5113" w:rsidP="009E5113">
      <w:pPr>
        <w:widowControl/>
        <w:jc w:val="both"/>
        <w:rPr>
          <w:rFonts w:asciiTheme="majorHAnsi" w:hAnsiTheme="majorHAnsi" w:cstheme="minorHAnsi"/>
        </w:rPr>
      </w:pPr>
      <w:r w:rsidRPr="009E5113">
        <w:rPr>
          <w:rFonts w:asciiTheme="majorHAnsi" w:hAnsiTheme="majorHAnsi" w:cstheme="minorHAnsi"/>
        </w:rPr>
        <w:t>Automatyczne objęcie ochroną ubezpieczenia pojazdów nowonabywanych od momentu ich zarejestrowania, pod warunkiem zgłoszenia do ubezpieczyciela wszelkich danych niezbędnych do identyfikacji pojazdu w ciągu 3 dni roboczych od dnia zakupu pojazdu, a dla pojazdów pozostających we flocie oraz przeniesionych z innego zakładu ubezpieczeń bez jednego dnia przerwy – od momentu wygaśnięcia dotychczasowych polis.</w:t>
      </w:r>
    </w:p>
    <w:p w14:paraId="622B1022" w14:textId="77777777" w:rsidR="009E5113" w:rsidRPr="009E5113" w:rsidRDefault="009E5113" w:rsidP="009E5113">
      <w:pPr>
        <w:widowControl/>
        <w:jc w:val="both"/>
        <w:rPr>
          <w:rFonts w:asciiTheme="majorHAnsi" w:hAnsiTheme="majorHAnsi" w:cstheme="minorHAnsi"/>
        </w:rPr>
      </w:pPr>
    </w:p>
    <w:p w14:paraId="2916DFB7" w14:textId="77777777" w:rsidR="009E5113" w:rsidRPr="009E5113" w:rsidRDefault="009E5113" w:rsidP="009E5113">
      <w:pPr>
        <w:widowControl/>
        <w:jc w:val="both"/>
        <w:rPr>
          <w:rFonts w:asciiTheme="majorHAnsi" w:hAnsiTheme="majorHAnsi" w:cstheme="minorHAnsi"/>
        </w:rPr>
      </w:pPr>
      <w:r w:rsidRPr="009E5113">
        <w:rPr>
          <w:rFonts w:asciiTheme="majorHAnsi" w:hAnsiTheme="majorHAnsi" w:cstheme="minorHAnsi"/>
          <w:b/>
          <w:bCs/>
        </w:rPr>
        <w:t xml:space="preserve">„Klauzula automatycznego objęcia ochroną ubezpieczeniową pojazdów fabrycznie nowych” </w:t>
      </w:r>
    </w:p>
    <w:p w14:paraId="6D913084" w14:textId="77777777" w:rsidR="009E5113" w:rsidRPr="009E5113" w:rsidRDefault="009E5113" w:rsidP="009E5113">
      <w:pPr>
        <w:widowControl/>
        <w:jc w:val="both"/>
        <w:rPr>
          <w:rFonts w:asciiTheme="majorHAnsi" w:hAnsiTheme="majorHAnsi" w:cstheme="minorHAnsi"/>
        </w:rPr>
      </w:pPr>
      <w:r w:rsidRPr="009E5113">
        <w:rPr>
          <w:rFonts w:asciiTheme="majorHAnsi" w:hAnsiTheme="majorHAnsi" w:cstheme="minorHAnsi"/>
        </w:rPr>
        <w:t>Automatyczne objęcie ochroną ubezpieczeniową pojazdów fabrycznie nowych od dnia rejestracji, pod warunkiem zgłoszenia do ubezpieczyciela wszelkich danych niezbędnych do identyfikacji pojazdu w terminie do 3 dni roboczych od dnia zakupu pojazdu.</w:t>
      </w:r>
    </w:p>
    <w:p w14:paraId="75FF2B44" w14:textId="77777777" w:rsidR="009E5113" w:rsidRPr="009E5113" w:rsidRDefault="009E5113" w:rsidP="009E5113">
      <w:pPr>
        <w:widowControl/>
        <w:jc w:val="both"/>
        <w:rPr>
          <w:rFonts w:asciiTheme="majorHAnsi" w:hAnsiTheme="majorHAnsi" w:cstheme="minorHAnsi"/>
        </w:rPr>
      </w:pPr>
    </w:p>
    <w:p w14:paraId="592BBE85" w14:textId="77777777" w:rsidR="009E5113" w:rsidRPr="009E5113" w:rsidRDefault="009E5113" w:rsidP="009E5113">
      <w:pPr>
        <w:widowControl/>
        <w:jc w:val="both"/>
        <w:rPr>
          <w:rFonts w:asciiTheme="majorHAnsi" w:hAnsiTheme="majorHAnsi" w:cstheme="minorHAnsi"/>
        </w:rPr>
      </w:pPr>
      <w:r w:rsidRPr="009E5113">
        <w:rPr>
          <w:rFonts w:asciiTheme="majorHAnsi" w:hAnsiTheme="majorHAnsi" w:cstheme="minorHAnsi"/>
          <w:b/>
          <w:bCs/>
        </w:rPr>
        <w:t>„Klauzula braku konieczności dokonywania oględzin pojazdów”</w:t>
      </w:r>
    </w:p>
    <w:p w14:paraId="7E38E707" w14:textId="77777777" w:rsidR="009E5113" w:rsidRPr="009E5113" w:rsidRDefault="009E5113" w:rsidP="009E5113">
      <w:pPr>
        <w:widowControl/>
        <w:jc w:val="both"/>
        <w:rPr>
          <w:rFonts w:asciiTheme="majorHAnsi" w:hAnsiTheme="majorHAnsi" w:cstheme="minorHAnsi"/>
        </w:rPr>
      </w:pPr>
      <w:r w:rsidRPr="009E5113">
        <w:rPr>
          <w:rFonts w:asciiTheme="majorHAnsi" w:hAnsiTheme="majorHAnsi" w:cstheme="minorHAnsi"/>
        </w:rPr>
        <w:t>Brak konieczności dokonywania oględzin pojazdów przyjmowanych do ubezpieczenia.</w:t>
      </w:r>
    </w:p>
    <w:p w14:paraId="6803FB44" w14:textId="77777777" w:rsidR="009E5113" w:rsidRPr="009E5113" w:rsidRDefault="009E5113" w:rsidP="009E5113">
      <w:pPr>
        <w:widowControl/>
        <w:jc w:val="both"/>
        <w:rPr>
          <w:rFonts w:asciiTheme="majorHAnsi" w:hAnsiTheme="majorHAnsi" w:cstheme="minorHAnsi"/>
        </w:rPr>
      </w:pPr>
    </w:p>
    <w:p w14:paraId="7BCB4620" w14:textId="77777777" w:rsidR="009E5113" w:rsidRPr="009E5113" w:rsidRDefault="009E5113" w:rsidP="009E5113">
      <w:pPr>
        <w:widowControl/>
        <w:jc w:val="both"/>
        <w:rPr>
          <w:rFonts w:asciiTheme="majorHAnsi" w:hAnsiTheme="majorHAnsi" w:cstheme="minorHAnsi"/>
        </w:rPr>
      </w:pPr>
      <w:r w:rsidRPr="009E5113">
        <w:rPr>
          <w:rFonts w:asciiTheme="majorHAnsi" w:hAnsiTheme="majorHAnsi" w:cstheme="minorHAnsi"/>
          <w:b/>
          <w:bCs/>
        </w:rPr>
        <w:t>„Klauzula niezawiadomienia w terminie o szkodzie”</w:t>
      </w:r>
      <w:r w:rsidRPr="009E5113">
        <w:rPr>
          <w:rFonts w:asciiTheme="majorHAnsi" w:hAnsiTheme="majorHAnsi" w:cstheme="minorHAnsi"/>
        </w:rPr>
        <w:t xml:space="preserve"> </w:t>
      </w:r>
    </w:p>
    <w:p w14:paraId="404E4571" w14:textId="77777777" w:rsidR="009E5113" w:rsidRPr="009E5113" w:rsidRDefault="009E5113" w:rsidP="009E5113">
      <w:pPr>
        <w:widowControl/>
        <w:jc w:val="both"/>
        <w:rPr>
          <w:rFonts w:asciiTheme="majorHAnsi" w:hAnsiTheme="majorHAnsi" w:cstheme="minorHAnsi"/>
        </w:rPr>
      </w:pPr>
      <w:r w:rsidRPr="009E5113">
        <w:rPr>
          <w:rFonts w:asciiTheme="majorHAnsi" w:hAnsiTheme="majorHAnsi" w:cstheme="minorHAnsi"/>
        </w:rPr>
        <w:t xml:space="preserve">Ustala się, że zapisane w warunkach skutki niezawiadomienia w odpowiednim terminie Ubezpieczyciela o szkodzie lub roszczeniu osoby poszkodowanej, mają zastosowanie tylko w sytuacji, kiedy niezawiadomienie w </w:t>
      </w:r>
      <w:r w:rsidRPr="009E5113">
        <w:rPr>
          <w:rFonts w:asciiTheme="majorHAnsi" w:hAnsiTheme="majorHAnsi" w:cstheme="minorHAnsi"/>
        </w:rPr>
        <w:lastRenderedPageBreak/>
        <w:t>terminie uniemożliwiło Ubezpieczycielowi ustalenie okoliczności lub skutków szkody, bądź przyczyniło się do zwiększenia rozmiarów szkody.</w:t>
      </w:r>
    </w:p>
    <w:p w14:paraId="15CAD7CB" w14:textId="77777777" w:rsidR="009E5113" w:rsidRPr="009E5113" w:rsidRDefault="009E5113" w:rsidP="009E5113">
      <w:pPr>
        <w:widowControl/>
        <w:jc w:val="both"/>
        <w:rPr>
          <w:rFonts w:asciiTheme="majorHAnsi" w:hAnsiTheme="majorHAnsi" w:cstheme="minorHAnsi"/>
        </w:rPr>
      </w:pPr>
    </w:p>
    <w:p w14:paraId="21C55520" w14:textId="77777777" w:rsidR="009E5113" w:rsidRPr="009E5113" w:rsidRDefault="009E5113" w:rsidP="009E5113">
      <w:pPr>
        <w:widowControl/>
        <w:jc w:val="both"/>
        <w:rPr>
          <w:rFonts w:asciiTheme="majorHAnsi" w:hAnsiTheme="majorHAnsi" w:cstheme="minorHAnsi"/>
        </w:rPr>
      </w:pPr>
      <w:r w:rsidRPr="009E5113">
        <w:rPr>
          <w:rFonts w:asciiTheme="majorHAnsi" w:hAnsiTheme="majorHAnsi" w:cstheme="minorHAnsi"/>
          <w:b/>
          <w:bCs/>
        </w:rPr>
        <w:t>„Klauzula wypłaty bezspornej części odszkodowania</w:t>
      </w:r>
      <w:r w:rsidRPr="009E5113">
        <w:rPr>
          <w:rFonts w:asciiTheme="majorHAnsi" w:hAnsiTheme="majorHAnsi" w:cstheme="minorHAnsi"/>
        </w:rPr>
        <w:t>”</w:t>
      </w:r>
    </w:p>
    <w:p w14:paraId="2A5F5FF4" w14:textId="77777777" w:rsidR="009E5113" w:rsidRPr="009E5113" w:rsidRDefault="009E5113" w:rsidP="009E5113">
      <w:pPr>
        <w:widowControl/>
        <w:jc w:val="both"/>
        <w:rPr>
          <w:rFonts w:asciiTheme="majorHAnsi" w:hAnsiTheme="majorHAnsi" w:cstheme="minorHAnsi"/>
        </w:rPr>
      </w:pPr>
      <w:r w:rsidRPr="009E5113">
        <w:rPr>
          <w:rFonts w:asciiTheme="majorHAnsi" w:hAnsiTheme="majorHAnsi" w:cstheme="minorHAnsi"/>
        </w:rPr>
        <w:t>Ustala się, że w przypadku gdy odpowiedzialność Ubezpieczyciela jest bezsporna, Ubezpieczyciel wypłaci zaliczkę zgodnie z wyliczeniami zakładu ubezpieczeń w terminie 14 dni od dnia uzyskania wszelkich niezbędnych dokumentów do jej wypłacenia. Pozostała część odszkodowania będzie płatana w terminie 14 dni od dnia złożenia kompletu wymaganych dokumentów uzasadniających roszczenie. Ubezpieczyciel nie będzie uzależniał wypłaty odszkodowania od otrzymania decyzji o umorzeniu postępowania przez prokuraturę, tylko i wyłącznie w odniesieniu do jej bezspornej części. Niniejsza klauzula nie ma zastosowania do ubezpieczenia OC posiadaczy pojazdów mechanicznych.</w:t>
      </w:r>
    </w:p>
    <w:p w14:paraId="27F0D761" w14:textId="77777777" w:rsidR="009E5113" w:rsidRPr="009E5113" w:rsidRDefault="009E5113" w:rsidP="009E5113">
      <w:pPr>
        <w:widowControl/>
        <w:jc w:val="both"/>
        <w:rPr>
          <w:rFonts w:asciiTheme="majorHAnsi" w:hAnsiTheme="majorHAnsi" w:cstheme="minorHAnsi"/>
        </w:rPr>
      </w:pPr>
    </w:p>
    <w:p w14:paraId="5D835F81" w14:textId="77777777" w:rsidR="009E5113" w:rsidRPr="009E5113" w:rsidRDefault="009E5113" w:rsidP="009E5113">
      <w:pPr>
        <w:widowControl/>
        <w:jc w:val="both"/>
        <w:rPr>
          <w:rFonts w:asciiTheme="majorHAnsi" w:hAnsiTheme="majorHAnsi" w:cstheme="minorHAnsi"/>
          <w:b/>
          <w:bCs/>
        </w:rPr>
      </w:pPr>
      <w:r w:rsidRPr="009E5113">
        <w:rPr>
          <w:rFonts w:asciiTheme="majorHAnsi" w:hAnsiTheme="majorHAnsi" w:cstheme="minorHAnsi"/>
          <w:b/>
          <w:bCs/>
        </w:rPr>
        <w:t>„Klauzula terminów oględzin i kosztorysowania”</w:t>
      </w:r>
    </w:p>
    <w:p w14:paraId="13F3CBB5" w14:textId="77777777" w:rsidR="009E5113" w:rsidRPr="009E5113" w:rsidRDefault="009E5113" w:rsidP="009E5113">
      <w:pPr>
        <w:widowControl/>
        <w:jc w:val="both"/>
        <w:rPr>
          <w:rFonts w:asciiTheme="majorHAnsi" w:hAnsiTheme="majorHAnsi" w:cstheme="minorHAnsi"/>
        </w:rPr>
      </w:pPr>
      <w:r w:rsidRPr="009E5113">
        <w:rPr>
          <w:rFonts w:asciiTheme="majorHAnsi" w:hAnsiTheme="majorHAnsi" w:cstheme="minorHAnsi"/>
        </w:rPr>
        <w:t xml:space="preserve">Ustala się, że: </w:t>
      </w:r>
    </w:p>
    <w:p w14:paraId="0ADA8B31" w14:textId="77777777" w:rsidR="009E5113" w:rsidRPr="009E5113" w:rsidRDefault="009E5113" w:rsidP="009E5113">
      <w:pPr>
        <w:widowControl/>
        <w:jc w:val="both"/>
        <w:rPr>
          <w:rFonts w:asciiTheme="majorHAnsi" w:hAnsiTheme="majorHAnsi" w:cstheme="minorHAnsi"/>
        </w:rPr>
      </w:pPr>
      <w:r w:rsidRPr="009E5113">
        <w:rPr>
          <w:rFonts w:asciiTheme="majorHAnsi" w:hAnsiTheme="majorHAnsi" w:cstheme="minorHAnsi"/>
        </w:rPr>
        <w:t xml:space="preserve">1) Oględziny uszkodzonego pojazdu dokonuje przedstawiciel Ubezpieczyciela w terminie 2 dni roboczych od zgłoszenia szkody, ten sam termin obowiązuje w przypadku oględzin i oceny dodatkowej lub oględzin ponaprawczych. </w:t>
      </w:r>
    </w:p>
    <w:p w14:paraId="7D1A7F42" w14:textId="77777777" w:rsidR="009E5113" w:rsidRPr="009E5113" w:rsidRDefault="009E5113" w:rsidP="009E5113">
      <w:pPr>
        <w:widowControl/>
        <w:jc w:val="both"/>
        <w:rPr>
          <w:rFonts w:asciiTheme="majorHAnsi" w:hAnsiTheme="majorHAnsi" w:cstheme="minorHAnsi"/>
        </w:rPr>
      </w:pPr>
      <w:r w:rsidRPr="009E5113">
        <w:rPr>
          <w:rFonts w:asciiTheme="majorHAnsi" w:hAnsiTheme="majorHAnsi" w:cstheme="minorHAnsi"/>
        </w:rPr>
        <w:t xml:space="preserve">2) Najpóźniej w terminie 2 dni roboczych po wykonaniu oględzin, Ubezpieczyciel sporządzi ocenę techniczną powypadkową i przygotuje kosztorys w celu jego zatwierdzenia i przekaże ją do zatwierdzenia </w:t>
      </w:r>
    </w:p>
    <w:p w14:paraId="7C910A79" w14:textId="77777777" w:rsidR="009E5113" w:rsidRPr="009E5113" w:rsidRDefault="009E5113" w:rsidP="009E5113">
      <w:pPr>
        <w:widowControl/>
        <w:jc w:val="both"/>
        <w:rPr>
          <w:rFonts w:asciiTheme="majorHAnsi" w:hAnsiTheme="majorHAnsi" w:cstheme="minorHAnsi"/>
        </w:rPr>
      </w:pPr>
      <w:r w:rsidRPr="009E5113">
        <w:rPr>
          <w:rFonts w:asciiTheme="majorHAnsi" w:hAnsiTheme="majorHAnsi" w:cstheme="minorHAnsi"/>
        </w:rPr>
        <w:t>3) Zatwierdzenie kosztorysu następuje w ciągu 2 dni roboczych od jego złożenia.</w:t>
      </w:r>
    </w:p>
    <w:p w14:paraId="634BBBC4" w14:textId="77777777" w:rsidR="009E5113" w:rsidRPr="009E5113" w:rsidRDefault="009E5113" w:rsidP="009E5113">
      <w:pPr>
        <w:widowControl/>
        <w:jc w:val="both"/>
        <w:rPr>
          <w:rFonts w:asciiTheme="majorHAnsi" w:hAnsiTheme="majorHAnsi" w:cstheme="minorHAnsi"/>
        </w:rPr>
      </w:pPr>
    </w:p>
    <w:sectPr w:rsidR="009E5113" w:rsidRPr="009E5113" w:rsidSect="003168AD">
      <w:pgSz w:w="11910" w:h="16840"/>
      <w:pgMar w:top="280" w:right="1020" w:bottom="280" w:left="48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E75E9A" w14:textId="77777777" w:rsidR="00DF26A4" w:rsidRDefault="00DF26A4" w:rsidP="00053AEE">
      <w:r>
        <w:separator/>
      </w:r>
    </w:p>
  </w:endnote>
  <w:endnote w:type="continuationSeparator" w:id="0">
    <w:p w14:paraId="1F182DDE" w14:textId="77777777" w:rsidR="00DF26A4" w:rsidRDefault="00DF26A4" w:rsidP="00053A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rlito">
    <w:altName w:val="Calibri"/>
    <w:charset w:val="00"/>
    <w:family w:val="swiss"/>
    <w:pitch w:val="variable"/>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76F5BE" w14:textId="77777777" w:rsidR="003168AD" w:rsidRDefault="003168AD" w:rsidP="003168AD">
    <w:pPr>
      <w:pStyle w:val="Stopka"/>
      <w:ind w:firstLine="709"/>
      <w:rPr>
        <w:rFonts w:ascii="Tahoma" w:hAnsi="Tahoma" w:cs="Tahoma"/>
        <w:color w:val="808080"/>
        <w:sz w:val="20"/>
      </w:rPr>
    </w:pPr>
  </w:p>
  <w:p w14:paraId="47BE4ED8" w14:textId="77777777" w:rsidR="003168AD" w:rsidRDefault="003168AD" w:rsidP="003168AD">
    <w:pPr>
      <w:pStyle w:val="Liniapozioma"/>
    </w:pPr>
  </w:p>
  <w:p w14:paraId="6AE37F9F" w14:textId="77777777" w:rsidR="003168AD" w:rsidRDefault="003168AD" w:rsidP="003168AD">
    <w:pPr>
      <w:pStyle w:val="Stopka"/>
      <w:jc w:val="center"/>
      <w:rPr>
        <w:rFonts w:ascii="Tahoma" w:hAnsi="Tahoma" w:cs="Tahoma"/>
        <w:color w:val="808080"/>
        <w:sz w:val="20"/>
      </w:rPr>
    </w:pPr>
    <w:r>
      <w:rPr>
        <w:rFonts w:ascii="Tahoma" w:hAnsi="Tahoma" w:cs="Tahoma"/>
        <w:color w:val="808080"/>
        <w:sz w:val="20"/>
      </w:rPr>
      <w:t xml:space="preserve">NIP: </w:t>
    </w:r>
    <w:r w:rsidRPr="00416ED4">
      <w:rPr>
        <w:rFonts w:ascii="Tahoma" w:hAnsi="Tahoma" w:cs="Tahoma"/>
        <w:color w:val="808080"/>
        <w:sz w:val="20"/>
      </w:rPr>
      <w:t>646</w:t>
    </w:r>
    <w:r>
      <w:rPr>
        <w:rFonts w:ascii="Tahoma" w:hAnsi="Tahoma" w:cs="Tahoma"/>
        <w:color w:val="808080"/>
        <w:sz w:val="20"/>
      </w:rPr>
      <w:t>-</w:t>
    </w:r>
    <w:r w:rsidRPr="00416ED4">
      <w:rPr>
        <w:rFonts w:ascii="Tahoma" w:hAnsi="Tahoma" w:cs="Tahoma"/>
        <w:color w:val="808080"/>
        <w:sz w:val="20"/>
      </w:rPr>
      <w:t>100</w:t>
    </w:r>
    <w:r>
      <w:rPr>
        <w:rFonts w:ascii="Tahoma" w:hAnsi="Tahoma" w:cs="Tahoma"/>
        <w:color w:val="808080"/>
        <w:sz w:val="20"/>
      </w:rPr>
      <w:t>-</w:t>
    </w:r>
    <w:r w:rsidRPr="00416ED4">
      <w:rPr>
        <w:rFonts w:ascii="Tahoma" w:hAnsi="Tahoma" w:cs="Tahoma"/>
        <w:color w:val="808080"/>
        <w:sz w:val="20"/>
      </w:rPr>
      <w:t>59</w:t>
    </w:r>
    <w:r>
      <w:rPr>
        <w:rFonts w:ascii="Tahoma" w:hAnsi="Tahoma" w:cs="Tahoma"/>
        <w:color w:val="808080"/>
        <w:sz w:val="20"/>
      </w:rPr>
      <w:t>-</w:t>
    </w:r>
    <w:r w:rsidRPr="00416ED4">
      <w:rPr>
        <w:rFonts w:ascii="Tahoma" w:hAnsi="Tahoma" w:cs="Tahoma"/>
        <w:color w:val="808080"/>
        <w:sz w:val="20"/>
      </w:rPr>
      <w:t>90</w:t>
    </w:r>
    <w:r>
      <w:rPr>
        <w:rFonts w:ascii="Tahoma" w:hAnsi="Tahoma" w:cs="Tahoma"/>
        <w:color w:val="808080"/>
        <w:sz w:val="20"/>
      </w:rPr>
      <w:t xml:space="preserve">   REGON: </w:t>
    </w:r>
    <w:r w:rsidRPr="00416ED4">
      <w:rPr>
        <w:rFonts w:ascii="Tahoma" w:hAnsi="Tahoma" w:cs="Tahoma"/>
        <w:color w:val="808080"/>
        <w:sz w:val="20"/>
      </w:rPr>
      <w:t>271984704</w:t>
    </w:r>
    <w:r>
      <w:rPr>
        <w:rFonts w:ascii="Tahoma" w:hAnsi="Tahoma" w:cs="Tahoma"/>
        <w:color w:val="808080"/>
        <w:sz w:val="20"/>
      </w:rPr>
      <w:t xml:space="preserve">   KRS: </w:t>
    </w:r>
    <w:r w:rsidRPr="00416ED4">
      <w:rPr>
        <w:rFonts w:ascii="Tahoma" w:hAnsi="Tahoma" w:cs="Tahoma"/>
        <w:color w:val="808080"/>
        <w:sz w:val="20"/>
      </w:rPr>
      <w:t>0000015735</w:t>
    </w:r>
  </w:p>
  <w:p w14:paraId="3C03EE49" w14:textId="77777777" w:rsidR="003168AD" w:rsidRDefault="003168A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64EE6F" w14:textId="77777777" w:rsidR="00DF26A4" w:rsidRDefault="00DF26A4" w:rsidP="00053AEE">
      <w:r>
        <w:separator/>
      </w:r>
    </w:p>
  </w:footnote>
  <w:footnote w:type="continuationSeparator" w:id="0">
    <w:p w14:paraId="31664925" w14:textId="77777777" w:rsidR="00DF26A4" w:rsidRDefault="00DF26A4" w:rsidP="00053AE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15B1A"/>
    <w:multiLevelType w:val="hybridMultilevel"/>
    <w:tmpl w:val="9F9EF45C"/>
    <w:lvl w:ilvl="0" w:tplc="12B86D30">
      <w:numFmt w:val="bullet"/>
      <w:lvlText w:val="-"/>
      <w:lvlJc w:val="left"/>
      <w:pPr>
        <w:ind w:left="1762" w:hanging="118"/>
      </w:pPr>
      <w:rPr>
        <w:rFonts w:ascii="Carlito" w:eastAsia="Carlito" w:hAnsi="Carlito" w:cs="Carlito" w:hint="default"/>
        <w:w w:val="100"/>
        <w:sz w:val="22"/>
        <w:szCs w:val="22"/>
        <w:lang w:val="pl-PL" w:eastAsia="en-US" w:bidi="ar-SA"/>
      </w:rPr>
    </w:lvl>
    <w:lvl w:ilvl="1" w:tplc="519A10E2">
      <w:numFmt w:val="bullet"/>
      <w:lvlText w:val="•"/>
      <w:lvlJc w:val="left"/>
      <w:pPr>
        <w:ind w:left="2624" w:hanging="118"/>
      </w:pPr>
      <w:rPr>
        <w:rFonts w:hint="default"/>
        <w:lang w:val="pl-PL" w:eastAsia="en-US" w:bidi="ar-SA"/>
      </w:rPr>
    </w:lvl>
    <w:lvl w:ilvl="2" w:tplc="FA681BF0">
      <w:numFmt w:val="bullet"/>
      <w:lvlText w:val="•"/>
      <w:lvlJc w:val="left"/>
      <w:pPr>
        <w:ind w:left="3489" w:hanging="118"/>
      </w:pPr>
      <w:rPr>
        <w:rFonts w:hint="default"/>
        <w:lang w:val="pl-PL" w:eastAsia="en-US" w:bidi="ar-SA"/>
      </w:rPr>
    </w:lvl>
    <w:lvl w:ilvl="3" w:tplc="3F4CB034">
      <w:numFmt w:val="bullet"/>
      <w:lvlText w:val="•"/>
      <w:lvlJc w:val="left"/>
      <w:pPr>
        <w:ind w:left="4353" w:hanging="118"/>
      </w:pPr>
      <w:rPr>
        <w:rFonts w:hint="default"/>
        <w:lang w:val="pl-PL" w:eastAsia="en-US" w:bidi="ar-SA"/>
      </w:rPr>
    </w:lvl>
    <w:lvl w:ilvl="4" w:tplc="6B2CCFEC">
      <w:numFmt w:val="bullet"/>
      <w:lvlText w:val="•"/>
      <w:lvlJc w:val="left"/>
      <w:pPr>
        <w:ind w:left="5218" w:hanging="118"/>
      </w:pPr>
      <w:rPr>
        <w:rFonts w:hint="default"/>
        <w:lang w:val="pl-PL" w:eastAsia="en-US" w:bidi="ar-SA"/>
      </w:rPr>
    </w:lvl>
    <w:lvl w:ilvl="5" w:tplc="4C328BB2">
      <w:numFmt w:val="bullet"/>
      <w:lvlText w:val="•"/>
      <w:lvlJc w:val="left"/>
      <w:pPr>
        <w:ind w:left="6083" w:hanging="118"/>
      </w:pPr>
      <w:rPr>
        <w:rFonts w:hint="default"/>
        <w:lang w:val="pl-PL" w:eastAsia="en-US" w:bidi="ar-SA"/>
      </w:rPr>
    </w:lvl>
    <w:lvl w:ilvl="6" w:tplc="B13A9832">
      <w:numFmt w:val="bullet"/>
      <w:lvlText w:val="•"/>
      <w:lvlJc w:val="left"/>
      <w:pPr>
        <w:ind w:left="6947" w:hanging="118"/>
      </w:pPr>
      <w:rPr>
        <w:rFonts w:hint="default"/>
        <w:lang w:val="pl-PL" w:eastAsia="en-US" w:bidi="ar-SA"/>
      </w:rPr>
    </w:lvl>
    <w:lvl w:ilvl="7" w:tplc="6070282A">
      <w:numFmt w:val="bullet"/>
      <w:lvlText w:val="•"/>
      <w:lvlJc w:val="left"/>
      <w:pPr>
        <w:ind w:left="7812" w:hanging="118"/>
      </w:pPr>
      <w:rPr>
        <w:rFonts w:hint="default"/>
        <w:lang w:val="pl-PL" w:eastAsia="en-US" w:bidi="ar-SA"/>
      </w:rPr>
    </w:lvl>
    <w:lvl w:ilvl="8" w:tplc="28F499DA">
      <w:numFmt w:val="bullet"/>
      <w:lvlText w:val="•"/>
      <w:lvlJc w:val="left"/>
      <w:pPr>
        <w:ind w:left="8677" w:hanging="118"/>
      </w:pPr>
      <w:rPr>
        <w:rFonts w:hint="default"/>
        <w:lang w:val="pl-PL" w:eastAsia="en-US" w:bidi="ar-SA"/>
      </w:rPr>
    </w:lvl>
  </w:abstractNum>
  <w:abstractNum w:abstractNumId="1" w15:restartNumberingAfterBreak="0">
    <w:nsid w:val="04586672"/>
    <w:multiLevelType w:val="hybridMultilevel"/>
    <w:tmpl w:val="DD00DAD4"/>
    <w:lvl w:ilvl="0" w:tplc="A038362C">
      <w:numFmt w:val="bullet"/>
      <w:lvlText w:val=""/>
      <w:lvlJc w:val="left"/>
      <w:pPr>
        <w:ind w:left="1294" w:hanging="358"/>
      </w:pPr>
      <w:rPr>
        <w:rFonts w:ascii="Symbol" w:eastAsia="Symbol" w:hAnsi="Symbol" w:cs="Symbol" w:hint="default"/>
        <w:w w:val="100"/>
        <w:sz w:val="22"/>
        <w:szCs w:val="22"/>
        <w:lang w:val="pl-PL" w:eastAsia="en-US" w:bidi="ar-SA"/>
      </w:rPr>
    </w:lvl>
    <w:lvl w:ilvl="1" w:tplc="A4EA3ABE">
      <w:numFmt w:val="bullet"/>
      <w:lvlText w:val="•"/>
      <w:lvlJc w:val="left"/>
      <w:pPr>
        <w:ind w:left="2210" w:hanging="358"/>
      </w:pPr>
      <w:rPr>
        <w:rFonts w:hint="default"/>
        <w:lang w:val="pl-PL" w:eastAsia="en-US" w:bidi="ar-SA"/>
      </w:rPr>
    </w:lvl>
    <w:lvl w:ilvl="2" w:tplc="F68E621A">
      <w:numFmt w:val="bullet"/>
      <w:lvlText w:val="•"/>
      <w:lvlJc w:val="left"/>
      <w:pPr>
        <w:ind w:left="3121" w:hanging="358"/>
      </w:pPr>
      <w:rPr>
        <w:rFonts w:hint="default"/>
        <w:lang w:val="pl-PL" w:eastAsia="en-US" w:bidi="ar-SA"/>
      </w:rPr>
    </w:lvl>
    <w:lvl w:ilvl="3" w:tplc="1F94CB92">
      <w:numFmt w:val="bullet"/>
      <w:lvlText w:val="•"/>
      <w:lvlJc w:val="left"/>
      <w:pPr>
        <w:ind w:left="4031" w:hanging="358"/>
      </w:pPr>
      <w:rPr>
        <w:rFonts w:hint="default"/>
        <w:lang w:val="pl-PL" w:eastAsia="en-US" w:bidi="ar-SA"/>
      </w:rPr>
    </w:lvl>
    <w:lvl w:ilvl="4" w:tplc="28E4412C">
      <w:numFmt w:val="bullet"/>
      <w:lvlText w:val="•"/>
      <w:lvlJc w:val="left"/>
      <w:pPr>
        <w:ind w:left="4942" w:hanging="358"/>
      </w:pPr>
      <w:rPr>
        <w:rFonts w:hint="default"/>
        <w:lang w:val="pl-PL" w:eastAsia="en-US" w:bidi="ar-SA"/>
      </w:rPr>
    </w:lvl>
    <w:lvl w:ilvl="5" w:tplc="C22E0118">
      <w:numFmt w:val="bullet"/>
      <w:lvlText w:val="•"/>
      <w:lvlJc w:val="left"/>
      <w:pPr>
        <w:ind w:left="5853" w:hanging="358"/>
      </w:pPr>
      <w:rPr>
        <w:rFonts w:hint="default"/>
        <w:lang w:val="pl-PL" w:eastAsia="en-US" w:bidi="ar-SA"/>
      </w:rPr>
    </w:lvl>
    <w:lvl w:ilvl="6" w:tplc="67C09476">
      <w:numFmt w:val="bullet"/>
      <w:lvlText w:val="•"/>
      <w:lvlJc w:val="left"/>
      <w:pPr>
        <w:ind w:left="6763" w:hanging="358"/>
      </w:pPr>
      <w:rPr>
        <w:rFonts w:hint="default"/>
        <w:lang w:val="pl-PL" w:eastAsia="en-US" w:bidi="ar-SA"/>
      </w:rPr>
    </w:lvl>
    <w:lvl w:ilvl="7" w:tplc="0714EAF2">
      <w:numFmt w:val="bullet"/>
      <w:lvlText w:val="•"/>
      <w:lvlJc w:val="left"/>
      <w:pPr>
        <w:ind w:left="7674" w:hanging="358"/>
      </w:pPr>
      <w:rPr>
        <w:rFonts w:hint="default"/>
        <w:lang w:val="pl-PL" w:eastAsia="en-US" w:bidi="ar-SA"/>
      </w:rPr>
    </w:lvl>
    <w:lvl w:ilvl="8" w:tplc="D28CF6FC">
      <w:numFmt w:val="bullet"/>
      <w:lvlText w:val="•"/>
      <w:lvlJc w:val="left"/>
      <w:pPr>
        <w:ind w:left="8585" w:hanging="358"/>
      </w:pPr>
      <w:rPr>
        <w:rFonts w:hint="default"/>
        <w:lang w:val="pl-PL" w:eastAsia="en-US" w:bidi="ar-SA"/>
      </w:rPr>
    </w:lvl>
  </w:abstractNum>
  <w:abstractNum w:abstractNumId="2" w15:restartNumberingAfterBreak="0">
    <w:nsid w:val="109F4638"/>
    <w:multiLevelType w:val="hybridMultilevel"/>
    <w:tmpl w:val="11D0BF98"/>
    <w:lvl w:ilvl="0" w:tplc="04150011">
      <w:start w:val="1"/>
      <w:numFmt w:val="decimal"/>
      <w:lvlText w:val="%1)"/>
      <w:lvlJc w:val="left"/>
      <w:pPr>
        <w:ind w:left="1004" w:hanging="360"/>
      </w:p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3" w15:restartNumberingAfterBreak="0">
    <w:nsid w:val="11063DC4"/>
    <w:multiLevelType w:val="hybridMultilevel"/>
    <w:tmpl w:val="960CB37C"/>
    <w:lvl w:ilvl="0" w:tplc="04150003">
      <w:start w:val="1"/>
      <w:numFmt w:val="bullet"/>
      <w:lvlText w:val="o"/>
      <w:lvlJc w:val="left"/>
      <w:pPr>
        <w:ind w:left="1080" w:hanging="360"/>
      </w:pPr>
      <w:rPr>
        <w:rFonts w:ascii="Courier New" w:hAnsi="Courier New" w:cs="Courier New"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 w15:restartNumberingAfterBreak="0">
    <w:nsid w:val="15D96CBC"/>
    <w:multiLevelType w:val="hybridMultilevel"/>
    <w:tmpl w:val="5BFC45B2"/>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90932F6"/>
    <w:multiLevelType w:val="hybridMultilevel"/>
    <w:tmpl w:val="80B2C50C"/>
    <w:lvl w:ilvl="0" w:tplc="E5FCA62E">
      <w:start w:val="1"/>
      <w:numFmt w:val="decimal"/>
      <w:lvlText w:val="%1."/>
      <w:lvlJc w:val="left"/>
      <w:pPr>
        <w:ind w:left="936" w:hanging="361"/>
      </w:pPr>
      <w:rPr>
        <w:rFonts w:ascii="Carlito" w:eastAsia="Carlito" w:hAnsi="Carlito" w:cs="Carlito" w:hint="default"/>
        <w:w w:val="100"/>
        <w:sz w:val="22"/>
        <w:szCs w:val="22"/>
        <w:lang w:val="pl-PL" w:eastAsia="en-US" w:bidi="ar-SA"/>
      </w:rPr>
    </w:lvl>
    <w:lvl w:ilvl="1" w:tplc="C0AE4884">
      <w:numFmt w:val="bullet"/>
      <w:lvlText w:val="•"/>
      <w:lvlJc w:val="left"/>
      <w:pPr>
        <w:ind w:left="1886" w:hanging="361"/>
      </w:pPr>
      <w:rPr>
        <w:rFonts w:hint="default"/>
        <w:lang w:val="pl-PL" w:eastAsia="en-US" w:bidi="ar-SA"/>
      </w:rPr>
    </w:lvl>
    <w:lvl w:ilvl="2" w:tplc="46687030">
      <w:numFmt w:val="bullet"/>
      <w:lvlText w:val="•"/>
      <w:lvlJc w:val="left"/>
      <w:pPr>
        <w:ind w:left="2833" w:hanging="361"/>
      </w:pPr>
      <w:rPr>
        <w:rFonts w:hint="default"/>
        <w:lang w:val="pl-PL" w:eastAsia="en-US" w:bidi="ar-SA"/>
      </w:rPr>
    </w:lvl>
    <w:lvl w:ilvl="3" w:tplc="7ADA754A">
      <w:numFmt w:val="bullet"/>
      <w:lvlText w:val="•"/>
      <w:lvlJc w:val="left"/>
      <w:pPr>
        <w:ind w:left="3779" w:hanging="361"/>
      </w:pPr>
      <w:rPr>
        <w:rFonts w:hint="default"/>
        <w:lang w:val="pl-PL" w:eastAsia="en-US" w:bidi="ar-SA"/>
      </w:rPr>
    </w:lvl>
    <w:lvl w:ilvl="4" w:tplc="2FDC6B7E">
      <w:numFmt w:val="bullet"/>
      <w:lvlText w:val="•"/>
      <w:lvlJc w:val="left"/>
      <w:pPr>
        <w:ind w:left="4726" w:hanging="361"/>
      </w:pPr>
      <w:rPr>
        <w:rFonts w:hint="default"/>
        <w:lang w:val="pl-PL" w:eastAsia="en-US" w:bidi="ar-SA"/>
      </w:rPr>
    </w:lvl>
    <w:lvl w:ilvl="5" w:tplc="4E30E4E6">
      <w:numFmt w:val="bullet"/>
      <w:lvlText w:val="•"/>
      <w:lvlJc w:val="left"/>
      <w:pPr>
        <w:ind w:left="5673" w:hanging="361"/>
      </w:pPr>
      <w:rPr>
        <w:rFonts w:hint="default"/>
        <w:lang w:val="pl-PL" w:eastAsia="en-US" w:bidi="ar-SA"/>
      </w:rPr>
    </w:lvl>
    <w:lvl w:ilvl="6" w:tplc="F502FCEA">
      <w:numFmt w:val="bullet"/>
      <w:lvlText w:val="•"/>
      <w:lvlJc w:val="left"/>
      <w:pPr>
        <w:ind w:left="6619" w:hanging="361"/>
      </w:pPr>
      <w:rPr>
        <w:rFonts w:hint="default"/>
        <w:lang w:val="pl-PL" w:eastAsia="en-US" w:bidi="ar-SA"/>
      </w:rPr>
    </w:lvl>
    <w:lvl w:ilvl="7" w:tplc="5E9ABE94">
      <w:numFmt w:val="bullet"/>
      <w:lvlText w:val="•"/>
      <w:lvlJc w:val="left"/>
      <w:pPr>
        <w:ind w:left="7566" w:hanging="361"/>
      </w:pPr>
      <w:rPr>
        <w:rFonts w:hint="default"/>
        <w:lang w:val="pl-PL" w:eastAsia="en-US" w:bidi="ar-SA"/>
      </w:rPr>
    </w:lvl>
    <w:lvl w:ilvl="8" w:tplc="D91C95E8">
      <w:numFmt w:val="bullet"/>
      <w:lvlText w:val="•"/>
      <w:lvlJc w:val="left"/>
      <w:pPr>
        <w:ind w:left="8513" w:hanging="361"/>
      </w:pPr>
      <w:rPr>
        <w:rFonts w:hint="default"/>
        <w:lang w:val="pl-PL" w:eastAsia="en-US" w:bidi="ar-SA"/>
      </w:rPr>
    </w:lvl>
  </w:abstractNum>
  <w:abstractNum w:abstractNumId="6" w15:restartNumberingAfterBreak="0">
    <w:nsid w:val="1C3F5F5A"/>
    <w:multiLevelType w:val="hybridMultilevel"/>
    <w:tmpl w:val="9CCA7D8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F6E6983"/>
    <w:multiLevelType w:val="hybridMultilevel"/>
    <w:tmpl w:val="4D3E9E0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20E77066"/>
    <w:multiLevelType w:val="hybridMultilevel"/>
    <w:tmpl w:val="8C2847D6"/>
    <w:lvl w:ilvl="0" w:tplc="498E4F56">
      <w:start w:val="1"/>
      <w:numFmt w:val="decimal"/>
      <w:lvlText w:val="%1."/>
      <w:lvlJc w:val="left"/>
      <w:pPr>
        <w:ind w:left="1726" w:hanging="430"/>
      </w:pPr>
      <w:rPr>
        <w:rFonts w:ascii="Arial" w:eastAsia="Arial" w:hAnsi="Arial" w:cs="Arial" w:hint="default"/>
        <w:w w:val="90"/>
        <w:sz w:val="22"/>
        <w:szCs w:val="22"/>
        <w:lang w:val="pl-PL" w:eastAsia="en-US" w:bidi="ar-SA"/>
      </w:rPr>
    </w:lvl>
    <w:lvl w:ilvl="1" w:tplc="0EF6595A">
      <w:numFmt w:val="bullet"/>
      <w:lvlText w:val="•"/>
      <w:lvlJc w:val="left"/>
      <w:pPr>
        <w:ind w:left="2588" w:hanging="430"/>
      </w:pPr>
      <w:rPr>
        <w:rFonts w:hint="default"/>
        <w:lang w:val="pl-PL" w:eastAsia="en-US" w:bidi="ar-SA"/>
      </w:rPr>
    </w:lvl>
    <w:lvl w:ilvl="2" w:tplc="48E6FDC6">
      <w:numFmt w:val="bullet"/>
      <w:lvlText w:val="•"/>
      <w:lvlJc w:val="left"/>
      <w:pPr>
        <w:ind w:left="3457" w:hanging="430"/>
      </w:pPr>
      <w:rPr>
        <w:rFonts w:hint="default"/>
        <w:lang w:val="pl-PL" w:eastAsia="en-US" w:bidi="ar-SA"/>
      </w:rPr>
    </w:lvl>
    <w:lvl w:ilvl="3" w:tplc="47086112">
      <w:numFmt w:val="bullet"/>
      <w:lvlText w:val="•"/>
      <w:lvlJc w:val="left"/>
      <w:pPr>
        <w:ind w:left="4325" w:hanging="430"/>
      </w:pPr>
      <w:rPr>
        <w:rFonts w:hint="default"/>
        <w:lang w:val="pl-PL" w:eastAsia="en-US" w:bidi="ar-SA"/>
      </w:rPr>
    </w:lvl>
    <w:lvl w:ilvl="4" w:tplc="708C24FE">
      <w:numFmt w:val="bullet"/>
      <w:lvlText w:val="•"/>
      <w:lvlJc w:val="left"/>
      <w:pPr>
        <w:ind w:left="5194" w:hanging="430"/>
      </w:pPr>
      <w:rPr>
        <w:rFonts w:hint="default"/>
        <w:lang w:val="pl-PL" w:eastAsia="en-US" w:bidi="ar-SA"/>
      </w:rPr>
    </w:lvl>
    <w:lvl w:ilvl="5" w:tplc="7652BF14">
      <w:numFmt w:val="bullet"/>
      <w:lvlText w:val="•"/>
      <w:lvlJc w:val="left"/>
      <w:pPr>
        <w:ind w:left="6063" w:hanging="430"/>
      </w:pPr>
      <w:rPr>
        <w:rFonts w:hint="default"/>
        <w:lang w:val="pl-PL" w:eastAsia="en-US" w:bidi="ar-SA"/>
      </w:rPr>
    </w:lvl>
    <w:lvl w:ilvl="6" w:tplc="0504DCEC">
      <w:numFmt w:val="bullet"/>
      <w:lvlText w:val="•"/>
      <w:lvlJc w:val="left"/>
      <w:pPr>
        <w:ind w:left="6931" w:hanging="430"/>
      </w:pPr>
      <w:rPr>
        <w:rFonts w:hint="default"/>
        <w:lang w:val="pl-PL" w:eastAsia="en-US" w:bidi="ar-SA"/>
      </w:rPr>
    </w:lvl>
    <w:lvl w:ilvl="7" w:tplc="F0101E30">
      <w:numFmt w:val="bullet"/>
      <w:lvlText w:val="•"/>
      <w:lvlJc w:val="left"/>
      <w:pPr>
        <w:ind w:left="7800" w:hanging="430"/>
      </w:pPr>
      <w:rPr>
        <w:rFonts w:hint="default"/>
        <w:lang w:val="pl-PL" w:eastAsia="en-US" w:bidi="ar-SA"/>
      </w:rPr>
    </w:lvl>
    <w:lvl w:ilvl="8" w:tplc="64E63210">
      <w:numFmt w:val="bullet"/>
      <w:lvlText w:val="•"/>
      <w:lvlJc w:val="left"/>
      <w:pPr>
        <w:ind w:left="8669" w:hanging="430"/>
      </w:pPr>
      <w:rPr>
        <w:rFonts w:hint="default"/>
        <w:lang w:val="pl-PL" w:eastAsia="en-US" w:bidi="ar-SA"/>
      </w:rPr>
    </w:lvl>
  </w:abstractNum>
  <w:abstractNum w:abstractNumId="9" w15:restartNumberingAfterBreak="0">
    <w:nsid w:val="2632090A"/>
    <w:multiLevelType w:val="hybridMultilevel"/>
    <w:tmpl w:val="E4D2EC02"/>
    <w:lvl w:ilvl="0" w:tplc="AD52B0DE">
      <w:numFmt w:val="bullet"/>
      <w:lvlText w:val="-"/>
      <w:lvlJc w:val="left"/>
      <w:pPr>
        <w:ind w:left="936" w:hanging="219"/>
      </w:pPr>
      <w:rPr>
        <w:rFonts w:ascii="Carlito" w:eastAsia="Carlito" w:hAnsi="Carlito" w:cs="Carlito" w:hint="default"/>
        <w:w w:val="100"/>
        <w:sz w:val="22"/>
        <w:szCs w:val="22"/>
        <w:lang w:val="pl-PL" w:eastAsia="en-US" w:bidi="ar-SA"/>
      </w:rPr>
    </w:lvl>
    <w:lvl w:ilvl="1" w:tplc="C19CFE9C">
      <w:numFmt w:val="bullet"/>
      <w:lvlText w:val="•"/>
      <w:lvlJc w:val="left"/>
      <w:pPr>
        <w:ind w:left="1886" w:hanging="219"/>
      </w:pPr>
      <w:rPr>
        <w:rFonts w:hint="default"/>
        <w:lang w:val="pl-PL" w:eastAsia="en-US" w:bidi="ar-SA"/>
      </w:rPr>
    </w:lvl>
    <w:lvl w:ilvl="2" w:tplc="5E4C03FC">
      <w:numFmt w:val="bullet"/>
      <w:lvlText w:val="•"/>
      <w:lvlJc w:val="left"/>
      <w:pPr>
        <w:ind w:left="2833" w:hanging="219"/>
      </w:pPr>
      <w:rPr>
        <w:rFonts w:hint="default"/>
        <w:lang w:val="pl-PL" w:eastAsia="en-US" w:bidi="ar-SA"/>
      </w:rPr>
    </w:lvl>
    <w:lvl w:ilvl="3" w:tplc="57B4F404">
      <w:numFmt w:val="bullet"/>
      <w:lvlText w:val="•"/>
      <w:lvlJc w:val="left"/>
      <w:pPr>
        <w:ind w:left="3779" w:hanging="219"/>
      </w:pPr>
      <w:rPr>
        <w:rFonts w:hint="default"/>
        <w:lang w:val="pl-PL" w:eastAsia="en-US" w:bidi="ar-SA"/>
      </w:rPr>
    </w:lvl>
    <w:lvl w:ilvl="4" w:tplc="DD2203D2">
      <w:numFmt w:val="bullet"/>
      <w:lvlText w:val="•"/>
      <w:lvlJc w:val="left"/>
      <w:pPr>
        <w:ind w:left="4726" w:hanging="219"/>
      </w:pPr>
      <w:rPr>
        <w:rFonts w:hint="default"/>
        <w:lang w:val="pl-PL" w:eastAsia="en-US" w:bidi="ar-SA"/>
      </w:rPr>
    </w:lvl>
    <w:lvl w:ilvl="5" w:tplc="CB1CA9F2">
      <w:numFmt w:val="bullet"/>
      <w:lvlText w:val="•"/>
      <w:lvlJc w:val="left"/>
      <w:pPr>
        <w:ind w:left="5673" w:hanging="219"/>
      </w:pPr>
      <w:rPr>
        <w:rFonts w:hint="default"/>
        <w:lang w:val="pl-PL" w:eastAsia="en-US" w:bidi="ar-SA"/>
      </w:rPr>
    </w:lvl>
    <w:lvl w:ilvl="6" w:tplc="3E804548">
      <w:numFmt w:val="bullet"/>
      <w:lvlText w:val="•"/>
      <w:lvlJc w:val="left"/>
      <w:pPr>
        <w:ind w:left="6619" w:hanging="219"/>
      </w:pPr>
      <w:rPr>
        <w:rFonts w:hint="default"/>
        <w:lang w:val="pl-PL" w:eastAsia="en-US" w:bidi="ar-SA"/>
      </w:rPr>
    </w:lvl>
    <w:lvl w:ilvl="7" w:tplc="512C8B70">
      <w:numFmt w:val="bullet"/>
      <w:lvlText w:val="•"/>
      <w:lvlJc w:val="left"/>
      <w:pPr>
        <w:ind w:left="7566" w:hanging="219"/>
      </w:pPr>
      <w:rPr>
        <w:rFonts w:hint="default"/>
        <w:lang w:val="pl-PL" w:eastAsia="en-US" w:bidi="ar-SA"/>
      </w:rPr>
    </w:lvl>
    <w:lvl w:ilvl="8" w:tplc="A8F2D10A">
      <w:numFmt w:val="bullet"/>
      <w:lvlText w:val="•"/>
      <w:lvlJc w:val="left"/>
      <w:pPr>
        <w:ind w:left="8513" w:hanging="219"/>
      </w:pPr>
      <w:rPr>
        <w:rFonts w:hint="default"/>
        <w:lang w:val="pl-PL" w:eastAsia="en-US" w:bidi="ar-SA"/>
      </w:rPr>
    </w:lvl>
  </w:abstractNum>
  <w:abstractNum w:abstractNumId="10" w15:restartNumberingAfterBreak="0">
    <w:nsid w:val="2AC042D7"/>
    <w:multiLevelType w:val="hybridMultilevel"/>
    <w:tmpl w:val="6D48BA0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AC45FDE"/>
    <w:multiLevelType w:val="hybridMultilevel"/>
    <w:tmpl w:val="2EC49594"/>
    <w:lvl w:ilvl="0" w:tplc="04150011">
      <w:start w:val="1"/>
      <w:numFmt w:val="decimal"/>
      <w:lvlText w:val="%1)"/>
      <w:lvlJc w:val="left"/>
      <w:pPr>
        <w:ind w:left="1656" w:hanging="360"/>
      </w:pPr>
    </w:lvl>
    <w:lvl w:ilvl="1" w:tplc="04150019" w:tentative="1">
      <w:start w:val="1"/>
      <w:numFmt w:val="lowerLetter"/>
      <w:lvlText w:val="%2."/>
      <w:lvlJc w:val="left"/>
      <w:pPr>
        <w:ind w:left="2376" w:hanging="360"/>
      </w:pPr>
    </w:lvl>
    <w:lvl w:ilvl="2" w:tplc="0415001B" w:tentative="1">
      <w:start w:val="1"/>
      <w:numFmt w:val="lowerRoman"/>
      <w:lvlText w:val="%3."/>
      <w:lvlJc w:val="right"/>
      <w:pPr>
        <w:ind w:left="3096" w:hanging="180"/>
      </w:pPr>
    </w:lvl>
    <w:lvl w:ilvl="3" w:tplc="0415000F" w:tentative="1">
      <w:start w:val="1"/>
      <w:numFmt w:val="decimal"/>
      <w:lvlText w:val="%4."/>
      <w:lvlJc w:val="left"/>
      <w:pPr>
        <w:ind w:left="3816" w:hanging="360"/>
      </w:pPr>
    </w:lvl>
    <w:lvl w:ilvl="4" w:tplc="04150019" w:tentative="1">
      <w:start w:val="1"/>
      <w:numFmt w:val="lowerLetter"/>
      <w:lvlText w:val="%5."/>
      <w:lvlJc w:val="left"/>
      <w:pPr>
        <w:ind w:left="4536" w:hanging="360"/>
      </w:pPr>
    </w:lvl>
    <w:lvl w:ilvl="5" w:tplc="0415001B" w:tentative="1">
      <w:start w:val="1"/>
      <w:numFmt w:val="lowerRoman"/>
      <w:lvlText w:val="%6."/>
      <w:lvlJc w:val="right"/>
      <w:pPr>
        <w:ind w:left="5256" w:hanging="180"/>
      </w:pPr>
    </w:lvl>
    <w:lvl w:ilvl="6" w:tplc="0415000F" w:tentative="1">
      <w:start w:val="1"/>
      <w:numFmt w:val="decimal"/>
      <w:lvlText w:val="%7."/>
      <w:lvlJc w:val="left"/>
      <w:pPr>
        <w:ind w:left="5976" w:hanging="360"/>
      </w:pPr>
    </w:lvl>
    <w:lvl w:ilvl="7" w:tplc="04150019" w:tentative="1">
      <w:start w:val="1"/>
      <w:numFmt w:val="lowerLetter"/>
      <w:lvlText w:val="%8."/>
      <w:lvlJc w:val="left"/>
      <w:pPr>
        <w:ind w:left="6696" w:hanging="360"/>
      </w:pPr>
    </w:lvl>
    <w:lvl w:ilvl="8" w:tplc="0415001B" w:tentative="1">
      <w:start w:val="1"/>
      <w:numFmt w:val="lowerRoman"/>
      <w:lvlText w:val="%9."/>
      <w:lvlJc w:val="right"/>
      <w:pPr>
        <w:ind w:left="7416" w:hanging="180"/>
      </w:pPr>
    </w:lvl>
  </w:abstractNum>
  <w:abstractNum w:abstractNumId="12" w15:restartNumberingAfterBreak="0">
    <w:nsid w:val="2C57500F"/>
    <w:multiLevelType w:val="hybridMultilevel"/>
    <w:tmpl w:val="3CB0A17E"/>
    <w:lvl w:ilvl="0" w:tplc="04150011">
      <w:start w:val="1"/>
      <w:numFmt w:val="decimal"/>
      <w:lvlText w:val="%1)"/>
      <w:lvlJc w:val="left"/>
      <w:pPr>
        <w:ind w:left="1428" w:hanging="360"/>
      </w:pPr>
    </w:lvl>
    <w:lvl w:ilvl="1" w:tplc="04150019">
      <w:start w:val="1"/>
      <w:numFmt w:val="lowerLetter"/>
      <w:lvlText w:val="%2."/>
      <w:lvlJc w:val="left"/>
      <w:pPr>
        <w:ind w:left="2148" w:hanging="360"/>
      </w:pPr>
    </w:lvl>
    <w:lvl w:ilvl="2" w:tplc="0415001B">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3" w15:restartNumberingAfterBreak="0">
    <w:nsid w:val="2E617B7B"/>
    <w:multiLevelType w:val="hybridMultilevel"/>
    <w:tmpl w:val="CDE2DA0C"/>
    <w:lvl w:ilvl="0" w:tplc="7E26FF9E">
      <w:numFmt w:val="bullet"/>
      <w:lvlText w:val="-"/>
      <w:lvlJc w:val="left"/>
      <w:pPr>
        <w:ind w:left="1056" w:hanging="118"/>
      </w:pPr>
      <w:rPr>
        <w:rFonts w:ascii="Carlito" w:eastAsia="Carlito" w:hAnsi="Carlito" w:cs="Carlito" w:hint="default"/>
        <w:w w:val="100"/>
        <w:sz w:val="22"/>
        <w:szCs w:val="22"/>
        <w:lang w:val="pl-PL" w:eastAsia="en-US" w:bidi="ar-SA"/>
      </w:rPr>
    </w:lvl>
    <w:lvl w:ilvl="1" w:tplc="118A4E9C">
      <w:numFmt w:val="bullet"/>
      <w:lvlText w:val="•"/>
      <w:lvlJc w:val="left"/>
      <w:pPr>
        <w:ind w:left="1994" w:hanging="118"/>
      </w:pPr>
      <w:rPr>
        <w:rFonts w:hint="default"/>
        <w:lang w:val="pl-PL" w:eastAsia="en-US" w:bidi="ar-SA"/>
      </w:rPr>
    </w:lvl>
    <w:lvl w:ilvl="2" w:tplc="2B9C719E">
      <w:numFmt w:val="bullet"/>
      <w:lvlText w:val="•"/>
      <w:lvlJc w:val="left"/>
      <w:pPr>
        <w:ind w:left="2929" w:hanging="118"/>
      </w:pPr>
      <w:rPr>
        <w:rFonts w:hint="default"/>
        <w:lang w:val="pl-PL" w:eastAsia="en-US" w:bidi="ar-SA"/>
      </w:rPr>
    </w:lvl>
    <w:lvl w:ilvl="3" w:tplc="2710147E">
      <w:numFmt w:val="bullet"/>
      <w:lvlText w:val="•"/>
      <w:lvlJc w:val="left"/>
      <w:pPr>
        <w:ind w:left="3863" w:hanging="118"/>
      </w:pPr>
      <w:rPr>
        <w:rFonts w:hint="default"/>
        <w:lang w:val="pl-PL" w:eastAsia="en-US" w:bidi="ar-SA"/>
      </w:rPr>
    </w:lvl>
    <w:lvl w:ilvl="4" w:tplc="A0405BE8">
      <w:numFmt w:val="bullet"/>
      <w:lvlText w:val="•"/>
      <w:lvlJc w:val="left"/>
      <w:pPr>
        <w:ind w:left="4798" w:hanging="118"/>
      </w:pPr>
      <w:rPr>
        <w:rFonts w:hint="default"/>
        <w:lang w:val="pl-PL" w:eastAsia="en-US" w:bidi="ar-SA"/>
      </w:rPr>
    </w:lvl>
    <w:lvl w:ilvl="5" w:tplc="702A7D62">
      <w:numFmt w:val="bullet"/>
      <w:lvlText w:val="•"/>
      <w:lvlJc w:val="left"/>
      <w:pPr>
        <w:ind w:left="5733" w:hanging="118"/>
      </w:pPr>
      <w:rPr>
        <w:rFonts w:hint="default"/>
        <w:lang w:val="pl-PL" w:eastAsia="en-US" w:bidi="ar-SA"/>
      </w:rPr>
    </w:lvl>
    <w:lvl w:ilvl="6" w:tplc="7B724314">
      <w:numFmt w:val="bullet"/>
      <w:lvlText w:val="•"/>
      <w:lvlJc w:val="left"/>
      <w:pPr>
        <w:ind w:left="6667" w:hanging="118"/>
      </w:pPr>
      <w:rPr>
        <w:rFonts w:hint="default"/>
        <w:lang w:val="pl-PL" w:eastAsia="en-US" w:bidi="ar-SA"/>
      </w:rPr>
    </w:lvl>
    <w:lvl w:ilvl="7" w:tplc="CC10FBD6">
      <w:numFmt w:val="bullet"/>
      <w:lvlText w:val="•"/>
      <w:lvlJc w:val="left"/>
      <w:pPr>
        <w:ind w:left="7602" w:hanging="118"/>
      </w:pPr>
      <w:rPr>
        <w:rFonts w:hint="default"/>
        <w:lang w:val="pl-PL" w:eastAsia="en-US" w:bidi="ar-SA"/>
      </w:rPr>
    </w:lvl>
    <w:lvl w:ilvl="8" w:tplc="E3C6E7A6">
      <w:numFmt w:val="bullet"/>
      <w:lvlText w:val="•"/>
      <w:lvlJc w:val="left"/>
      <w:pPr>
        <w:ind w:left="8537" w:hanging="118"/>
      </w:pPr>
      <w:rPr>
        <w:rFonts w:hint="default"/>
        <w:lang w:val="pl-PL" w:eastAsia="en-US" w:bidi="ar-SA"/>
      </w:rPr>
    </w:lvl>
  </w:abstractNum>
  <w:abstractNum w:abstractNumId="14" w15:restartNumberingAfterBreak="0">
    <w:nsid w:val="38F846D4"/>
    <w:multiLevelType w:val="hybridMultilevel"/>
    <w:tmpl w:val="F74835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3B074B3B"/>
    <w:multiLevelType w:val="hybridMultilevel"/>
    <w:tmpl w:val="A672D78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D760FA3"/>
    <w:multiLevelType w:val="hybridMultilevel"/>
    <w:tmpl w:val="39CE00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490460E7"/>
    <w:multiLevelType w:val="hybridMultilevel"/>
    <w:tmpl w:val="8A1CCCAC"/>
    <w:lvl w:ilvl="0" w:tplc="7B3E589C">
      <w:numFmt w:val="bullet"/>
      <w:lvlText w:val="*"/>
      <w:lvlJc w:val="left"/>
      <w:pPr>
        <w:ind w:left="1097" w:hanging="161"/>
      </w:pPr>
      <w:rPr>
        <w:rFonts w:ascii="Carlito" w:eastAsia="Carlito" w:hAnsi="Carlito" w:cs="Carlito" w:hint="default"/>
        <w:w w:val="100"/>
        <w:sz w:val="22"/>
        <w:szCs w:val="22"/>
        <w:lang w:val="pl-PL" w:eastAsia="en-US" w:bidi="ar-SA"/>
      </w:rPr>
    </w:lvl>
    <w:lvl w:ilvl="1" w:tplc="F42E4F6E">
      <w:numFmt w:val="bullet"/>
      <w:lvlText w:val="•"/>
      <w:lvlJc w:val="left"/>
      <w:pPr>
        <w:ind w:left="2030" w:hanging="161"/>
      </w:pPr>
      <w:rPr>
        <w:rFonts w:hint="default"/>
        <w:lang w:val="pl-PL" w:eastAsia="en-US" w:bidi="ar-SA"/>
      </w:rPr>
    </w:lvl>
    <w:lvl w:ilvl="2" w:tplc="C060CEAE">
      <w:numFmt w:val="bullet"/>
      <w:lvlText w:val="•"/>
      <w:lvlJc w:val="left"/>
      <w:pPr>
        <w:ind w:left="2961" w:hanging="161"/>
      </w:pPr>
      <w:rPr>
        <w:rFonts w:hint="default"/>
        <w:lang w:val="pl-PL" w:eastAsia="en-US" w:bidi="ar-SA"/>
      </w:rPr>
    </w:lvl>
    <w:lvl w:ilvl="3" w:tplc="94D2ABD8">
      <w:numFmt w:val="bullet"/>
      <w:lvlText w:val="•"/>
      <w:lvlJc w:val="left"/>
      <w:pPr>
        <w:ind w:left="3891" w:hanging="161"/>
      </w:pPr>
      <w:rPr>
        <w:rFonts w:hint="default"/>
        <w:lang w:val="pl-PL" w:eastAsia="en-US" w:bidi="ar-SA"/>
      </w:rPr>
    </w:lvl>
    <w:lvl w:ilvl="4" w:tplc="1D0A7044">
      <w:numFmt w:val="bullet"/>
      <w:lvlText w:val="•"/>
      <w:lvlJc w:val="left"/>
      <w:pPr>
        <w:ind w:left="4822" w:hanging="161"/>
      </w:pPr>
      <w:rPr>
        <w:rFonts w:hint="default"/>
        <w:lang w:val="pl-PL" w:eastAsia="en-US" w:bidi="ar-SA"/>
      </w:rPr>
    </w:lvl>
    <w:lvl w:ilvl="5" w:tplc="68423618">
      <w:numFmt w:val="bullet"/>
      <w:lvlText w:val="•"/>
      <w:lvlJc w:val="left"/>
      <w:pPr>
        <w:ind w:left="5753" w:hanging="161"/>
      </w:pPr>
      <w:rPr>
        <w:rFonts w:hint="default"/>
        <w:lang w:val="pl-PL" w:eastAsia="en-US" w:bidi="ar-SA"/>
      </w:rPr>
    </w:lvl>
    <w:lvl w:ilvl="6" w:tplc="A606AB48">
      <w:numFmt w:val="bullet"/>
      <w:lvlText w:val="•"/>
      <w:lvlJc w:val="left"/>
      <w:pPr>
        <w:ind w:left="6683" w:hanging="161"/>
      </w:pPr>
      <w:rPr>
        <w:rFonts w:hint="default"/>
        <w:lang w:val="pl-PL" w:eastAsia="en-US" w:bidi="ar-SA"/>
      </w:rPr>
    </w:lvl>
    <w:lvl w:ilvl="7" w:tplc="8BA4BD2E">
      <w:numFmt w:val="bullet"/>
      <w:lvlText w:val="•"/>
      <w:lvlJc w:val="left"/>
      <w:pPr>
        <w:ind w:left="7614" w:hanging="161"/>
      </w:pPr>
      <w:rPr>
        <w:rFonts w:hint="default"/>
        <w:lang w:val="pl-PL" w:eastAsia="en-US" w:bidi="ar-SA"/>
      </w:rPr>
    </w:lvl>
    <w:lvl w:ilvl="8" w:tplc="113A23D6">
      <w:numFmt w:val="bullet"/>
      <w:lvlText w:val="•"/>
      <w:lvlJc w:val="left"/>
      <w:pPr>
        <w:ind w:left="8545" w:hanging="161"/>
      </w:pPr>
      <w:rPr>
        <w:rFonts w:hint="default"/>
        <w:lang w:val="pl-PL" w:eastAsia="en-US" w:bidi="ar-SA"/>
      </w:rPr>
    </w:lvl>
  </w:abstractNum>
  <w:abstractNum w:abstractNumId="18" w15:restartNumberingAfterBreak="0">
    <w:nsid w:val="506B66A2"/>
    <w:multiLevelType w:val="hybridMultilevel"/>
    <w:tmpl w:val="E1FE910A"/>
    <w:lvl w:ilvl="0" w:tplc="FDDC6E24">
      <w:start w:val="3"/>
      <w:numFmt w:val="bullet"/>
      <w:lvlText w:val="-"/>
      <w:lvlJc w:val="left"/>
      <w:pPr>
        <w:ind w:left="1070" w:hanging="360"/>
      </w:pPr>
      <w:rPr>
        <w:rFonts w:ascii="Calibri" w:eastAsia="Lucida Sans Unicode" w:hAnsi="Calibri" w:cs="Calibri" w:hint="default"/>
      </w:rPr>
    </w:lvl>
    <w:lvl w:ilvl="1" w:tplc="04150003" w:tentative="1">
      <w:start w:val="1"/>
      <w:numFmt w:val="bullet"/>
      <w:lvlText w:val="o"/>
      <w:lvlJc w:val="left"/>
      <w:pPr>
        <w:ind w:left="1790" w:hanging="360"/>
      </w:pPr>
      <w:rPr>
        <w:rFonts w:ascii="Courier New" w:hAnsi="Courier New" w:cs="Courier New" w:hint="default"/>
      </w:rPr>
    </w:lvl>
    <w:lvl w:ilvl="2" w:tplc="04150005" w:tentative="1">
      <w:start w:val="1"/>
      <w:numFmt w:val="bullet"/>
      <w:lvlText w:val=""/>
      <w:lvlJc w:val="left"/>
      <w:pPr>
        <w:ind w:left="2510" w:hanging="360"/>
      </w:pPr>
      <w:rPr>
        <w:rFonts w:ascii="Wingdings" w:hAnsi="Wingdings" w:hint="default"/>
      </w:rPr>
    </w:lvl>
    <w:lvl w:ilvl="3" w:tplc="04150001" w:tentative="1">
      <w:start w:val="1"/>
      <w:numFmt w:val="bullet"/>
      <w:lvlText w:val=""/>
      <w:lvlJc w:val="left"/>
      <w:pPr>
        <w:ind w:left="3230" w:hanging="360"/>
      </w:pPr>
      <w:rPr>
        <w:rFonts w:ascii="Symbol" w:hAnsi="Symbol" w:hint="default"/>
      </w:rPr>
    </w:lvl>
    <w:lvl w:ilvl="4" w:tplc="04150003" w:tentative="1">
      <w:start w:val="1"/>
      <w:numFmt w:val="bullet"/>
      <w:lvlText w:val="o"/>
      <w:lvlJc w:val="left"/>
      <w:pPr>
        <w:ind w:left="3950" w:hanging="360"/>
      </w:pPr>
      <w:rPr>
        <w:rFonts w:ascii="Courier New" w:hAnsi="Courier New" w:cs="Courier New" w:hint="default"/>
      </w:rPr>
    </w:lvl>
    <w:lvl w:ilvl="5" w:tplc="04150005" w:tentative="1">
      <w:start w:val="1"/>
      <w:numFmt w:val="bullet"/>
      <w:lvlText w:val=""/>
      <w:lvlJc w:val="left"/>
      <w:pPr>
        <w:ind w:left="4670" w:hanging="360"/>
      </w:pPr>
      <w:rPr>
        <w:rFonts w:ascii="Wingdings" w:hAnsi="Wingdings" w:hint="default"/>
      </w:rPr>
    </w:lvl>
    <w:lvl w:ilvl="6" w:tplc="04150001" w:tentative="1">
      <w:start w:val="1"/>
      <w:numFmt w:val="bullet"/>
      <w:lvlText w:val=""/>
      <w:lvlJc w:val="left"/>
      <w:pPr>
        <w:ind w:left="5390" w:hanging="360"/>
      </w:pPr>
      <w:rPr>
        <w:rFonts w:ascii="Symbol" w:hAnsi="Symbol" w:hint="default"/>
      </w:rPr>
    </w:lvl>
    <w:lvl w:ilvl="7" w:tplc="04150003" w:tentative="1">
      <w:start w:val="1"/>
      <w:numFmt w:val="bullet"/>
      <w:lvlText w:val="o"/>
      <w:lvlJc w:val="left"/>
      <w:pPr>
        <w:ind w:left="6110" w:hanging="360"/>
      </w:pPr>
      <w:rPr>
        <w:rFonts w:ascii="Courier New" w:hAnsi="Courier New" w:cs="Courier New" w:hint="default"/>
      </w:rPr>
    </w:lvl>
    <w:lvl w:ilvl="8" w:tplc="04150005" w:tentative="1">
      <w:start w:val="1"/>
      <w:numFmt w:val="bullet"/>
      <w:lvlText w:val=""/>
      <w:lvlJc w:val="left"/>
      <w:pPr>
        <w:ind w:left="6830" w:hanging="360"/>
      </w:pPr>
      <w:rPr>
        <w:rFonts w:ascii="Wingdings" w:hAnsi="Wingdings" w:hint="default"/>
      </w:rPr>
    </w:lvl>
  </w:abstractNum>
  <w:abstractNum w:abstractNumId="19" w15:restartNumberingAfterBreak="0">
    <w:nsid w:val="57D83A06"/>
    <w:multiLevelType w:val="hybridMultilevel"/>
    <w:tmpl w:val="876A857A"/>
    <w:lvl w:ilvl="0" w:tplc="20B08BAE">
      <w:start w:val="1"/>
      <w:numFmt w:val="decimal"/>
      <w:lvlText w:val="%1)"/>
      <w:lvlJc w:val="left"/>
      <w:pPr>
        <w:ind w:left="936" w:hanging="361"/>
      </w:pPr>
      <w:rPr>
        <w:rFonts w:ascii="Carlito" w:eastAsia="Carlito" w:hAnsi="Carlito" w:cs="Carlito" w:hint="default"/>
        <w:w w:val="100"/>
        <w:sz w:val="22"/>
        <w:szCs w:val="22"/>
        <w:lang w:val="pl-PL" w:eastAsia="en-US" w:bidi="ar-SA"/>
      </w:rPr>
    </w:lvl>
    <w:lvl w:ilvl="1" w:tplc="0C0EC648">
      <w:numFmt w:val="bullet"/>
      <w:lvlText w:val="*"/>
      <w:lvlJc w:val="left"/>
      <w:pPr>
        <w:ind w:left="1097" w:hanging="161"/>
      </w:pPr>
      <w:rPr>
        <w:rFonts w:ascii="Carlito" w:eastAsia="Carlito" w:hAnsi="Carlito" w:cs="Carlito" w:hint="default"/>
        <w:w w:val="100"/>
        <w:sz w:val="22"/>
        <w:szCs w:val="22"/>
        <w:lang w:val="pl-PL" w:eastAsia="en-US" w:bidi="ar-SA"/>
      </w:rPr>
    </w:lvl>
    <w:lvl w:ilvl="2" w:tplc="6CACA364">
      <w:numFmt w:val="bullet"/>
      <w:lvlText w:val="•"/>
      <w:lvlJc w:val="left"/>
      <w:pPr>
        <w:ind w:left="2134" w:hanging="161"/>
      </w:pPr>
      <w:rPr>
        <w:rFonts w:hint="default"/>
        <w:lang w:val="pl-PL" w:eastAsia="en-US" w:bidi="ar-SA"/>
      </w:rPr>
    </w:lvl>
    <w:lvl w:ilvl="3" w:tplc="D34A55C2">
      <w:numFmt w:val="bullet"/>
      <w:lvlText w:val="•"/>
      <w:lvlJc w:val="left"/>
      <w:pPr>
        <w:ind w:left="3168" w:hanging="161"/>
      </w:pPr>
      <w:rPr>
        <w:rFonts w:hint="default"/>
        <w:lang w:val="pl-PL" w:eastAsia="en-US" w:bidi="ar-SA"/>
      </w:rPr>
    </w:lvl>
    <w:lvl w:ilvl="4" w:tplc="4A52A874">
      <w:numFmt w:val="bullet"/>
      <w:lvlText w:val="•"/>
      <w:lvlJc w:val="left"/>
      <w:pPr>
        <w:ind w:left="4202" w:hanging="161"/>
      </w:pPr>
      <w:rPr>
        <w:rFonts w:hint="default"/>
        <w:lang w:val="pl-PL" w:eastAsia="en-US" w:bidi="ar-SA"/>
      </w:rPr>
    </w:lvl>
    <w:lvl w:ilvl="5" w:tplc="0A0A8AFE">
      <w:numFmt w:val="bullet"/>
      <w:lvlText w:val="•"/>
      <w:lvlJc w:val="left"/>
      <w:pPr>
        <w:ind w:left="5236" w:hanging="161"/>
      </w:pPr>
      <w:rPr>
        <w:rFonts w:hint="default"/>
        <w:lang w:val="pl-PL" w:eastAsia="en-US" w:bidi="ar-SA"/>
      </w:rPr>
    </w:lvl>
    <w:lvl w:ilvl="6" w:tplc="A44C97EC">
      <w:numFmt w:val="bullet"/>
      <w:lvlText w:val="•"/>
      <w:lvlJc w:val="left"/>
      <w:pPr>
        <w:ind w:left="6270" w:hanging="161"/>
      </w:pPr>
      <w:rPr>
        <w:rFonts w:hint="default"/>
        <w:lang w:val="pl-PL" w:eastAsia="en-US" w:bidi="ar-SA"/>
      </w:rPr>
    </w:lvl>
    <w:lvl w:ilvl="7" w:tplc="D5968634">
      <w:numFmt w:val="bullet"/>
      <w:lvlText w:val="•"/>
      <w:lvlJc w:val="left"/>
      <w:pPr>
        <w:ind w:left="7304" w:hanging="161"/>
      </w:pPr>
      <w:rPr>
        <w:rFonts w:hint="default"/>
        <w:lang w:val="pl-PL" w:eastAsia="en-US" w:bidi="ar-SA"/>
      </w:rPr>
    </w:lvl>
    <w:lvl w:ilvl="8" w:tplc="F7CE4E0A">
      <w:numFmt w:val="bullet"/>
      <w:lvlText w:val="•"/>
      <w:lvlJc w:val="left"/>
      <w:pPr>
        <w:ind w:left="8338" w:hanging="161"/>
      </w:pPr>
      <w:rPr>
        <w:rFonts w:hint="default"/>
        <w:lang w:val="pl-PL" w:eastAsia="en-US" w:bidi="ar-SA"/>
      </w:rPr>
    </w:lvl>
  </w:abstractNum>
  <w:abstractNum w:abstractNumId="20" w15:restartNumberingAfterBreak="0">
    <w:nsid w:val="58614FD7"/>
    <w:multiLevelType w:val="hybridMultilevel"/>
    <w:tmpl w:val="7602A5D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648629DB"/>
    <w:multiLevelType w:val="hybridMultilevel"/>
    <w:tmpl w:val="987A1E1E"/>
    <w:lvl w:ilvl="0" w:tplc="0415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68320EF3"/>
    <w:multiLevelType w:val="hybridMultilevel"/>
    <w:tmpl w:val="4724B7F8"/>
    <w:lvl w:ilvl="0" w:tplc="04150011">
      <w:start w:val="1"/>
      <w:numFmt w:val="decimal"/>
      <w:lvlText w:val="%1)"/>
      <w:lvlJc w:val="left"/>
      <w:pPr>
        <w:ind w:left="1425" w:hanging="360"/>
      </w:pPr>
    </w:lvl>
    <w:lvl w:ilvl="1" w:tplc="04150019" w:tentative="1">
      <w:start w:val="1"/>
      <w:numFmt w:val="lowerLetter"/>
      <w:lvlText w:val="%2."/>
      <w:lvlJc w:val="left"/>
      <w:pPr>
        <w:ind w:left="2145" w:hanging="360"/>
      </w:pPr>
    </w:lvl>
    <w:lvl w:ilvl="2" w:tplc="0415001B" w:tentative="1">
      <w:start w:val="1"/>
      <w:numFmt w:val="lowerRoman"/>
      <w:lvlText w:val="%3."/>
      <w:lvlJc w:val="right"/>
      <w:pPr>
        <w:ind w:left="2865" w:hanging="180"/>
      </w:pPr>
    </w:lvl>
    <w:lvl w:ilvl="3" w:tplc="0415000F" w:tentative="1">
      <w:start w:val="1"/>
      <w:numFmt w:val="decimal"/>
      <w:lvlText w:val="%4."/>
      <w:lvlJc w:val="left"/>
      <w:pPr>
        <w:ind w:left="3585" w:hanging="360"/>
      </w:pPr>
    </w:lvl>
    <w:lvl w:ilvl="4" w:tplc="04150019" w:tentative="1">
      <w:start w:val="1"/>
      <w:numFmt w:val="lowerLetter"/>
      <w:lvlText w:val="%5."/>
      <w:lvlJc w:val="left"/>
      <w:pPr>
        <w:ind w:left="4305" w:hanging="360"/>
      </w:pPr>
    </w:lvl>
    <w:lvl w:ilvl="5" w:tplc="0415001B" w:tentative="1">
      <w:start w:val="1"/>
      <w:numFmt w:val="lowerRoman"/>
      <w:lvlText w:val="%6."/>
      <w:lvlJc w:val="right"/>
      <w:pPr>
        <w:ind w:left="5025" w:hanging="180"/>
      </w:pPr>
    </w:lvl>
    <w:lvl w:ilvl="6" w:tplc="0415000F" w:tentative="1">
      <w:start w:val="1"/>
      <w:numFmt w:val="decimal"/>
      <w:lvlText w:val="%7."/>
      <w:lvlJc w:val="left"/>
      <w:pPr>
        <w:ind w:left="5745" w:hanging="360"/>
      </w:pPr>
    </w:lvl>
    <w:lvl w:ilvl="7" w:tplc="04150019" w:tentative="1">
      <w:start w:val="1"/>
      <w:numFmt w:val="lowerLetter"/>
      <w:lvlText w:val="%8."/>
      <w:lvlJc w:val="left"/>
      <w:pPr>
        <w:ind w:left="6465" w:hanging="360"/>
      </w:pPr>
    </w:lvl>
    <w:lvl w:ilvl="8" w:tplc="0415001B" w:tentative="1">
      <w:start w:val="1"/>
      <w:numFmt w:val="lowerRoman"/>
      <w:lvlText w:val="%9."/>
      <w:lvlJc w:val="right"/>
      <w:pPr>
        <w:ind w:left="7185" w:hanging="180"/>
      </w:pPr>
    </w:lvl>
  </w:abstractNum>
  <w:abstractNum w:abstractNumId="23" w15:restartNumberingAfterBreak="0">
    <w:nsid w:val="6B253DFA"/>
    <w:multiLevelType w:val="hybridMultilevel"/>
    <w:tmpl w:val="53182C0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E626559"/>
    <w:multiLevelType w:val="hybridMultilevel"/>
    <w:tmpl w:val="C54CA52E"/>
    <w:lvl w:ilvl="0" w:tplc="47DEA098">
      <w:numFmt w:val="bullet"/>
      <w:lvlText w:val="-"/>
      <w:lvlJc w:val="left"/>
      <w:pPr>
        <w:ind w:left="936" w:hanging="152"/>
      </w:pPr>
      <w:rPr>
        <w:rFonts w:hint="default"/>
        <w:w w:val="100"/>
        <w:lang w:val="pl-PL" w:eastAsia="en-US" w:bidi="ar-SA"/>
      </w:rPr>
    </w:lvl>
    <w:lvl w:ilvl="1" w:tplc="978A27F2">
      <w:numFmt w:val="bullet"/>
      <w:lvlText w:val="•"/>
      <w:lvlJc w:val="left"/>
      <w:pPr>
        <w:ind w:left="1886" w:hanging="152"/>
      </w:pPr>
      <w:rPr>
        <w:rFonts w:hint="default"/>
        <w:lang w:val="pl-PL" w:eastAsia="en-US" w:bidi="ar-SA"/>
      </w:rPr>
    </w:lvl>
    <w:lvl w:ilvl="2" w:tplc="BAFE5CF4">
      <w:numFmt w:val="bullet"/>
      <w:lvlText w:val="•"/>
      <w:lvlJc w:val="left"/>
      <w:pPr>
        <w:ind w:left="2833" w:hanging="152"/>
      </w:pPr>
      <w:rPr>
        <w:rFonts w:hint="default"/>
        <w:lang w:val="pl-PL" w:eastAsia="en-US" w:bidi="ar-SA"/>
      </w:rPr>
    </w:lvl>
    <w:lvl w:ilvl="3" w:tplc="6508774A">
      <w:numFmt w:val="bullet"/>
      <w:lvlText w:val="•"/>
      <w:lvlJc w:val="left"/>
      <w:pPr>
        <w:ind w:left="3779" w:hanging="152"/>
      </w:pPr>
      <w:rPr>
        <w:rFonts w:hint="default"/>
        <w:lang w:val="pl-PL" w:eastAsia="en-US" w:bidi="ar-SA"/>
      </w:rPr>
    </w:lvl>
    <w:lvl w:ilvl="4" w:tplc="EA5ECC1A">
      <w:numFmt w:val="bullet"/>
      <w:lvlText w:val="•"/>
      <w:lvlJc w:val="left"/>
      <w:pPr>
        <w:ind w:left="4726" w:hanging="152"/>
      </w:pPr>
      <w:rPr>
        <w:rFonts w:hint="default"/>
        <w:lang w:val="pl-PL" w:eastAsia="en-US" w:bidi="ar-SA"/>
      </w:rPr>
    </w:lvl>
    <w:lvl w:ilvl="5" w:tplc="89D65F8C">
      <w:numFmt w:val="bullet"/>
      <w:lvlText w:val="•"/>
      <w:lvlJc w:val="left"/>
      <w:pPr>
        <w:ind w:left="5673" w:hanging="152"/>
      </w:pPr>
      <w:rPr>
        <w:rFonts w:hint="default"/>
        <w:lang w:val="pl-PL" w:eastAsia="en-US" w:bidi="ar-SA"/>
      </w:rPr>
    </w:lvl>
    <w:lvl w:ilvl="6" w:tplc="1B0AD3F2">
      <w:numFmt w:val="bullet"/>
      <w:lvlText w:val="•"/>
      <w:lvlJc w:val="left"/>
      <w:pPr>
        <w:ind w:left="6619" w:hanging="152"/>
      </w:pPr>
      <w:rPr>
        <w:rFonts w:hint="default"/>
        <w:lang w:val="pl-PL" w:eastAsia="en-US" w:bidi="ar-SA"/>
      </w:rPr>
    </w:lvl>
    <w:lvl w:ilvl="7" w:tplc="84A42790">
      <w:numFmt w:val="bullet"/>
      <w:lvlText w:val="•"/>
      <w:lvlJc w:val="left"/>
      <w:pPr>
        <w:ind w:left="7566" w:hanging="152"/>
      </w:pPr>
      <w:rPr>
        <w:rFonts w:hint="default"/>
        <w:lang w:val="pl-PL" w:eastAsia="en-US" w:bidi="ar-SA"/>
      </w:rPr>
    </w:lvl>
    <w:lvl w:ilvl="8" w:tplc="0F66047A">
      <w:numFmt w:val="bullet"/>
      <w:lvlText w:val="•"/>
      <w:lvlJc w:val="left"/>
      <w:pPr>
        <w:ind w:left="8513" w:hanging="152"/>
      </w:pPr>
      <w:rPr>
        <w:rFonts w:hint="default"/>
        <w:lang w:val="pl-PL" w:eastAsia="en-US" w:bidi="ar-SA"/>
      </w:rPr>
    </w:lvl>
  </w:abstractNum>
  <w:num w:numId="1" w16cid:durableId="413402152">
    <w:abstractNumId w:val="13"/>
  </w:num>
  <w:num w:numId="2" w16cid:durableId="2049064108">
    <w:abstractNumId w:val="9"/>
  </w:num>
  <w:num w:numId="3" w16cid:durableId="1343507126">
    <w:abstractNumId w:val="0"/>
  </w:num>
  <w:num w:numId="4" w16cid:durableId="1980458575">
    <w:abstractNumId w:val="19"/>
  </w:num>
  <w:num w:numId="5" w16cid:durableId="1351106142">
    <w:abstractNumId w:val="5"/>
  </w:num>
  <w:num w:numId="6" w16cid:durableId="239608309">
    <w:abstractNumId w:val="17"/>
  </w:num>
  <w:num w:numId="7" w16cid:durableId="1486580539">
    <w:abstractNumId w:val="8"/>
  </w:num>
  <w:num w:numId="8" w16cid:durableId="1264222158">
    <w:abstractNumId w:val="24"/>
  </w:num>
  <w:num w:numId="9" w16cid:durableId="979991342">
    <w:abstractNumId w:val="1"/>
  </w:num>
  <w:num w:numId="10" w16cid:durableId="1743600140">
    <w:abstractNumId w:val="11"/>
  </w:num>
  <w:num w:numId="11" w16cid:durableId="1338658739">
    <w:abstractNumId w:val="20"/>
  </w:num>
  <w:num w:numId="12" w16cid:durableId="1884554147">
    <w:abstractNumId w:val="16"/>
  </w:num>
  <w:num w:numId="13" w16cid:durableId="1662270282">
    <w:abstractNumId w:val="14"/>
  </w:num>
  <w:num w:numId="14" w16cid:durableId="1931156168">
    <w:abstractNumId w:val="6"/>
  </w:num>
  <w:num w:numId="15" w16cid:durableId="1797720485">
    <w:abstractNumId w:val="22"/>
  </w:num>
  <w:num w:numId="16" w16cid:durableId="965240825">
    <w:abstractNumId w:val="12"/>
  </w:num>
  <w:num w:numId="17" w16cid:durableId="2076468831">
    <w:abstractNumId w:val="4"/>
  </w:num>
  <w:num w:numId="18" w16cid:durableId="486212061">
    <w:abstractNumId w:val="7"/>
  </w:num>
  <w:num w:numId="19" w16cid:durableId="1204101369">
    <w:abstractNumId w:val="10"/>
  </w:num>
  <w:num w:numId="20" w16cid:durableId="2068607402">
    <w:abstractNumId w:val="21"/>
  </w:num>
  <w:num w:numId="21" w16cid:durableId="2001694720">
    <w:abstractNumId w:val="15"/>
  </w:num>
  <w:num w:numId="22" w16cid:durableId="4013637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23507605">
    <w:abstractNumId w:val="18"/>
  </w:num>
  <w:num w:numId="24" w16cid:durableId="403183624">
    <w:abstractNumId w:val="23"/>
  </w:num>
  <w:num w:numId="25" w16cid:durableId="1469737741">
    <w:abstractNumId w:val="2"/>
  </w:num>
  <w:num w:numId="26" w16cid:durableId="26747286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EFC"/>
    <w:rsid w:val="0002566B"/>
    <w:rsid w:val="00053AEE"/>
    <w:rsid w:val="00125A08"/>
    <w:rsid w:val="001876FD"/>
    <w:rsid w:val="00187D52"/>
    <w:rsid w:val="00244479"/>
    <w:rsid w:val="00256056"/>
    <w:rsid w:val="002B1871"/>
    <w:rsid w:val="002F7FC1"/>
    <w:rsid w:val="003168AD"/>
    <w:rsid w:val="00323491"/>
    <w:rsid w:val="00326582"/>
    <w:rsid w:val="00333D48"/>
    <w:rsid w:val="003A61CE"/>
    <w:rsid w:val="003B0600"/>
    <w:rsid w:val="003C0A6E"/>
    <w:rsid w:val="003E76C5"/>
    <w:rsid w:val="00444A7C"/>
    <w:rsid w:val="00481CD2"/>
    <w:rsid w:val="004A27C7"/>
    <w:rsid w:val="004E2801"/>
    <w:rsid w:val="00524659"/>
    <w:rsid w:val="00524B2D"/>
    <w:rsid w:val="00553D7F"/>
    <w:rsid w:val="00560E84"/>
    <w:rsid w:val="005C76C1"/>
    <w:rsid w:val="005E230C"/>
    <w:rsid w:val="00617C4B"/>
    <w:rsid w:val="00630A21"/>
    <w:rsid w:val="00672EFC"/>
    <w:rsid w:val="00763D17"/>
    <w:rsid w:val="007A67AB"/>
    <w:rsid w:val="007C5636"/>
    <w:rsid w:val="007D42F1"/>
    <w:rsid w:val="007F3B21"/>
    <w:rsid w:val="00824024"/>
    <w:rsid w:val="008431E2"/>
    <w:rsid w:val="0085034F"/>
    <w:rsid w:val="00901F5A"/>
    <w:rsid w:val="009154B6"/>
    <w:rsid w:val="00932B91"/>
    <w:rsid w:val="009A2A5E"/>
    <w:rsid w:val="009E5113"/>
    <w:rsid w:val="00A002B7"/>
    <w:rsid w:val="00A0335C"/>
    <w:rsid w:val="00A45A91"/>
    <w:rsid w:val="00A55BFA"/>
    <w:rsid w:val="00A62155"/>
    <w:rsid w:val="00A66F2D"/>
    <w:rsid w:val="00A75150"/>
    <w:rsid w:val="00A77C53"/>
    <w:rsid w:val="00A817BA"/>
    <w:rsid w:val="00A846E6"/>
    <w:rsid w:val="00A901D3"/>
    <w:rsid w:val="00A97FBE"/>
    <w:rsid w:val="00B14A1D"/>
    <w:rsid w:val="00B24785"/>
    <w:rsid w:val="00B678C0"/>
    <w:rsid w:val="00C038E2"/>
    <w:rsid w:val="00C27839"/>
    <w:rsid w:val="00C34AD8"/>
    <w:rsid w:val="00C52968"/>
    <w:rsid w:val="00C55041"/>
    <w:rsid w:val="00C81AF6"/>
    <w:rsid w:val="00CC0841"/>
    <w:rsid w:val="00CD3573"/>
    <w:rsid w:val="00D53ACA"/>
    <w:rsid w:val="00DB752A"/>
    <w:rsid w:val="00DF26A4"/>
    <w:rsid w:val="00E56899"/>
    <w:rsid w:val="00E8587E"/>
    <w:rsid w:val="00E87E7C"/>
    <w:rsid w:val="00E95CA7"/>
    <w:rsid w:val="00EA3893"/>
    <w:rsid w:val="00EE2262"/>
    <w:rsid w:val="00F02EFE"/>
    <w:rsid w:val="00F2160B"/>
    <w:rsid w:val="00F26012"/>
    <w:rsid w:val="00F26B06"/>
    <w:rsid w:val="00F276D9"/>
    <w:rsid w:val="00FA79E5"/>
    <w:rsid w:val="00FD208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9CB444"/>
  <w15:docId w15:val="{CBC16ABB-FFF9-45B5-9967-56D95780C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rFonts w:ascii="Carlito" w:eastAsia="Carlito" w:hAnsi="Carlito" w:cs="Carlito"/>
      <w:lang w:val="pl-PL"/>
    </w:rPr>
  </w:style>
  <w:style w:type="paragraph" w:styleId="Nagwek1">
    <w:name w:val="heading 1"/>
    <w:basedOn w:val="Normalny"/>
    <w:uiPriority w:val="9"/>
    <w:qFormat/>
    <w:pPr>
      <w:ind w:left="936"/>
      <w:outlineLvl w:val="0"/>
    </w:pPr>
    <w:rPr>
      <w:b/>
      <w:bCs/>
    </w:rPr>
  </w:style>
  <w:style w:type="paragraph" w:styleId="Nagwek2">
    <w:name w:val="heading 2"/>
    <w:basedOn w:val="Normalny"/>
    <w:uiPriority w:val="9"/>
    <w:unhideWhenUsed/>
    <w:qFormat/>
    <w:pPr>
      <w:spacing w:line="268" w:lineRule="exact"/>
      <w:ind w:left="907"/>
      <w:jc w:val="center"/>
      <w:outlineLvl w:val="1"/>
    </w:pPr>
    <w:rPr>
      <w:b/>
      <w:bCs/>
      <w:i/>
    </w:rPr>
  </w:style>
  <w:style w:type="paragraph" w:styleId="Nagwek5">
    <w:name w:val="heading 5"/>
    <w:basedOn w:val="Normalny"/>
    <w:next w:val="Normalny"/>
    <w:link w:val="Nagwek5Znak"/>
    <w:uiPriority w:val="9"/>
    <w:unhideWhenUsed/>
    <w:qFormat/>
    <w:rsid w:val="003168AD"/>
    <w:pPr>
      <w:keepNext/>
      <w:keepLines/>
      <w:suppressAutoHyphens/>
      <w:autoSpaceDE/>
      <w:autoSpaceDN/>
      <w:spacing w:before="40"/>
      <w:outlineLvl w:val="4"/>
    </w:pPr>
    <w:rPr>
      <w:rFonts w:asciiTheme="majorHAnsi" w:eastAsiaTheme="majorEastAsia" w:hAnsiTheme="majorHAnsi" w:cstheme="majorBidi"/>
      <w:color w:val="365F91" w:themeColor="accent1" w:themeShade="BF"/>
      <w:sz w:val="24"/>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uiPriority w:val="1"/>
    <w:qFormat/>
    <w:pPr>
      <w:ind w:left="936"/>
    </w:pPr>
  </w:style>
  <w:style w:type="paragraph" w:styleId="Tytu">
    <w:name w:val="Title"/>
    <w:basedOn w:val="Normalny"/>
    <w:uiPriority w:val="10"/>
    <w:qFormat/>
    <w:pPr>
      <w:ind w:left="1629" w:right="1380"/>
      <w:jc w:val="center"/>
    </w:pPr>
    <w:rPr>
      <w:b/>
      <w:bCs/>
      <w:i/>
      <w:sz w:val="60"/>
      <w:szCs w:val="60"/>
    </w:rPr>
  </w:style>
  <w:style w:type="paragraph" w:styleId="Akapitzlist">
    <w:name w:val="List Paragraph"/>
    <w:basedOn w:val="Normalny"/>
    <w:uiPriority w:val="99"/>
    <w:qFormat/>
    <w:pPr>
      <w:ind w:left="936" w:hanging="362"/>
    </w:pPr>
  </w:style>
  <w:style w:type="paragraph" w:customStyle="1" w:styleId="TableParagraph">
    <w:name w:val="Table Paragraph"/>
    <w:basedOn w:val="Normalny"/>
    <w:uiPriority w:val="1"/>
    <w:qFormat/>
    <w:pPr>
      <w:spacing w:before="1" w:line="223" w:lineRule="exact"/>
      <w:ind w:left="107"/>
    </w:pPr>
  </w:style>
  <w:style w:type="character" w:styleId="Hipercze">
    <w:name w:val="Hyperlink"/>
    <w:basedOn w:val="Domylnaczcionkaakapitu"/>
    <w:uiPriority w:val="99"/>
    <w:unhideWhenUsed/>
    <w:rsid w:val="00244479"/>
    <w:rPr>
      <w:color w:val="0000FF" w:themeColor="hyperlink"/>
      <w:u w:val="single"/>
    </w:rPr>
  </w:style>
  <w:style w:type="character" w:styleId="Nierozpoznanawzmianka">
    <w:name w:val="Unresolved Mention"/>
    <w:basedOn w:val="Domylnaczcionkaakapitu"/>
    <w:uiPriority w:val="99"/>
    <w:semiHidden/>
    <w:unhideWhenUsed/>
    <w:rsid w:val="00244479"/>
    <w:rPr>
      <w:color w:val="605E5C"/>
      <w:shd w:val="clear" w:color="auto" w:fill="E1DFDD"/>
    </w:rPr>
  </w:style>
  <w:style w:type="paragraph" w:styleId="Nagwek">
    <w:name w:val="header"/>
    <w:basedOn w:val="Normalny"/>
    <w:link w:val="NagwekZnak"/>
    <w:uiPriority w:val="99"/>
    <w:unhideWhenUsed/>
    <w:rsid w:val="00053AEE"/>
    <w:pPr>
      <w:tabs>
        <w:tab w:val="center" w:pos="4536"/>
        <w:tab w:val="right" w:pos="9072"/>
      </w:tabs>
    </w:pPr>
  </w:style>
  <w:style w:type="character" w:customStyle="1" w:styleId="NagwekZnak">
    <w:name w:val="Nagłówek Znak"/>
    <w:basedOn w:val="Domylnaczcionkaakapitu"/>
    <w:link w:val="Nagwek"/>
    <w:uiPriority w:val="99"/>
    <w:rsid w:val="00053AEE"/>
    <w:rPr>
      <w:rFonts w:ascii="Carlito" w:eastAsia="Carlito" w:hAnsi="Carlito" w:cs="Carlito"/>
      <w:lang w:val="pl-PL"/>
    </w:rPr>
  </w:style>
  <w:style w:type="paragraph" w:styleId="Stopka">
    <w:name w:val="footer"/>
    <w:basedOn w:val="Normalny"/>
    <w:link w:val="StopkaZnak"/>
    <w:unhideWhenUsed/>
    <w:rsid w:val="00053AEE"/>
    <w:pPr>
      <w:tabs>
        <w:tab w:val="center" w:pos="4536"/>
        <w:tab w:val="right" w:pos="9072"/>
      </w:tabs>
    </w:pPr>
  </w:style>
  <w:style w:type="character" w:customStyle="1" w:styleId="StopkaZnak">
    <w:name w:val="Stopka Znak"/>
    <w:basedOn w:val="Domylnaczcionkaakapitu"/>
    <w:link w:val="Stopka"/>
    <w:uiPriority w:val="99"/>
    <w:rsid w:val="00053AEE"/>
    <w:rPr>
      <w:rFonts w:ascii="Carlito" w:eastAsia="Carlito" w:hAnsi="Carlito" w:cs="Carlito"/>
      <w:lang w:val="pl-PL"/>
    </w:rPr>
  </w:style>
  <w:style w:type="table" w:styleId="Tabela-Siatka">
    <w:name w:val="Table Grid"/>
    <w:basedOn w:val="Standardowy"/>
    <w:uiPriority w:val="39"/>
    <w:rsid w:val="00524B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yteHipercze">
    <w:name w:val="FollowedHyperlink"/>
    <w:basedOn w:val="Domylnaczcionkaakapitu"/>
    <w:uiPriority w:val="99"/>
    <w:semiHidden/>
    <w:unhideWhenUsed/>
    <w:rsid w:val="00C34AD8"/>
    <w:rPr>
      <w:color w:val="800080" w:themeColor="followedHyperlink"/>
      <w:u w:val="single"/>
    </w:rPr>
  </w:style>
  <w:style w:type="character" w:customStyle="1" w:styleId="Nagwek5Znak">
    <w:name w:val="Nagłówek 5 Znak"/>
    <w:basedOn w:val="Domylnaczcionkaakapitu"/>
    <w:link w:val="Nagwek5"/>
    <w:uiPriority w:val="9"/>
    <w:rsid w:val="003168AD"/>
    <w:rPr>
      <w:rFonts w:asciiTheme="majorHAnsi" w:eastAsiaTheme="majorEastAsia" w:hAnsiTheme="majorHAnsi" w:cstheme="majorBidi"/>
      <w:color w:val="365F91" w:themeColor="accent1" w:themeShade="BF"/>
      <w:sz w:val="24"/>
      <w:szCs w:val="20"/>
      <w:lang w:val="pl-PL" w:eastAsia="ar-SA"/>
    </w:rPr>
  </w:style>
  <w:style w:type="paragraph" w:styleId="Tekstpodstawowy3">
    <w:name w:val="Body Text 3"/>
    <w:basedOn w:val="Normalny"/>
    <w:link w:val="Tekstpodstawowy3Znak"/>
    <w:uiPriority w:val="99"/>
    <w:unhideWhenUsed/>
    <w:rsid w:val="003168AD"/>
    <w:pPr>
      <w:suppressAutoHyphens/>
      <w:autoSpaceDE/>
      <w:autoSpaceDN/>
      <w:spacing w:after="120"/>
    </w:pPr>
    <w:rPr>
      <w:rFonts w:ascii="Times New Roman" w:eastAsia="Lucida Sans Unicode" w:hAnsi="Times New Roman" w:cs="Times New Roman"/>
      <w:sz w:val="16"/>
      <w:szCs w:val="16"/>
      <w:lang w:eastAsia="ar-SA"/>
    </w:rPr>
  </w:style>
  <w:style w:type="character" w:customStyle="1" w:styleId="Tekstpodstawowy3Znak">
    <w:name w:val="Tekst podstawowy 3 Znak"/>
    <w:basedOn w:val="Domylnaczcionkaakapitu"/>
    <w:link w:val="Tekstpodstawowy3"/>
    <w:uiPriority w:val="99"/>
    <w:rsid w:val="003168AD"/>
    <w:rPr>
      <w:rFonts w:ascii="Times New Roman" w:eastAsia="Lucida Sans Unicode" w:hAnsi="Times New Roman" w:cs="Times New Roman"/>
      <w:sz w:val="16"/>
      <w:szCs w:val="16"/>
      <w:lang w:val="pl-PL" w:eastAsia="ar-SA"/>
    </w:rPr>
  </w:style>
  <w:style w:type="paragraph" w:styleId="Tekstpodstawowywcity">
    <w:name w:val="Body Text Indent"/>
    <w:basedOn w:val="Normalny"/>
    <w:link w:val="TekstpodstawowywcityZnak"/>
    <w:uiPriority w:val="99"/>
    <w:semiHidden/>
    <w:unhideWhenUsed/>
    <w:rsid w:val="003168AD"/>
    <w:pPr>
      <w:suppressAutoHyphens/>
      <w:autoSpaceDE/>
      <w:autoSpaceDN/>
      <w:spacing w:after="120"/>
      <w:ind w:left="283"/>
    </w:pPr>
    <w:rPr>
      <w:rFonts w:ascii="Times New Roman" w:eastAsia="Lucida Sans Unicode" w:hAnsi="Times New Roman" w:cs="Times New Roman"/>
      <w:sz w:val="24"/>
      <w:szCs w:val="20"/>
      <w:lang w:eastAsia="ar-SA"/>
    </w:rPr>
  </w:style>
  <w:style w:type="character" w:customStyle="1" w:styleId="TekstpodstawowywcityZnak">
    <w:name w:val="Tekst podstawowy wcięty Znak"/>
    <w:basedOn w:val="Domylnaczcionkaakapitu"/>
    <w:link w:val="Tekstpodstawowywcity"/>
    <w:uiPriority w:val="99"/>
    <w:semiHidden/>
    <w:rsid w:val="003168AD"/>
    <w:rPr>
      <w:rFonts w:ascii="Times New Roman" w:eastAsia="Lucida Sans Unicode" w:hAnsi="Times New Roman" w:cs="Times New Roman"/>
      <w:sz w:val="24"/>
      <w:szCs w:val="20"/>
      <w:lang w:val="pl-PL" w:eastAsia="ar-SA"/>
    </w:rPr>
  </w:style>
  <w:style w:type="paragraph" w:styleId="Zwykytekst">
    <w:name w:val="Plain Text"/>
    <w:basedOn w:val="Normalny"/>
    <w:link w:val="ZwykytekstZnak"/>
    <w:semiHidden/>
    <w:rsid w:val="003168AD"/>
    <w:pPr>
      <w:widowControl/>
      <w:autoSpaceDE/>
      <w:autoSpaceDN/>
    </w:pPr>
    <w:rPr>
      <w:rFonts w:ascii="Courier New" w:eastAsia="Times New Roman" w:hAnsi="Courier New" w:cs="Times New Roman"/>
      <w:sz w:val="20"/>
      <w:szCs w:val="20"/>
      <w:lang w:eastAsia="pl-PL"/>
    </w:rPr>
  </w:style>
  <w:style w:type="character" w:customStyle="1" w:styleId="ZwykytekstZnak">
    <w:name w:val="Zwykły tekst Znak"/>
    <w:basedOn w:val="Domylnaczcionkaakapitu"/>
    <w:link w:val="Zwykytekst"/>
    <w:semiHidden/>
    <w:rsid w:val="003168AD"/>
    <w:rPr>
      <w:rFonts w:ascii="Courier New" w:eastAsia="Times New Roman" w:hAnsi="Courier New" w:cs="Times New Roman"/>
      <w:sz w:val="20"/>
      <w:szCs w:val="20"/>
      <w:lang w:val="pl-PL" w:eastAsia="pl-PL"/>
    </w:rPr>
  </w:style>
  <w:style w:type="paragraph" w:customStyle="1" w:styleId="Liniapozioma">
    <w:name w:val="Linia pozioma"/>
    <w:basedOn w:val="Normalny"/>
    <w:next w:val="Tekstpodstawowy"/>
    <w:rsid w:val="003168AD"/>
    <w:pPr>
      <w:suppressLineNumbers/>
      <w:pBdr>
        <w:bottom w:val="double" w:sz="1" w:space="0" w:color="808080"/>
      </w:pBdr>
      <w:suppressAutoHyphens/>
      <w:autoSpaceDE/>
      <w:autoSpaceDN/>
      <w:spacing w:after="283"/>
    </w:pPr>
    <w:rPr>
      <w:rFonts w:ascii="Times New Roman" w:eastAsia="Lucida Sans Unicode" w:hAnsi="Times New Roman" w:cs="Times New Roman"/>
      <w:sz w:val="12"/>
      <w:szCs w:val="12"/>
      <w:lang w:eastAsia="ar-SA"/>
    </w:rPr>
  </w:style>
  <w:style w:type="paragraph" w:styleId="Tekstpodstawowy2">
    <w:name w:val="Body Text 2"/>
    <w:basedOn w:val="Normalny"/>
    <w:link w:val="Tekstpodstawowy2Znak"/>
    <w:uiPriority w:val="99"/>
    <w:semiHidden/>
    <w:unhideWhenUsed/>
    <w:rsid w:val="009E5113"/>
    <w:pPr>
      <w:suppressAutoHyphens/>
      <w:autoSpaceDE/>
      <w:autoSpaceDN/>
      <w:spacing w:after="120" w:line="480" w:lineRule="auto"/>
    </w:pPr>
    <w:rPr>
      <w:rFonts w:ascii="Times New Roman" w:eastAsia="Lucida Sans Unicode" w:hAnsi="Times New Roman" w:cs="Times New Roman"/>
      <w:sz w:val="24"/>
      <w:szCs w:val="20"/>
      <w:lang w:eastAsia="ar-SA"/>
    </w:rPr>
  </w:style>
  <w:style w:type="character" w:customStyle="1" w:styleId="Tekstpodstawowy2Znak">
    <w:name w:val="Tekst podstawowy 2 Znak"/>
    <w:basedOn w:val="Domylnaczcionkaakapitu"/>
    <w:link w:val="Tekstpodstawowy2"/>
    <w:uiPriority w:val="99"/>
    <w:semiHidden/>
    <w:rsid w:val="009E5113"/>
    <w:rPr>
      <w:rFonts w:ascii="Times New Roman" w:eastAsia="Lucida Sans Unicode" w:hAnsi="Times New Roman" w:cs="Times New Roman"/>
      <w:sz w:val="24"/>
      <w:szCs w:val="20"/>
      <w:lang w:val="pl-PL"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9982476">
      <w:bodyDiv w:val="1"/>
      <w:marLeft w:val="0"/>
      <w:marRight w:val="0"/>
      <w:marTop w:val="0"/>
      <w:marBottom w:val="0"/>
      <w:divBdr>
        <w:top w:val="none" w:sz="0" w:space="0" w:color="auto"/>
        <w:left w:val="none" w:sz="0" w:space="0" w:color="auto"/>
        <w:bottom w:val="none" w:sz="0" w:space="0" w:color="auto"/>
        <w:right w:val="none" w:sz="0" w:space="0" w:color="auto"/>
      </w:divBdr>
    </w:div>
    <w:div w:id="19546313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mailto:biuro@cabroker.pl" TargetMode="External"/><Relationship Id="rId18" Type="http://schemas.openxmlformats.org/officeDocument/2006/relationships/hyperlink" Target="mailto:nataliap@cabroker.pl"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3.jpeg"/><Relationship Id="rId17" Type="http://schemas.openxmlformats.org/officeDocument/2006/relationships/hyperlink" Target="mailto:adamp@cabroker.pl" TargetMode="External"/><Relationship Id="rId2" Type="http://schemas.openxmlformats.org/officeDocument/2006/relationships/styles" Target="styles.xml"/><Relationship Id="rId16" Type="http://schemas.openxmlformats.org/officeDocument/2006/relationships/hyperlink" Target="mailto:nataliap@cabroker.pl"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mailto:adamp@cabroker.pl" TargetMode="External"/><Relationship Id="rId10" Type="http://schemas.openxmlformats.org/officeDocument/2006/relationships/hyperlink" Target="http://www.cabroker.p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biuro@cabroker.pl" TargetMode="External"/><Relationship Id="rId14" Type="http://schemas.openxmlformats.org/officeDocument/2006/relationships/hyperlink" Target="http://www.cabroker.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11</Pages>
  <Words>3849</Words>
  <Characters>23097</Characters>
  <Application>Microsoft Office Word</Application>
  <DocSecurity>0</DocSecurity>
  <Lines>192</Lines>
  <Paragraphs>53</Paragraphs>
  <ScaleCrop>false</ScaleCrop>
  <HeadingPairs>
    <vt:vector size="2" baseType="variant">
      <vt:variant>
        <vt:lpstr>Tytuł</vt:lpstr>
      </vt:variant>
      <vt:variant>
        <vt:i4>1</vt:i4>
      </vt:variant>
    </vt:vector>
  </HeadingPairs>
  <TitlesOfParts>
    <vt:vector size="1" baseType="lpstr">
      <vt:lpstr>Oferta ubezpieczenia dla Zakład Odmetanowywania Kopalń ZOK II Sp. z o.o.</vt:lpstr>
    </vt:vector>
  </TitlesOfParts>
  <Company/>
  <LinksUpToDate>false</LinksUpToDate>
  <CharactersWithSpaces>26893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Oferta ubezpieczenia dla Zakład Odmetanowywania Kopalń ZOK II Sp. z o.o.</dc:title>
  <dc:creator>Sabina Maroszek</dc:creator>
  <cp:lastModifiedBy>Cabroker 06</cp:lastModifiedBy>
  <cp:revision>3</cp:revision>
  <cp:lastPrinted>2022-08-22T09:20:00Z</cp:lastPrinted>
  <dcterms:created xsi:type="dcterms:W3CDTF">2025-11-25T13:19:00Z</dcterms:created>
  <dcterms:modified xsi:type="dcterms:W3CDTF">2025-11-26T07:45:00Z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2020-08-25T00:00:00Z</vt:filetime>
  </property>
  <property fmtid="{D5CDD505-2E9C-101B-9397-08002B2CF9AE}" pid="3" name="Creator">
    <vt:lpwstr>Microsoft® Word 2016</vt:lpwstr>
  </property>
  <property fmtid="{D5CDD505-2E9C-101B-9397-08002B2CF9AE}" pid="4" name="LastSaved">
    <vt:filetime>2021-08-12T00:00:00Z</vt:filetime>
  </property>
</Properties>
</file>